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EBA2" w14:textId="749097DF" w:rsidR="008335AF" w:rsidRDefault="008335AF" w:rsidP="008335AF">
      <w:pPr>
        <w:spacing w:before="97"/>
        <w:ind w:left="2056" w:right="2003" w:firstLine="142"/>
        <w:jc w:val="center"/>
        <w:rPr>
          <w:sz w:val="30"/>
        </w:rPr>
      </w:pP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5EAE406D" wp14:editId="4678D616">
                <wp:simplePos x="0" y="0"/>
                <wp:positionH relativeFrom="column">
                  <wp:posOffset>-13139</wp:posOffset>
                </wp:positionH>
                <wp:positionV relativeFrom="paragraph">
                  <wp:posOffset>-222435</wp:posOffset>
                </wp:positionV>
                <wp:extent cx="5951220" cy="9626600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9626600"/>
                          <a:chOff x="1985" y="1418"/>
                          <a:chExt cx="8820" cy="14097"/>
                        </a:xfrm>
                      </wpg:grpSpPr>
                      <wpg:grpSp>
                        <wpg:cNvPr id="59" name="Group 3"/>
                        <wpg:cNvGrpSpPr>
                          <a:grpSpLocks/>
                        </wpg:cNvGrpSpPr>
                        <wpg:grpSpPr bwMode="auto">
                          <a:xfrm>
                            <a:off x="1985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60" name="Picture 4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5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2" name="Picture 6" descr="J0105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1544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3" name="Group 7"/>
                        <wpg:cNvGrpSpPr>
                          <a:grpSpLocks/>
                        </wpg:cNvGrpSpPr>
                        <wpg:grpSpPr bwMode="auto">
                          <a:xfrm rot="-16200000">
                            <a:off x="8892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64" name="Picture 8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Picture 9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6" name="Group 10"/>
                        <wpg:cNvGrpSpPr>
                          <a:grpSpLocks/>
                        </wpg:cNvGrpSpPr>
                        <wpg:grpSpPr bwMode="auto">
                          <a:xfrm rot="-5400000">
                            <a:off x="1992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67" name="Picture 11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12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9" name="Group 13"/>
                        <wpg:cNvGrpSpPr>
                          <a:grpSpLocks/>
                        </wpg:cNvGrpSpPr>
                        <wpg:grpSpPr bwMode="auto">
                          <a:xfrm rot="-32400000">
                            <a:off x="8899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70" name="Picture 14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15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2" name="Picture 16" descr="BDRSC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5" y="3323"/>
                            <a:ext cx="140" cy="1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7" descr="BDRSC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" y="3323"/>
                            <a:ext cx="140" cy="10339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8" descr="J0105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15149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0FA40" id="Group 58" o:spid="_x0000_s1026" style="position:absolute;margin-left:-1.05pt;margin-top:-17.5pt;width:468.6pt;height:758pt;z-index:-251606016" coordorigin="1985,1418" coordsize="8820,14097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">
                <v:group id="Group 3" o:spid="_x0000_s1027" style="position:absolute;left:1985;top:1418;width:1905;height:192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CRNRC057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">
                    <v:imagedata r:id="rId10" o:title="CRNRC057"/>
                  </v:shape>
                  <v:shape id="Picture 5" o:spid="_x0000_s1029" type="#_x0000_t75" alt="CRNRC047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">
                    <v:imagedata r:id="rId11" o:title="CRNRC047"/>
                  </v:shape>
                </v:group>
                <v:shape id="Picture 6" o:spid="_x0000_s1030" type="#_x0000_t75" alt="J0105250" style="position:absolute;left:3865;top:1544;width:486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">
                  <v:imagedata r:id="rId12" o:title="J0105250"/>
                </v:shape>
                <v:group id="Group 7" o:spid="_x0000_s1031" style="position:absolute;left:8892;top:1418;width:1905;height:1920;rotation:9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">
                  <v:shape id="Picture 8" o:spid="_x0000_s1032" type="#_x0000_t75" alt="CRNRC057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">
                    <v:imagedata r:id="rId13" o:title="CRNRC057"/>
                  </v:shape>
                  <v:shape id="Picture 9" o:spid="_x0000_s1033" type="#_x0000_t75" alt="CRNRC047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">
                    <v:imagedata r:id="rId11" o:title="CRNRC047"/>
                  </v:shape>
                </v:group>
                <v:group id="Group 10" o:spid="_x0000_s1034" style="position:absolute;left:1992;top:13595;width:1905;height:1920;rotation:-9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">
                  <v:shape id="Picture 11" o:spid="_x0000_s1035" type="#_x0000_t75" alt="CRNRC057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">
                    <v:imagedata r:id="rId13" o:title="CRNRC057"/>
                  </v:shape>
                  <v:shape id="Picture 12" o:spid="_x0000_s1036" type="#_x0000_t75" alt="CRNRC047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">
                    <v:imagedata r:id="rId11" o:title="CRNRC047"/>
                  </v:shape>
                </v:group>
                <v:group id="Group 13" o:spid="_x0000_s1037" style="position:absolute;left:8899;top:13595;width:1905;height:1920;rotation:18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tI5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">
                  <v:shape id="Picture 14" o:spid="_x0000_s1038" type="#_x0000_t75" alt="CRNRC057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">
                    <v:imagedata r:id="rId10" o:title="CRNRC057"/>
                  </v:shape>
                  <v:shape id="Picture 15" o:spid="_x0000_s1039" type="#_x0000_t75" alt="CRNRC047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">
                    <v:imagedata r:id="rId11" o:title="CRNRC047"/>
                  </v:shape>
                </v:group>
                <v:shape id="Picture 16" o:spid="_x0000_s1040" type="#_x0000_t75" alt="BDRSC012" style="position:absolute;left:10525;top:3323;width:140;height:10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">
                  <v:imagedata r:id="rId14" o:title="BDRSC012" gain="126031f" blacklevel="1966f"/>
                </v:shape>
                <v:shape id="Picture 17" o:spid="_x0000_s1041" type="#_x0000_t75" alt="BDRSC012" style="position:absolute;left:2125;top:3323;width:140;height:10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" filled="t" fillcolor="#3cc">
                  <v:imagedata r:id="rId14" o:title="BDRSC012"/>
                </v:shape>
                <v:shape id="Picture 18" o:spid="_x0000_s1042" type="#_x0000_t75" alt="J0105250" style="position:absolute;left:3940;top:15149;width:486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">
                  <v:imagedata r:id="rId12" o:title="J0105250"/>
                </v:shape>
              </v:group>
            </w:pict>
          </mc:Fallback>
        </mc:AlternateContent>
      </w:r>
      <w:r w:rsidRPr="006E0065">
        <w:rPr>
          <w:sz w:val="30"/>
        </w:rPr>
        <w:t xml:space="preserve">TRƯỜNG ĐẠI HỌC </w:t>
      </w:r>
      <w:r>
        <w:rPr>
          <w:sz w:val="30"/>
        </w:rPr>
        <w:t>PHAN THIẾT</w:t>
      </w:r>
    </w:p>
    <w:p w14:paraId="68C2726D" w14:textId="0288AD89" w:rsidR="008335AF" w:rsidRPr="00951321" w:rsidRDefault="008335AF" w:rsidP="008335AF">
      <w:pPr>
        <w:spacing w:before="97"/>
        <w:ind w:left="2056" w:right="2003" w:firstLine="142"/>
        <w:rPr>
          <w:sz w:val="28"/>
          <w:szCs w:val="28"/>
        </w:rPr>
      </w:pPr>
      <w:r w:rsidRPr="00951321">
        <w:rPr>
          <w:sz w:val="28"/>
          <w:szCs w:val="28"/>
        </w:rPr>
        <w:t>KHOA KẾ TOÁN TÀI CHÍNH NGÂN HÀNG</w:t>
      </w:r>
    </w:p>
    <w:p w14:paraId="06ACBD5E" w14:textId="1D060613" w:rsidR="008335AF" w:rsidRPr="006E0065" w:rsidRDefault="008335AF" w:rsidP="008335AF">
      <w:pPr>
        <w:pStyle w:val="Heading5"/>
        <w:ind w:left="3562" w:right="3538" w:firstLine="142"/>
        <w:jc w:val="center"/>
      </w:pPr>
      <w:r w:rsidRPr="006E0065">
        <w:t>-----o0o-----</w:t>
      </w:r>
    </w:p>
    <w:p w14:paraId="2BE98163" w14:textId="23BAB533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38157C52" w14:textId="13CBEFCE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2B4F28F6" w14:textId="07781C7E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16E330AC" w14:textId="0DBAB062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24CEFF04" w14:textId="6884BC66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341A0FB3" w14:textId="325FA701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66D9184C" w14:textId="1BD7C60B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31860662" w14:textId="05F54E9F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7DAFB138" w14:textId="1227CE47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582EA675" w14:textId="42834A14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10B4ACC0" w14:textId="09BF6A4D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7E53F7D8" w14:textId="51D138B5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76581F36" w14:textId="77D1199C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2DB263AA" w14:textId="7241D1DE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2FA62CC7" w14:textId="398D055D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151094BA" w14:textId="271D0196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38267385" w14:textId="71ABE0FA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362A87E3" w14:textId="48952B8C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18ABEFC0" w14:textId="64EA4D9D" w:rsidR="008335AF" w:rsidRPr="006E0065" w:rsidRDefault="008335AF" w:rsidP="008335AF">
      <w:pPr>
        <w:pStyle w:val="BodyText"/>
        <w:ind w:firstLine="142"/>
        <w:rPr>
          <w:sz w:val="20"/>
        </w:rPr>
      </w:pPr>
    </w:p>
    <w:p w14:paraId="42E6E3B7" w14:textId="2D4BEBD3" w:rsidR="008335AF" w:rsidRDefault="00951321" w:rsidP="003034CC">
      <w:pPr>
        <w:spacing w:before="239"/>
        <w:ind w:left="2140" w:firstLine="142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GIÁO TRÌNH </w:t>
      </w:r>
    </w:p>
    <w:p w14:paraId="05405950" w14:textId="7372C6C6" w:rsidR="003034CC" w:rsidRPr="003034CC" w:rsidRDefault="003034CC" w:rsidP="003034CC">
      <w:pPr>
        <w:spacing w:before="239"/>
        <w:ind w:left="2140" w:firstLine="142"/>
        <w:jc w:val="center"/>
        <w:rPr>
          <w:b/>
          <w:i/>
          <w:sz w:val="52"/>
          <w:szCs w:val="40"/>
        </w:rPr>
      </w:pPr>
      <w:r w:rsidRPr="003034CC">
        <w:rPr>
          <w:b/>
          <w:i/>
          <w:sz w:val="52"/>
          <w:szCs w:val="40"/>
        </w:rPr>
        <w:t>NGUYÊN LÝ KẾ TOÁN</w:t>
      </w:r>
    </w:p>
    <w:p w14:paraId="10AF05FE" w14:textId="77777777" w:rsidR="003034CC" w:rsidRPr="003034CC" w:rsidRDefault="003034CC" w:rsidP="003034CC">
      <w:pPr>
        <w:pStyle w:val="BodyText"/>
        <w:ind w:firstLine="142"/>
        <w:rPr>
          <w:b/>
          <w:i/>
          <w:sz w:val="40"/>
          <w:szCs w:val="40"/>
        </w:rPr>
      </w:pPr>
    </w:p>
    <w:p w14:paraId="54A2D132" w14:textId="77777777" w:rsidR="003034CC" w:rsidRPr="006E0065" w:rsidRDefault="003034CC" w:rsidP="003034CC">
      <w:pPr>
        <w:spacing w:before="239"/>
        <w:ind w:left="2140" w:firstLine="142"/>
        <w:jc w:val="center"/>
        <w:rPr>
          <w:b/>
          <w:i/>
        </w:rPr>
      </w:pPr>
    </w:p>
    <w:p w14:paraId="4A54831C" w14:textId="1A2F5AA5" w:rsidR="008335AF" w:rsidRPr="006E0065" w:rsidRDefault="008335AF" w:rsidP="003034CC">
      <w:pPr>
        <w:spacing w:before="228"/>
        <w:ind w:left="600" w:firstLine="142"/>
        <w:jc w:val="center"/>
        <w:rPr>
          <w:b/>
        </w:rPr>
      </w:pPr>
    </w:p>
    <w:p w14:paraId="2736B42C" w14:textId="142E89B5" w:rsidR="008335AF" w:rsidRPr="006E0065" w:rsidRDefault="008335AF" w:rsidP="008335AF">
      <w:pPr>
        <w:pStyle w:val="BodyText"/>
        <w:ind w:firstLine="142"/>
        <w:rPr>
          <w:b/>
          <w:sz w:val="20"/>
        </w:rPr>
      </w:pPr>
    </w:p>
    <w:p w14:paraId="78AABE25" w14:textId="0893A2EB" w:rsidR="008335AF" w:rsidRPr="006E0065" w:rsidRDefault="008335AF" w:rsidP="008335AF">
      <w:pPr>
        <w:pStyle w:val="BodyText"/>
        <w:ind w:firstLine="142"/>
        <w:rPr>
          <w:b/>
          <w:sz w:val="20"/>
        </w:rPr>
      </w:pPr>
    </w:p>
    <w:p w14:paraId="494D7A31" w14:textId="159E0BA8" w:rsidR="008335AF" w:rsidRPr="006E0065" w:rsidRDefault="008335AF" w:rsidP="008335AF">
      <w:pPr>
        <w:pStyle w:val="Heading5"/>
        <w:spacing w:before="247"/>
        <w:ind w:left="24" w:firstLine="142"/>
      </w:pPr>
      <w:r w:rsidRPr="006E0065">
        <w:rPr>
          <w:w w:val="99"/>
        </w:rPr>
        <w:t>.</w:t>
      </w:r>
    </w:p>
    <w:p w14:paraId="3C55813E" w14:textId="0B95893E" w:rsidR="008335AF" w:rsidRPr="006E0065" w:rsidRDefault="008335AF" w:rsidP="008335AF">
      <w:pPr>
        <w:pStyle w:val="BodyText"/>
        <w:ind w:firstLine="142"/>
      </w:pPr>
    </w:p>
    <w:p w14:paraId="374C0064" w14:textId="611662E4" w:rsidR="008335AF" w:rsidRPr="006E0065" w:rsidRDefault="008335AF" w:rsidP="008335AF">
      <w:pPr>
        <w:pStyle w:val="BodyText"/>
        <w:ind w:firstLine="142"/>
      </w:pPr>
    </w:p>
    <w:p w14:paraId="79B7C023" w14:textId="66EA956A" w:rsidR="008335AF" w:rsidRPr="006E0065" w:rsidRDefault="008335AF" w:rsidP="008335AF">
      <w:pPr>
        <w:pStyle w:val="BodyText"/>
        <w:ind w:firstLine="142"/>
      </w:pPr>
    </w:p>
    <w:p w14:paraId="1952E751" w14:textId="1462C963" w:rsidR="008335AF" w:rsidRPr="006E0065" w:rsidRDefault="008335AF" w:rsidP="008335AF">
      <w:pPr>
        <w:pStyle w:val="BodyText"/>
        <w:ind w:firstLine="142"/>
      </w:pPr>
    </w:p>
    <w:p w14:paraId="1C80D7C8" w14:textId="477F6733" w:rsidR="008335AF" w:rsidRPr="006E0065" w:rsidRDefault="008335AF" w:rsidP="008335AF">
      <w:pPr>
        <w:pStyle w:val="BodyText"/>
        <w:ind w:firstLine="142"/>
      </w:pPr>
    </w:p>
    <w:p w14:paraId="15E2E6D4" w14:textId="6A735E63" w:rsidR="008335AF" w:rsidRPr="006E0065" w:rsidRDefault="008335AF" w:rsidP="008335AF">
      <w:pPr>
        <w:pStyle w:val="BodyText"/>
        <w:ind w:firstLine="142"/>
      </w:pPr>
    </w:p>
    <w:p w14:paraId="3CBE1E52" w14:textId="1FD4689B" w:rsidR="008335AF" w:rsidRPr="006E0065" w:rsidRDefault="008335AF" w:rsidP="008335AF">
      <w:pPr>
        <w:pStyle w:val="BodyText"/>
        <w:ind w:firstLine="142"/>
      </w:pPr>
    </w:p>
    <w:p w14:paraId="649DF851" w14:textId="43830DED" w:rsidR="008335AF" w:rsidRPr="006E0065" w:rsidRDefault="008335AF" w:rsidP="008335AF">
      <w:pPr>
        <w:pStyle w:val="BodyText"/>
        <w:ind w:firstLine="142"/>
      </w:pPr>
    </w:p>
    <w:p w14:paraId="1B4C3509" w14:textId="393BCC8D" w:rsidR="008335AF" w:rsidRDefault="008335AF" w:rsidP="008335AF">
      <w:pPr>
        <w:pStyle w:val="BodyText"/>
        <w:ind w:firstLine="142"/>
      </w:pPr>
    </w:p>
    <w:p w14:paraId="4623157D" w14:textId="4AFC3533" w:rsidR="003034CC" w:rsidRDefault="003034CC" w:rsidP="008335AF">
      <w:pPr>
        <w:pStyle w:val="BodyText"/>
        <w:ind w:firstLine="142"/>
      </w:pPr>
    </w:p>
    <w:p w14:paraId="4891C8BB" w14:textId="1BCE9AA8" w:rsidR="003034CC" w:rsidRDefault="003034CC" w:rsidP="008335AF">
      <w:pPr>
        <w:pStyle w:val="BodyText"/>
        <w:ind w:firstLine="142"/>
      </w:pPr>
    </w:p>
    <w:p w14:paraId="600FE803" w14:textId="77777777" w:rsidR="003034CC" w:rsidRPr="006E0065" w:rsidRDefault="003034CC" w:rsidP="008335AF">
      <w:pPr>
        <w:pStyle w:val="BodyText"/>
        <w:ind w:firstLine="142"/>
      </w:pPr>
    </w:p>
    <w:p w14:paraId="559B6C8A" w14:textId="446CC4D3" w:rsidR="008335AF" w:rsidRPr="006E0065" w:rsidRDefault="008335AF" w:rsidP="008335AF">
      <w:pPr>
        <w:ind w:left="3561" w:right="3538" w:firstLine="142"/>
        <w:jc w:val="both"/>
        <w:rPr>
          <w:sz w:val="26"/>
        </w:rPr>
      </w:pPr>
      <w:r>
        <w:rPr>
          <w:sz w:val="26"/>
        </w:rPr>
        <w:t>PHAN THIẾT 2020</w:t>
      </w:r>
    </w:p>
    <w:p w14:paraId="469FD4E8" w14:textId="52933054" w:rsidR="008335AF" w:rsidRPr="006E0065" w:rsidRDefault="008335AF" w:rsidP="008335AF">
      <w:pPr>
        <w:spacing w:before="6"/>
        <w:ind w:left="3580" w:right="3538" w:firstLine="142"/>
        <w:jc w:val="both"/>
        <w:rPr>
          <w:b/>
        </w:rPr>
      </w:pPr>
      <w:r w:rsidRPr="006E0065">
        <w:rPr>
          <w:b/>
        </w:rPr>
        <w:t>LƯU HÀNH NỘI BỘ</w:t>
      </w:r>
    </w:p>
    <w:p w14:paraId="7CB79BE6" w14:textId="24B9F225" w:rsidR="008335AF" w:rsidRDefault="008335AF" w:rsidP="003034C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0C8B3B5A" w14:textId="5470B13A" w:rsidR="003034CC" w:rsidRDefault="003034CC" w:rsidP="003034C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024BED7E" w14:textId="35E2B212" w:rsidR="003034CC" w:rsidRDefault="003034CC" w:rsidP="003034C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54D63854" w14:textId="77777777" w:rsidR="003034CC" w:rsidRPr="003034CC" w:rsidRDefault="003034CC" w:rsidP="003034C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2A998591" w14:textId="77777777" w:rsidR="003034CC" w:rsidRDefault="003034CC" w:rsidP="008335AF">
      <w:pPr>
        <w:spacing w:line="360" w:lineRule="auto"/>
        <w:ind w:right="-25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9DD0F2" w14:textId="5D4491C8" w:rsidR="004876B5" w:rsidRPr="008335AF" w:rsidRDefault="004876B5" w:rsidP="008335AF">
      <w:pPr>
        <w:spacing w:line="360" w:lineRule="auto"/>
        <w:ind w:right="-25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35AF">
        <w:rPr>
          <w:rFonts w:ascii="Times New Roman" w:eastAsia="Times New Roman" w:hAnsi="Times New Roman" w:cs="Times New Roman"/>
          <w:b/>
          <w:sz w:val="26"/>
          <w:szCs w:val="26"/>
        </w:rPr>
        <w:t>CHƯƠNG I</w:t>
      </w:r>
      <w:r w:rsidR="008335AF" w:rsidRPr="008335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335AF">
        <w:rPr>
          <w:rFonts w:ascii="Times New Roman" w:eastAsia="Times New Roman" w:hAnsi="Times New Roman" w:cs="Times New Roman"/>
          <w:b/>
          <w:sz w:val="26"/>
          <w:szCs w:val="26"/>
        </w:rPr>
        <w:t>BẢN CHẤT VÀ ĐỐI TƯỢNG CỦA HẠCH TOÁN KẾ TOÁN</w:t>
      </w:r>
    </w:p>
    <w:p w14:paraId="24011433" w14:textId="7B21D9AC" w:rsidR="004876B5" w:rsidRPr="003034CC" w:rsidRDefault="008335AF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4876B5"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.1 </w:t>
      </w:r>
      <w:proofErr w:type="spellStart"/>
      <w:r w:rsidR="004876B5" w:rsidRPr="003034CC">
        <w:rPr>
          <w:rFonts w:ascii="Times New Roman" w:eastAsia="Times New Roman" w:hAnsi="Times New Roman" w:cs="Times New Roman"/>
          <w:b/>
          <w:sz w:val="26"/>
          <w:szCs w:val="26"/>
        </w:rPr>
        <w:t>Bản</w:t>
      </w:r>
      <w:proofErr w:type="spellEnd"/>
      <w:r w:rsidR="004876B5"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876B5" w:rsidRPr="003034CC">
        <w:rPr>
          <w:rFonts w:ascii="Times New Roman" w:eastAsia="Times New Roman" w:hAnsi="Times New Roman" w:cs="Times New Roman"/>
          <w:b/>
          <w:sz w:val="26"/>
          <w:szCs w:val="26"/>
        </w:rPr>
        <w:t>chất</w:t>
      </w:r>
      <w:proofErr w:type="spellEnd"/>
      <w:r w:rsidR="004876B5"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876B5" w:rsidRPr="003034CC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="004876B5"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876B5" w:rsidRPr="003034CC">
        <w:rPr>
          <w:rFonts w:ascii="Times New Roman" w:eastAsia="Times New Roman" w:hAnsi="Times New Roman" w:cs="Times New Roman"/>
          <w:b/>
          <w:sz w:val="26"/>
          <w:szCs w:val="26"/>
        </w:rPr>
        <w:t>hạch</w:t>
      </w:r>
      <w:proofErr w:type="spellEnd"/>
      <w:r w:rsidR="004876B5"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876B5" w:rsidRPr="003034CC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  <w:r w:rsidR="004876B5"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876B5" w:rsidRPr="003034CC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="004876B5"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876B5" w:rsidRPr="003034CC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</w:p>
    <w:p w14:paraId="5870BC39" w14:textId="77777777" w:rsidR="004876B5" w:rsidRPr="003034CC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1.1.1. </w:t>
      </w:r>
      <w:proofErr w:type="spellStart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>Lịch</w:t>
      </w:r>
      <w:proofErr w:type="spellEnd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>sử</w:t>
      </w:r>
      <w:proofErr w:type="spellEnd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>phát</w:t>
      </w:r>
      <w:proofErr w:type="spellEnd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>sinh</w:t>
      </w:r>
      <w:proofErr w:type="spellEnd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>phát</w:t>
      </w:r>
      <w:proofErr w:type="spellEnd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>triển</w:t>
      </w:r>
      <w:proofErr w:type="spellEnd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>hạch</w:t>
      </w:r>
      <w:proofErr w:type="spellEnd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34CC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</w:p>
    <w:p w14:paraId="77F1AC6C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v.v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con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tâm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D70A3A6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sớm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tâm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con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“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tâm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tâm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”.</w:t>
      </w:r>
    </w:p>
    <w:p w14:paraId="3542C6E3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DD4B30D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đòi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hỏi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3E5E997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Quan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bookmarkStart w:id="0" w:name="page4"/>
      <w:bookmarkEnd w:id="0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t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663F26F6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FC694CB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046F907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đòi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hỏi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ra.</w:t>
      </w:r>
    </w:p>
    <w:p w14:paraId="5DCC4DBE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lường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chặt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chẽ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01CF67D1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dễ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nảy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CCE5EB9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Hy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thuỷ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nút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nhớ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hậu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thừa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4148F9C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sang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ý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dõi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vét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thặng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dõi</w:t>
      </w:r>
      <w:proofErr w:type="spellEnd"/>
    </w:p>
    <w:p w14:paraId="03D6518C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buôn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thuỷ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003120B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nặng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nảy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phú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0D813F4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ý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Lúc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buôn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bookmarkStart w:id="1" w:name="page5"/>
      <w:bookmarkEnd w:id="1"/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nảy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khoa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khoa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V.</w:t>
      </w:r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I.Lênin</w:t>
      </w:r>
      <w:proofErr w:type="spellEnd"/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”.</w:t>
      </w:r>
    </w:p>
    <w:p w14:paraId="1C8236F5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con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con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khoa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A831B23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nghìn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lúc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khoa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coi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”.</w:t>
      </w:r>
    </w:p>
    <w:p w14:paraId="22B4E828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9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tâm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Quan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lầm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xúc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góc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13B033A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rõ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thuần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coi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FF7807E" w14:textId="77777777" w:rsidR="004876B5" w:rsidRPr="0051179A" w:rsidRDefault="004876B5" w:rsidP="00914591">
      <w:pPr>
        <w:spacing w:line="36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tâm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50932FE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7CF63693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Quan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C98B2CC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Quan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90FE64B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Quan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202AF33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Quan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4: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khoa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C081D34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Quan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5: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sắp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tin.</w:t>
      </w:r>
    </w:p>
    <w:p w14:paraId="6E554062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góc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trò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5793F067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17A828C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3EF1A9D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6DCC622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EAA0309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trò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tầm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đem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B432D56" w14:textId="77777777" w:rsidR="004876B5" w:rsidRPr="005525B2" w:rsidRDefault="004876B5" w:rsidP="00914591">
      <w:pPr>
        <w:tabs>
          <w:tab w:val="left" w:pos="1000"/>
          <w:tab w:val="left" w:pos="9072"/>
        </w:tabs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5525B2">
        <w:rPr>
          <w:rFonts w:ascii="Times New Roman" w:eastAsia="Arial" w:hAnsi="Times New Roman" w:cs="Times New Roman"/>
          <w:b/>
          <w:sz w:val="26"/>
          <w:szCs w:val="26"/>
        </w:rPr>
        <w:t xml:space="preserve">1.1.2. </w:t>
      </w:r>
      <w:proofErr w:type="spellStart"/>
      <w:r w:rsidRPr="005525B2">
        <w:rPr>
          <w:rFonts w:ascii="Times New Roman" w:eastAsia="Arial" w:hAnsi="Times New Roman" w:cs="Times New Roman"/>
          <w:b/>
          <w:sz w:val="26"/>
          <w:szCs w:val="26"/>
        </w:rPr>
        <w:t>Thông</w:t>
      </w:r>
      <w:proofErr w:type="spellEnd"/>
      <w:r w:rsidRPr="005525B2">
        <w:rPr>
          <w:rFonts w:ascii="Times New Roman" w:eastAsia="Arial" w:hAnsi="Times New Roman" w:cs="Times New Roman"/>
          <w:b/>
          <w:sz w:val="26"/>
          <w:szCs w:val="26"/>
        </w:rPr>
        <w:t xml:space="preserve"> tin </w:t>
      </w:r>
      <w:proofErr w:type="spellStart"/>
      <w:r w:rsidRPr="005525B2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Pr="005525B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5525B2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  <w:r w:rsidRPr="005525B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5525B2">
        <w:rPr>
          <w:rFonts w:ascii="Times New Roman" w:eastAsia="Arial" w:hAnsi="Times New Roman" w:cs="Times New Roman"/>
          <w:b/>
          <w:sz w:val="26"/>
          <w:szCs w:val="26"/>
        </w:rPr>
        <w:t>với</w:t>
      </w:r>
      <w:proofErr w:type="spellEnd"/>
      <w:r w:rsidRPr="005525B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5525B2">
        <w:rPr>
          <w:rFonts w:ascii="Times New Roman" w:eastAsia="Arial" w:hAnsi="Times New Roman" w:cs="Times New Roman"/>
          <w:b/>
          <w:sz w:val="26"/>
          <w:szCs w:val="26"/>
        </w:rPr>
        <w:t>việc</w:t>
      </w:r>
      <w:proofErr w:type="spellEnd"/>
      <w:r w:rsidRPr="005525B2">
        <w:rPr>
          <w:rFonts w:ascii="Times New Roman" w:eastAsia="Arial" w:hAnsi="Times New Roman" w:cs="Times New Roman"/>
          <w:b/>
          <w:sz w:val="26"/>
          <w:szCs w:val="26"/>
        </w:rPr>
        <w:t xml:space="preserve"> ra </w:t>
      </w:r>
      <w:proofErr w:type="spellStart"/>
      <w:r w:rsidRPr="005525B2">
        <w:rPr>
          <w:rFonts w:ascii="Times New Roman" w:eastAsia="Arial" w:hAnsi="Times New Roman" w:cs="Times New Roman"/>
          <w:b/>
          <w:sz w:val="26"/>
          <w:szCs w:val="26"/>
        </w:rPr>
        <w:t>quyết</w:t>
      </w:r>
      <w:proofErr w:type="spellEnd"/>
      <w:r w:rsidRPr="005525B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5525B2">
        <w:rPr>
          <w:rFonts w:ascii="Times New Roman" w:eastAsia="Arial" w:hAnsi="Times New Roman" w:cs="Times New Roman"/>
          <w:b/>
          <w:sz w:val="26"/>
          <w:szCs w:val="26"/>
        </w:rPr>
        <w:t>định</w:t>
      </w:r>
      <w:proofErr w:type="spellEnd"/>
      <w:r w:rsidRPr="005525B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5525B2">
        <w:rPr>
          <w:rFonts w:ascii="Times New Roman" w:eastAsia="Arial" w:hAnsi="Times New Roman" w:cs="Times New Roman"/>
          <w:b/>
          <w:sz w:val="26"/>
          <w:szCs w:val="26"/>
        </w:rPr>
        <w:t>kinh</w:t>
      </w:r>
      <w:proofErr w:type="spellEnd"/>
      <w:r w:rsidRPr="005525B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5525B2">
        <w:rPr>
          <w:rFonts w:ascii="Times New Roman" w:eastAsia="Arial" w:hAnsi="Times New Roman" w:cs="Times New Roman"/>
          <w:b/>
          <w:sz w:val="26"/>
          <w:szCs w:val="26"/>
        </w:rPr>
        <w:t>doanh</w:t>
      </w:r>
      <w:proofErr w:type="spellEnd"/>
    </w:p>
    <w:p w14:paraId="4B2F1781" w14:textId="77777777" w:rsidR="004876B5" w:rsidRPr="005525B2" w:rsidRDefault="004876B5" w:rsidP="00914591">
      <w:pPr>
        <w:tabs>
          <w:tab w:val="left" w:pos="1000"/>
          <w:tab w:val="left" w:pos="9072"/>
        </w:tabs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5525B2">
        <w:rPr>
          <w:rFonts w:ascii="Times New Roman" w:eastAsia="Arial" w:hAnsi="Times New Roman" w:cs="Times New Roman"/>
          <w:b/>
          <w:sz w:val="26"/>
          <w:szCs w:val="26"/>
        </w:rPr>
        <w:t xml:space="preserve">1.1.2.1. </w:t>
      </w:r>
      <w:proofErr w:type="spellStart"/>
      <w:r w:rsidRPr="005525B2">
        <w:rPr>
          <w:rFonts w:ascii="Times New Roman" w:eastAsia="Arial" w:hAnsi="Times New Roman" w:cs="Times New Roman"/>
          <w:b/>
          <w:sz w:val="26"/>
          <w:szCs w:val="26"/>
        </w:rPr>
        <w:t>Các</w:t>
      </w:r>
      <w:proofErr w:type="spellEnd"/>
      <w:r w:rsidRPr="005525B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5525B2">
        <w:rPr>
          <w:rFonts w:ascii="Times New Roman" w:eastAsia="Arial" w:hAnsi="Times New Roman" w:cs="Times New Roman"/>
          <w:b/>
          <w:sz w:val="26"/>
          <w:szCs w:val="26"/>
        </w:rPr>
        <w:t>đối</w:t>
      </w:r>
      <w:proofErr w:type="spellEnd"/>
      <w:r w:rsidRPr="005525B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5525B2">
        <w:rPr>
          <w:rFonts w:ascii="Times New Roman" w:eastAsia="Arial" w:hAnsi="Times New Roman" w:cs="Times New Roman"/>
          <w:b/>
          <w:sz w:val="26"/>
          <w:szCs w:val="26"/>
        </w:rPr>
        <w:t>tượng</w:t>
      </w:r>
      <w:proofErr w:type="spellEnd"/>
      <w:r w:rsidRPr="005525B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5525B2">
        <w:rPr>
          <w:rFonts w:ascii="Times New Roman" w:eastAsia="Arial" w:hAnsi="Times New Roman" w:cs="Times New Roman"/>
          <w:b/>
          <w:sz w:val="26"/>
          <w:szCs w:val="26"/>
        </w:rPr>
        <w:t>sử</w:t>
      </w:r>
      <w:proofErr w:type="spellEnd"/>
      <w:r w:rsidRPr="005525B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5525B2">
        <w:rPr>
          <w:rFonts w:ascii="Times New Roman" w:eastAsia="Arial" w:hAnsi="Times New Roman" w:cs="Times New Roman"/>
          <w:b/>
          <w:sz w:val="26"/>
          <w:szCs w:val="26"/>
        </w:rPr>
        <w:t>dụng</w:t>
      </w:r>
      <w:proofErr w:type="spellEnd"/>
      <w:r w:rsidRPr="005525B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5525B2">
        <w:rPr>
          <w:rFonts w:ascii="Times New Roman" w:eastAsia="Arial" w:hAnsi="Times New Roman" w:cs="Times New Roman"/>
          <w:b/>
          <w:sz w:val="26"/>
          <w:szCs w:val="26"/>
        </w:rPr>
        <w:t>thông</w:t>
      </w:r>
      <w:proofErr w:type="spellEnd"/>
      <w:r w:rsidRPr="005525B2">
        <w:rPr>
          <w:rFonts w:ascii="Times New Roman" w:eastAsia="Arial" w:hAnsi="Times New Roman" w:cs="Times New Roman"/>
          <w:b/>
          <w:sz w:val="26"/>
          <w:szCs w:val="26"/>
        </w:rPr>
        <w:t xml:space="preserve"> tin </w:t>
      </w:r>
      <w:proofErr w:type="spellStart"/>
      <w:r w:rsidRPr="005525B2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Pr="005525B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5525B2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</w:p>
    <w:p w14:paraId="68A592D7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góc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2FF4049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góc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xét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02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055205DE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chịu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hỏi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?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?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?...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hỏi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kịp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marketing,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</w:p>
    <w:p w14:paraId="36B7C4DB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nắm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4307C9AB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). Quan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CD0833C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</w:p>
    <w:p w14:paraId="06474DAC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hỏi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?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?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?</w:t>
      </w:r>
    </w:p>
    <w:p w14:paraId="787B6DC9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trò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</w:p>
    <w:p w14:paraId="322FC1F7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</w:t>
      </w: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góc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niêm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...)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,…).</w:t>
      </w:r>
    </w:p>
    <w:p w14:paraId="6D30E3A4" w14:textId="77777777" w:rsidR="004876B5" w:rsidRPr="009850A2" w:rsidRDefault="004876B5" w:rsidP="00914591">
      <w:pPr>
        <w:tabs>
          <w:tab w:val="left" w:pos="1020"/>
          <w:tab w:val="left" w:pos="9072"/>
        </w:tabs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1.1.2.2.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Đặc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điểm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của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thông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tin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ảnh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hưởng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tới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việc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ra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quyết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định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kinh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doanh</w:t>
      </w:r>
      <w:proofErr w:type="spellEnd"/>
    </w:p>
    <w:p w14:paraId="0799EC4A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trò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ý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trò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70A80F7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ý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29025268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9202EFB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hướng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2B72CCC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83E713E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E8B16E9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 ử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tâm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8FADC1D" w14:textId="77777777" w:rsidR="004876B5" w:rsidRPr="009850A2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1.1.3.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Các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loại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</w:p>
    <w:p w14:paraId="6ADAF47D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CE242D6" w14:textId="77777777" w:rsidR="004876B5" w:rsidRPr="009850A2" w:rsidRDefault="004876B5" w:rsidP="00914591">
      <w:pPr>
        <w:tabs>
          <w:tab w:val="left" w:pos="1000"/>
          <w:tab w:val="left" w:pos="9072"/>
        </w:tabs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1.1.3.1.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tài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chính</w:t>
      </w:r>
      <w:proofErr w:type="spellEnd"/>
    </w:p>
    <w:p w14:paraId="3F2B0D72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p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</w:p>
    <w:p w14:paraId="71AF9212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783BD90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40C356D" w14:textId="77777777" w:rsidR="004876B5" w:rsidRPr="009850A2" w:rsidRDefault="004876B5" w:rsidP="00914591">
      <w:pPr>
        <w:tabs>
          <w:tab w:val="left" w:pos="1000"/>
          <w:tab w:val="left" w:pos="9072"/>
        </w:tabs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1.1.3.2.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quản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trị</w:t>
      </w:r>
      <w:proofErr w:type="spellEnd"/>
    </w:p>
    <w:p w14:paraId="336A50AB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hướng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0A58132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85A232C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phi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50417D0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nay,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91275AF" w14:textId="77777777" w:rsidR="004876B5" w:rsidRPr="009850A2" w:rsidRDefault="004876B5" w:rsidP="00914591">
      <w:pPr>
        <w:tabs>
          <w:tab w:val="left" w:pos="1020"/>
          <w:tab w:val="left" w:pos="9072"/>
        </w:tabs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1.1.3.3.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thuế</w:t>
      </w:r>
      <w:proofErr w:type="spellEnd"/>
    </w:p>
    <w:p w14:paraId="14397C70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chịu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chịu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C67A190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Nhìn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chịu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EADF917" w14:textId="77777777" w:rsidR="004876B5" w:rsidRPr="009850A2" w:rsidRDefault="004876B5" w:rsidP="00914591">
      <w:pPr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9850A2">
        <w:rPr>
          <w:rFonts w:ascii="Times New Roman" w:eastAsia="Arial" w:hAnsi="Times New Roman" w:cs="Times New Roman"/>
          <w:b/>
          <w:sz w:val="26"/>
          <w:szCs w:val="26"/>
        </w:rPr>
        <w:t>1.1.4.</w:t>
      </w:r>
      <w:r w:rsidRPr="009850A2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Các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lĩnh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vực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chuyên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môn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và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triển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vọng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phát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triển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của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nghề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</w:p>
    <w:p w14:paraId="6339B0DC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phi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đòi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hỏi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(1)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(2)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(3)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742C908" w14:textId="77777777" w:rsidR="004876B5" w:rsidRPr="009850A2" w:rsidRDefault="004876B5" w:rsidP="00914591">
      <w:pPr>
        <w:tabs>
          <w:tab w:val="left" w:pos="1020"/>
          <w:tab w:val="left" w:pos="9072"/>
        </w:tabs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1.1.4.1.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tư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nhân</w:t>
      </w:r>
      <w:proofErr w:type="spellEnd"/>
    </w:p>
    <w:p w14:paraId="1826FAF8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ườ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xem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p.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chịu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chốt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soát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A76C560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297EC014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E9B8EB0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coi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0BDE475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</w:p>
    <w:p w14:paraId="7FF23358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mướn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09A8A4D1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soát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soát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5C7A47E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soát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đem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6FE42F2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hỗ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soát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soát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35B4191" w14:textId="77777777" w:rsidR="004876B5" w:rsidRPr="009850A2" w:rsidRDefault="004876B5" w:rsidP="00914591">
      <w:pPr>
        <w:tabs>
          <w:tab w:val="left" w:pos="1000"/>
          <w:tab w:val="left" w:pos="9072"/>
        </w:tabs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1.1.4.2.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công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chứng</w:t>
      </w:r>
      <w:proofErr w:type="spellEnd"/>
    </w:p>
    <w:p w14:paraId="2EEF10B3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nghiêm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4605F46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…),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(1) Ki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(2)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(3)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tâm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bởi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vừa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033B568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Sau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rõ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AC31A5D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hỗ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giúp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9D75BD8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nghệ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tin,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bởi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đem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5EB4343" w14:textId="77777777" w:rsidR="004876B5" w:rsidRPr="009850A2" w:rsidRDefault="004876B5" w:rsidP="00914591">
      <w:pPr>
        <w:tabs>
          <w:tab w:val="left" w:pos="1020"/>
          <w:tab w:val="left" w:pos="9072"/>
        </w:tabs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1.1.4.3.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Nhà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nước</w:t>
      </w:r>
      <w:proofErr w:type="spellEnd"/>
    </w:p>
    <w:p w14:paraId="6D803A5A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đòi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hỏi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hỗ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soát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chặn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</w:p>
    <w:p w14:paraId="6B4B86CE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kể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thấy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đóng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to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giớ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nói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Nam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nói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càng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vai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trò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càng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trở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dù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môn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luôn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trách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trung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4B7F6D45" w14:textId="77777777" w:rsidR="004876B5" w:rsidRPr="009850A2" w:rsidRDefault="004876B5" w:rsidP="00914591">
      <w:pPr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9850A2">
        <w:rPr>
          <w:rFonts w:ascii="Times New Roman" w:eastAsia="Arial" w:hAnsi="Times New Roman" w:cs="Times New Roman"/>
          <w:b/>
          <w:sz w:val="26"/>
          <w:szCs w:val="26"/>
        </w:rPr>
        <w:t>1.2.</w:t>
      </w:r>
      <w:r w:rsidRPr="009850A2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Đối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tượng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phản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ánh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của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và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các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công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thức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căn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bản</w:t>
      </w:r>
      <w:proofErr w:type="spellEnd"/>
    </w:p>
    <w:p w14:paraId="728FC136" w14:textId="77777777" w:rsidR="004876B5" w:rsidRPr="009850A2" w:rsidRDefault="004876B5" w:rsidP="00914591">
      <w:pPr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9850A2">
        <w:rPr>
          <w:rFonts w:ascii="Times New Roman" w:eastAsia="Arial" w:hAnsi="Times New Roman" w:cs="Times New Roman"/>
          <w:b/>
          <w:sz w:val="26"/>
          <w:szCs w:val="26"/>
        </w:rPr>
        <w:t>1.2.1.</w:t>
      </w:r>
      <w:r w:rsidRPr="009850A2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Đối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tượng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phản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ánh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của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</w:p>
    <w:p w14:paraId="0FF429F5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24FA60DD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462D55A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E9FBA15" w14:textId="77777777" w:rsidR="004876B5" w:rsidRPr="009850A2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1.2.1.1.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Các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yếu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tố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liên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quan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đến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tình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hình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tài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chính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của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doanh</w:t>
      </w:r>
      <w:proofErr w:type="spellEnd"/>
      <w:r w:rsidRPr="009850A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850A2">
        <w:rPr>
          <w:rFonts w:ascii="Times New Roman" w:eastAsia="Arial" w:hAnsi="Times New Roman" w:cs="Times New Roman"/>
          <w:b/>
          <w:sz w:val="26"/>
          <w:szCs w:val="26"/>
        </w:rPr>
        <w:t>nghiệp</w:t>
      </w:r>
      <w:proofErr w:type="spellEnd"/>
    </w:p>
    <w:p w14:paraId="60B2900B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huống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khởi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Campus Pizza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vẫn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gặp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?</w:t>
      </w:r>
    </w:p>
    <w:p w14:paraId="3D4CDCB9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Campus Pizza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30,5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USD.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hỏi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?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rõ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?</w:t>
      </w:r>
    </w:p>
    <w:p w14:paraId="48BC802B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bởi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Quay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30,5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USD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nắm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25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USD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bởi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5,5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bởi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Campus Pizza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28DDF18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diễn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17B45DA9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-115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=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+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</w:p>
    <w:p w14:paraId="7D79C9E0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4429108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lồ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PepsiCo. </w:t>
      </w:r>
    </w:p>
    <w:p w14:paraId="48C2C715" w14:textId="77777777" w:rsidR="004876B5" w:rsidRPr="000311E3" w:rsidRDefault="004876B5" w:rsidP="00914591">
      <w:pPr>
        <w:tabs>
          <w:tab w:val="left" w:pos="1000"/>
          <w:tab w:val="left" w:pos="9072"/>
        </w:tabs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1.2.1.2.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Tài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sản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của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doanh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nghiệp</w:t>
      </w:r>
      <w:proofErr w:type="spellEnd"/>
    </w:p>
    <w:p w14:paraId="735C4F09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niệm</w:t>
      </w:r>
      <w:proofErr w:type="spellEnd"/>
    </w:p>
    <w:p w14:paraId="37510761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soát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(Theo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Nam –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01)</w:t>
      </w:r>
    </w:p>
    <w:p w14:paraId="3A94D880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lastRenderedPageBreak/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bớt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ra.</w:t>
      </w:r>
    </w:p>
    <w:p w14:paraId="7B426C2E" w14:textId="77777777" w:rsidR="004876B5" w:rsidRPr="0051179A" w:rsidRDefault="004876B5" w:rsidP="00914591">
      <w:pPr>
        <w:numPr>
          <w:ilvl w:val="1"/>
          <w:numId w:val="1"/>
        </w:numPr>
        <w:spacing w:line="360" w:lineRule="auto"/>
        <w:ind w:right="40"/>
        <w:jc w:val="both"/>
        <w:rPr>
          <w:rFonts w:ascii="Times New Roman" w:eastAsia="Courier New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3E3D1E11" w14:textId="77777777" w:rsidR="004876B5" w:rsidRPr="0051179A" w:rsidRDefault="004876B5" w:rsidP="00914591">
      <w:pPr>
        <w:numPr>
          <w:ilvl w:val="2"/>
          <w:numId w:val="1"/>
        </w:numPr>
        <w:spacing w:line="360" w:lineRule="auto"/>
        <w:ind w:right="40"/>
        <w:jc w:val="both"/>
        <w:rPr>
          <w:rFonts w:ascii="Times New Roman" w:eastAsia="Wingdings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49B747AB" w14:textId="77777777" w:rsidR="004876B5" w:rsidRPr="0051179A" w:rsidRDefault="004876B5" w:rsidP="00914591">
      <w:pPr>
        <w:numPr>
          <w:ilvl w:val="2"/>
          <w:numId w:val="1"/>
        </w:numPr>
        <w:spacing w:line="360" w:lineRule="auto"/>
        <w:jc w:val="both"/>
        <w:rPr>
          <w:rFonts w:ascii="Times New Roman" w:eastAsia="Wingdings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17454EA1" w14:textId="77777777" w:rsidR="004876B5" w:rsidRPr="0051179A" w:rsidRDefault="004876B5" w:rsidP="00914591">
      <w:pPr>
        <w:numPr>
          <w:ilvl w:val="2"/>
          <w:numId w:val="1"/>
        </w:numPr>
        <w:spacing w:line="360" w:lineRule="auto"/>
        <w:jc w:val="both"/>
        <w:rPr>
          <w:rFonts w:ascii="Times New Roman" w:eastAsia="Wingdings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58E6325B" w14:textId="77777777" w:rsidR="004876B5" w:rsidRPr="0051179A" w:rsidRDefault="004876B5" w:rsidP="00914591">
      <w:pPr>
        <w:numPr>
          <w:ilvl w:val="2"/>
          <w:numId w:val="1"/>
        </w:numPr>
        <w:spacing w:line="360" w:lineRule="auto"/>
        <w:jc w:val="both"/>
        <w:rPr>
          <w:rFonts w:ascii="Times New Roman" w:eastAsia="Wingdings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226ABEC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</w:p>
    <w:p w14:paraId="709E2E8F" w14:textId="77777777" w:rsidR="004876B5" w:rsidRPr="0051179A" w:rsidRDefault="004876B5" w:rsidP="00914591">
      <w:pPr>
        <w:numPr>
          <w:ilvl w:val="1"/>
          <w:numId w:val="2"/>
        </w:numPr>
        <w:spacing w:line="360" w:lineRule="auto"/>
        <w:jc w:val="both"/>
        <w:rPr>
          <w:rFonts w:ascii="Times New Roman" w:eastAsia="Courier New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soát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F6D1C21" w14:textId="77777777" w:rsidR="004876B5" w:rsidRPr="0051179A" w:rsidRDefault="004876B5" w:rsidP="00914591">
      <w:pPr>
        <w:numPr>
          <w:ilvl w:val="0"/>
          <w:numId w:val="2"/>
        </w:numPr>
        <w:spacing w:line="360" w:lineRule="auto"/>
        <w:jc w:val="both"/>
        <w:rPr>
          <w:rFonts w:ascii="Times New Roman" w:eastAsia="Courier New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7DD2BAE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ý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m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soát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vẫn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coi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</w:p>
    <w:p w14:paraId="1AE17845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đem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 ụ, Campus Pizza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xe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xe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đem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pizza.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Campus Pizza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lò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6CFC289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</w:p>
    <w:p w14:paraId="7B66E8F1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gửi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lũy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sang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6036A53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niệm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3C12C6E6" w14:textId="77777777" w:rsidR="004876B5" w:rsidRPr="0051179A" w:rsidRDefault="004876B5" w:rsidP="00914591">
      <w:pPr>
        <w:numPr>
          <w:ilvl w:val="1"/>
          <w:numId w:val="4"/>
        </w:numPr>
        <w:spacing w:line="360" w:lineRule="auto"/>
        <w:jc w:val="both"/>
        <w:rPr>
          <w:rFonts w:ascii="Times New Roman" w:eastAsia="Wingdings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quý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ở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gửi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76529BE" w14:textId="77777777" w:rsidR="004876B5" w:rsidRPr="0051179A" w:rsidRDefault="004876B5" w:rsidP="00914591">
      <w:pPr>
        <w:numPr>
          <w:ilvl w:val="1"/>
          <w:numId w:val="4"/>
        </w:numPr>
        <w:spacing w:line="360" w:lineRule="auto"/>
        <w:jc w:val="both"/>
        <w:rPr>
          <w:rFonts w:ascii="Times New Roman" w:eastAsia="Wingdings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lastRenderedPageBreak/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hồi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EFF1CBD" w14:textId="77777777" w:rsidR="004876B5" w:rsidRPr="0051179A" w:rsidRDefault="004876B5" w:rsidP="00914591">
      <w:pPr>
        <w:tabs>
          <w:tab w:val="left" w:pos="9072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/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bút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do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đông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ty.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5BFE59C6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47C6D5F9" w14:textId="77777777" w:rsidR="004876B5" w:rsidRPr="0051179A" w:rsidRDefault="004876B5" w:rsidP="00914591">
      <w:pPr>
        <w:numPr>
          <w:ilvl w:val="0"/>
          <w:numId w:val="5"/>
        </w:numPr>
        <w:spacing w:line="360" w:lineRule="auto"/>
        <w:jc w:val="both"/>
        <w:rPr>
          <w:rFonts w:ascii="Times New Roman" w:eastAsia="Wingdings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hồi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bồi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hỏng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SP,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…),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thừa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GTGT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320B9184" w14:textId="77777777" w:rsidR="004876B5" w:rsidRPr="0051179A" w:rsidRDefault="004876B5" w:rsidP="0091459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tồn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). HTK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(VD: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00DA498D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trữ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gây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ra ứ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đọng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trữ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thấp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đoạn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thiếu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trữ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51445C78" w14:textId="77777777" w:rsidR="004876B5" w:rsidRPr="0051179A" w:rsidRDefault="004876B5" w:rsidP="00914591">
      <w:pPr>
        <w:numPr>
          <w:ilvl w:val="0"/>
          <w:numId w:val="5"/>
        </w:numPr>
        <w:spacing w:line="360" w:lineRule="auto"/>
        <w:jc w:val="both"/>
        <w:rPr>
          <w:rFonts w:ascii="Times New Roman" w:eastAsia="Wingdings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</w:p>
    <w:p w14:paraId="469C54EA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Campus Pizza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100.000 USD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6727AD5" w14:textId="77777777" w:rsidR="004876B5" w:rsidRPr="0051179A" w:rsidRDefault="004876B5" w:rsidP="00914591">
      <w:pPr>
        <w:numPr>
          <w:ilvl w:val="0"/>
          <w:numId w:val="6"/>
        </w:numPr>
        <w:spacing w:line="360" w:lineRule="auto"/>
        <w:jc w:val="both"/>
        <w:rPr>
          <w:rFonts w:ascii="Times New Roman" w:eastAsia="Courier New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20DF37D0" w14:textId="77777777" w:rsidR="004876B5" w:rsidRPr="0051179A" w:rsidRDefault="004876B5" w:rsidP="00914591">
      <w:pPr>
        <w:numPr>
          <w:ilvl w:val="1"/>
          <w:numId w:val="6"/>
        </w:numPr>
        <w:spacing w:line="360" w:lineRule="auto"/>
        <w:jc w:val="both"/>
        <w:rPr>
          <w:rFonts w:ascii="Times New Roman" w:eastAsia="Wingdings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</w:p>
    <w:p w14:paraId="2E6CF8E9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hồi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</w:p>
    <w:p w14:paraId="2595CE06" w14:textId="77777777" w:rsidR="004876B5" w:rsidRPr="0051179A" w:rsidRDefault="004876B5" w:rsidP="00914591">
      <w:pPr>
        <w:numPr>
          <w:ilvl w:val="1"/>
          <w:numId w:val="6"/>
        </w:numPr>
        <w:spacing w:line="360" w:lineRule="auto"/>
        <w:jc w:val="both"/>
        <w:rPr>
          <w:rFonts w:ascii="Times New Roman" w:eastAsia="Wingdings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F0D8BAD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Theo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thỏa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</w:p>
    <w:p w14:paraId="45B46156" w14:textId="77777777" w:rsidR="004876B5" w:rsidRPr="0051179A" w:rsidRDefault="004876B5" w:rsidP="00914591">
      <w:pPr>
        <w:tabs>
          <w:tab w:val="lef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3406F2E4" w14:textId="77777777" w:rsidR="004876B5" w:rsidRPr="0051179A" w:rsidRDefault="004876B5" w:rsidP="00914591">
      <w:pPr>
        <w:pStyle w:val="ListParagraph"/>
        <w:tabs>
          <w:tab w:val="left" w:pos="9072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lastRenderedPageBreak/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trở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09A0D5B8" w14:textId="77777777" w:rsidR="004876B5" w:rsidRPr="0051179A" w:rsidRDefault="004876B5" w:rsidP="00914591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A33B2DB" w14:textId="77777777" w:rsidR="004876B5" w:rsidRPr="0051179A" w:rsidRDefault="004876B5" w:rsidP="00914591">
      <w:pPr>
        <w:pStyle w:val="ListParagraph"/>
        <w:tabs>
          <w:tab w:val="left" w:pos="9072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C61728C" w14:textId="77777777" w:rsidR="004876B5" w:rsidRPr="0051179A" w:rsidRDefault="004876B5" w:rsidP="00914591">
      <w:pPr>
        <w:pStyle w:val="ListParagraph"/>
        <w:tabs>
          <w:tab w:val="left" w:pos="9072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trúc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móc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dẫn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</w:p>
    <w:p w14:paraId="3174296C" w14:textId="77777777" w:rsidR="004876B5" w:rsidRPr="0051179A" w:rsidRDefault="004876B5" w:rsidP="00914591">
      <w:pPr>
        <w:pStyle w:val="ListParagraph"/>
        <w:tabs>
          <w:tab w:val="left" w:pos="9072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vô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, …</w:t>
      </w:r>
    </w:p>
    <w:p w14:paraId="5065CF6D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Nokia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N9,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Nokia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→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N9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Nokia.</w:t>
      </w:r>
    </w:p>
    <w:p w14:paraId="6CD37577" w14:textId="77777777" w:rsidR="004876B5" w:rsidRPr="0051179A" w:rsidRDefault="004876B5" w:rsidP="00914591">
      <w:pPr>
        <w:numPr>
          <w:ilvl w:val="1"/>
          <w:numId w:val="7"/>
        </w:numPr>
        <w:spacing w:line="360" w:lineRule="auto"/>
        <w:jc w:val="both"/>
        <w:rPr>
          <w:rFonts w:ascii="Times New Roman" w:eastAsia="Wingdings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đích</w:t>
      </w:r>
      <w:proofErr w:type="spellEnd"/>
    </w:p>
    <w:p w14:paraId="074E5384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hồi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con,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2E6970A" w14:textId="77777777" w:rsidR="004876B5" w:rsidRPr="0051179A" w:rsidRDefault="004876B5" w:rsidP="00914591">
      <w:pPr>
        <w:numPr>
          <w:ilvl w:val="1"/>
          <w:numId w:val="7"/>
        </w:numPr>
        <w:spacing w:line="360" w:lineRule="auto"/>
        <w:ind w:right="40"/>
        <w:jc w:val="both"/>
        <w:rPr>
          <w:rFonts w:ascii="Times New Roman" w:eastAsia="Wingdings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Bất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bất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tầng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nắm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33D3B4A" w14:textId="77777777" w:rsidR="004876B5" w:rsidRPr="0051179A" w:rsidRDefault="004876B5" w:rsidP="00914591">
      <w:pPr>
        <w:numPr>
          <w:ilvl w:val="1"/>
          <w:numId w:val="7"/>
        </w:numPr>
        <w:spacing w:line="360" w:lineRule="auto"/>
        <w:ind w:right="40"/>
        <w:jc w:val="both"/>
        <w:rPr>
          <w:rFonts w:ascii="Times New Roman" w:eastAsia="Wingdings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dang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</w:p>
    <w:p w14:paraId="1F186BDD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Ý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đòi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hỏi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6EEB8EF" w14:textId="77777777" w:rsidR="004876B5" w:rsidRPr="000311E3" w:rsidRDefault="004876B5" w:rsidP="00914591">
      <w:pPr>
        <w:spacing w:line="360" w:lineRule="auto"/>
        <w:ind w:right="-1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1.2.1.3.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Nguồn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vốn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của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doanh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nghiệp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(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Nguồn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hình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hành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Tài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sản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>)</w:t>
      </w:r>
    </w:p>
    <w:p w14:paraId="0F394C6B" w14:textId="77777777" w:rsidR="004876B5" w:rsidRPr="0051179A" w:rsidRDefault="004876B5" w:rsidP="00914591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4356310" w14:textId="77777777" w:rsidR="004876B5" w:rsidRPr="0051179A" w:rsidRDefault="004876B5" w:rsidP="00914591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F262D83" w14:textId="77777777" w:rsidR="004876B5" w:rsidRPr="0051179A" w:rsidRDefault="004876B5" w:rsidP="00914591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</w:p>
    <w:p w14:paraId="66ACC61E" w14:textId="77777777" w:rsidR="004876B5" w:rsidRPr="0051179A" w:rsidRDefault="004876B5" w:rsidP="00914591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niệm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(Theo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Nam -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01)</w:t>
      </w:r>
    </w:p>
    <w:p w14:paraId="0D394A56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cam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cam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9E58C1F" w14:textId="77777777" w:rsidR="004876B5" w:rsidRPr="0051179A" w:rsidRDefault="004876B5" w:rsidP="00914591">
      <w:pPr>
        <w:spacing w:line="360" w:lineRule="auto"/>
        <w:ind w:right="1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263D7B06" w14:textId="77777777" w:rsidR="004876B5" w:rsidRPr="0051179A" w:rsidRDefault="004876B5" w:rsidP="00914591">
      <w:pPr>
        <w:spacing w:line="360" w:lineRule="auto"/>
        <w:ind w:right="55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1FA54F07" w14:textId="77777777" w:rsidR="004876B5" w:rsidRPr="0051179A" w:rsidRDefault="004876B5" w:rsidP="00914591">
      <w:pPr>
        <w:spacing w:line="360" w:lineRule="auto"/>
        <w:ind w:right="55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23D57BB6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o  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4FF7C97C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o  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FF9881D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vẫn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chịu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nảy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</w:p>
    <w:p w14:paraId="52E7BA38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Campus Pizza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chịu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pho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xúc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uống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EDFCF96" w14:textId="77777777" w:rsidR="004876B5" w:rsidRPr="0051179A" w:rsidRDefault="004876B5" w:rsidP="00914591">
      <w:pPr>
        <w:numPr>
          <w:ilvl w:val="0"/>
          <w:numId w:val="8"/>
        </w:numPr>
        <w:spacing w:line="360" w:lineRule="auto"/>
        <w:jc w:val="both"/>
        <w:rPr>
          <w:rFonts w:ascii="Times New Roman" w:eastAsia="Courier New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Campus Pizza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First National Bank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xe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B2B6DC9" w14:textId="77777777" w:rsidR="004876B5" w:rsidRPr="0051179A" w:rsidRDefault="004876B5" w:rsidP="00914591">
      <w:pPr>
        <w:numPr>
          <w:ilvl w:val="0"/>
          <w:numId w:val="9"/>
        </w:numPr>
        <w:spacing w:line="360" w:lineRule="auto"/>
        <w:jc w:val="both"/>
        <w:rPr>
          <w:rFonts w:ascii="Times New Roman" w:eastAsia="Courier New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Campus Pizza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C1F65A7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Campus Pizza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B8B82E5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cưỡng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bởi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bởi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229731E" w14:textId="77777777" w:rsidR="004876B5" w:rsidRPr="0051179A" w:rsidRDefault="004876B5" w:rsidP="00914591">
      <w:pPr>
        <w:spacing w:line="360" w:lineRule="auto"/>
        <w:ind w:right="-7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B321D56" w14:textId="77777777" w:rsidR="004876B5" w:rsidRPr="0051179A" w:rsidRDefault="004876B5" w:rsidP="00914591">
      <w:pPr>
        <w:numPr>
          <w:ilvl w:val="0"/>
          <w:numId w:val="10"/>
        </w:numPr>
        <w:spacing w:line="360" w:lineRule="auto"/>
        <w:jc w:val="both"/>
        <w:rPr>
          <w:rFonts w:ascii="Times New Roman" w:eastAsia="Courier New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</w:p>
    <w:p w14:paraId="4C9C6B78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 chu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: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</w:p>
    <w:p w14:paraId="27D3C4EB" w14:textId="77777777" w:rsidR="004876B5" w:rsidRPr="0051179A" w:rsidRDefault="004876B5" w:rsidP="00914591">
      <w:pPr>
        <w:numPr>
          <w:ilvl w:val="1"/>
          <w:numId w:val="11"/>
        </w:numPr>
        <w:spacing w:line="360" w:lineRule="auto"/>
        <w:jc w:val="both"/>
        <w:rPr>
          <w:rFonts w:ascii="Times New Roman" w:eastAsia="Courier New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 chu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14:paraId="02363B8C" w14:textId="77777777" w:rsidR="004876B5" w:rsidRPr="0051179A" w:rsidRDefault="004876B5" w:rsidP="00914591">
      <w:pPr>
        <w:spacing w:line="360" w:lineRule="auto"/>
        <w:jc w:val="both"/>
        <w:rPr>
          <w:rFonts w:ascii="Times New Roman" w:eastAsia="Courier New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: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TSCĐ,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,…</w:t>
      </w:r>
      <w:proofErr w:type="gramEnd"/>
    </w:p>
    <w:p w14:paraId="75972AF8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?</w:t>
      </w:r>
    </w:p>
    <w:p w14:paraId="43586661" w14:textId="77777777" w:rsidR="004876B5" w:rsidRPr="0051179A" w:rsidRDefault="004876B5" w:rsidP="00914591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315C7294" w14:textId="77777777" w:rsidR="004876B5" w:rsidRPr="0051179A" w:rsidRDefault="004876B5" w:rsidP="00914591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lastRenderedPageBreak/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chấp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suất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2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thỏa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thuận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42A45B5A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</w:p>
    <w:p w14:paraId="36515F64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niệm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chênh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(-)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. (Theo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Nam –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01.)</w:t>
      </w:r>
    </w:p>
    <w:p w14:paraId="6AC5550B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khỏi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F5C7F68" w14:textId="77777777" w:rsidR="004876B5" w:rsidRPr="0051179A" w:rsidRDefault="004876B5" w:rsidP="00914591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thặng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chênh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tỷ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chênh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A908EBA" w14:textId="77777777" w:rsidR="004876B5" w:rsidRPr="0051179A" w:rsidRDefault="004876B5" w:rsidP="00914591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</w:p>
    <w:p w14:paraId="66C03628" w14:textId="77777777" w:rsidR="004876B5" w:rsidRPr="0051179A" w:rsidRDefault="004876B5" w:rsidP="00914591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76EA8C65" w14:textId="77777777" w:rsidR="004876B5" w:rsidRPr="0051179A" w:rsidRDefault="004876B5" w:rsidP="00914591">
      <w:pPr>
        <w:numPr>
          <w:ilvl w:val="0"/>
          <w:numId w:val="12"/>
        </w:numPr>
        <w:spacing w:line="360" w:lineRule="auto"/>
        <w:ind w:right="40"/>
        <w:jc w:val="both"/>
        <w:rPr>
          <w:rFonts w:ascii="Times New Roman" w:eastAsia="Courier New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F19062A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rộng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1E0E3C52" w14:textId="77777777" w:rsidR="004876B5" w:rsidRPr="0051179A" w:rsidRDefault="004876B5" w:rsidP="00914591">
      <w:pPr>
        <w:numPr>
          <w:ilvl w:val="1"/>
          <w:numId w:val="12"/>
        </w:numPr>
        <w:spacing w:line="360" w:lineRule="auto"/>
        <w:ind w:right="40"/>
        <w:jc w:val="both"/>
        <w:rPr>
          <w:rFonts w:ascii="Times New Roman" w:eastAsia="Wingdings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tối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thiểu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232CDF12" w14:textId="77777777" w:rsidR="004876B5" w:rsidRPr="0051179A" w:rsidRDefault="004876B5" w:rsidP="00914591">
      <w:pPr>
        <w:numPr>
          <w:ilvl w:val="1"/>
          <w:numId w:val="12"/>
        </w:numPr>
        <w:spacing w:line="360" w:lineRule="auto"/>
        <w:ind w:right="40"/>
        <w:jc w:val="both"/>
        <w:rPr>
          <w:rFonts w:ascii="Times New Roman" w:eastAsia="Wingdings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sáng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cam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huy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mình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0B7681BF" w14:textId="77777777" w:rsidR="004876B5" w:rsidRPr="0051179A" w:rsidRDefault="004876B5" w:rsidP="00914591">
      <w:pPr>
        <w:numPr>
          <w:ilvl w:val="0"/>
          <w:numId w:val="13"/>
        </w:numPr>
        <w:spacing w:line="360" w:lineRule="auto"/>
        <w:ind w:right="40"/>
        <w:jc w:val="both"/>
        <w:rPr>
          <w:rFonts w:ascii="Times New Roman" w:eastAsia="Courier New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chênh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TNDN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C5C2572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61574EF" w14:textId="77777777" w:rsidR="004876B5" w:rsidRPr="0051179A" w:rsidRDefault="004876B5" w:rsidP="00914591">
      <w:pPr>
        <w:numPr>
          <w:ilvl w:val="0"/>
          <w:numId w:val="14"/>
        </w:numPr>
        <w:spacing w:line="360" w:lineRule="auto"/>
        <w:ind w:right="40"/>
        <w:jc w:val="both"/>
        <w:rPr>
          <w:rFonts w:ascii="Times New Roman" w:eastAsia="Courier New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chênh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,…</w:t>
      </w:r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1033CB98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cam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E1646BC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7A45CD6" w14:textId="77777777" w:rsidR="004876B5" w:rsidRPr="0051179A" w:rsidRDefault="004876B5" w:rsidP="00914591">
      <w:pPr>
        <w:tabs>
          <w:tab w:val="left" w:pos="1000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0311E3">
        <w:rPr>
          <w:rFonts w:ascii="Times New Roman" w:eastAsia="Arial" w:hAnsi="Times New Roman" w:cs="Times New Roman"/>
          <w:b/>
          <w:sz w:val="26"/>
          <w:szCs w:val="26"/>
        </w:rPr>
        <w:lastRenderedPageBreak/>
        <w:t>1.2.1.4.</w:t>
      </w:r>
      <w:r w:rsidRPr="000311E3">
        <w:rPr>
          <w:rFonts w:ascii="Times New Roman" w:eastAsia="Arial" w:hAnsi="Times New Roman" w:cs="Times New Roman"/>
          <w:b/>
          <w:sz w:val="26"/>
          <w:szCs w:val="26"/>
        </w:rPr>
        <w:tab/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Các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yếu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tố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liên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quan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trực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tiếp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đến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đánh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giá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tình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hình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và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kết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quả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hoạt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động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kinh</w:t>
      </w:r>
      <w:proofErr w:type="spellEnd"/>
      <w:r w:rsidRPr="000311E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311E3">
        <w:rPr>
          <w:rFonts w:ascii="Times New Roman" w:eastAsia="Arial" w:hAnsi="Times New Roman" w:cs="Times New Roman"/>
          <w:b/>
          <w:sz w:val="26"/>
          <w:szCs w:val="26"/>
        </w:rPr>
        <w:t>doanh</w:t>
      </w:r>
      <w:proofErr w:type="spellEnd"/>
    </w:p>
    <w:p w14:paraId="678A3C9B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</w:p>
    <w:p w14:paraId="3D43EF5C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</w:p>
    <w:p w14:paraId="72426938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niệm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(Theo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Nam –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14).</w:t>
      </w:r>
    </w:p>
    <w:p w14:paraId="78CB9083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Nhìn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473E581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tùy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Chẳng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Campus Pizza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pizza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uống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D385FB3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</w:p>
    <w:p w14:paraId="56BC4E10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kiếm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10B9535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467BA1F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Campus Pizza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thịt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pho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nấm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…);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uống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gas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);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…)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tẩy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…);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12CBEA5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rút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C9AA0D3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</w:p>
    <w:p w14:paraId="1318932D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niệm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chênh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0D2D4A1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2012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Campus Pizza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tỷ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USD,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6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USD.</w:t>
      </w:r>
    </w:p>
    <w:p w14:paraId="2333EF92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= 10 – 6 = 4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USD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4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USD)</w:t>
      </w:r>
    </w:p>
    <w:p w14:paraId="1A7A67AB" w14:textId="77777777" w:rsidR="004876B5" w:rsidRPr="0051179A" w:rsidRDefault="004876B5" w:rsidP="00914591">
      <w:pPr>
        <w:tabs>
          <w:tab w:val="left" w:pos="1000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Arial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Arial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Arial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Arial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Arial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Arial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Arial" w:hAnsi="Times New Roman" w:cs="Times New Roman"/>
          <w:bCs/>
          <w:sz w:val="26"/>
          <w:szCs w:val="26"/>
        </w:rPr>
        <w:t>bản</w:t>
      </w:r>
      <w:proofErr w:type="spellEnd"/>
    </w:p>
    <w:p w14:paraId="64E7C45D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diễn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2A651B4C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=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+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</w:p>
    <w:p w14:paraId="03D50196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diễn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DAA9C34" w14:textId="77777777" w:rsidR="004876B5" w:rsidRPr="0051179A" w:rsidRDefault="004876B5" w:rsidP="00914591">
      <w:pPr>
        <w:spacing w:line="360" w:lineRule="auto"/>
        <w:ind w:right="5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=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+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rút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+ Thu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</w:p>
    <w:p w14:paraId="35374006" w14:textId="77777777" w:rsidR="004876B5" w:rsidRPr="0051179A" w:rsidRDefault="004876B5" w:rsidP="00914591">
      <w:pPr>
        <w:spacing w:line="360" w:lineRule="auto"/>
        <w:ind w:right="26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=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</w:p>
    <w:p w14:paraId="239FE472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+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=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+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</w:p>
    <w:p w14:paraId="480BC114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hỏi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Ý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?</w:t>
      </w:r>
    </w:p>
    <w:p w14:paraId="05FB0A0A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HTKT</w:t>
      </w:r>
    </w:p>
    <w:p w14:paraId="0ABCD915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9E0BDFE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chu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DE57811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73BDFE5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HTKT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F09251E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CE1A9F7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proofErr w:type="spellStart"/>
      <w:r w:rsidRPr="0051179A">
        <w:rPr>
          <w:bCs/>
          <w:sz w:val="26"/>
          <w:szCs w:val="26"/>
        </w:rPr>
        <w:t>Môi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trường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toán</w:t>
      </w:r>
      <w:proofErr w:type="spellEnd"/>
    </w:p>
    <w:p w14:paraId="2842602B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proofErr w:type="spellStart"/>
      <w:r w:rsidRPr="0051179A">
        <w:rPr>
          <w:bCs/>
          <w:sz w:val="26"/>
          <w:szCs w:val="26"/>
        </w:rPr>
        <w:t>Giúp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doanh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nghiệp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theo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dõi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thường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xuyên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hoạt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động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xuất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kinh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doanh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mình</w:t>
      </w:r>
      <w:proofErr w:type="spellEnd"/>
      <w:r w:rsidRPr="0051179A">
        <w:rPr>
          <w:bCs/>
          <w:sz w:val="26"/>
          <w:szCs w:val="26"/>
        </w:rPr>
        <w:t xml:space="preserve">: </w:t>
      </w:r>
      <w:proofErr w:type="spellStart"/>
      <w:r w:rsidRPr="0051179A">
        <w:rPr>
          <w:bCs/>
          <w:sz w:val="26"/>
          <w:szCs w:val="26"/>
        </w:rPr>
        <w:t>quá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xuất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theo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dõi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thị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trường</w:t>
      </w:r>
      <w:proofErr w:type="spellEnd"/>
      <w:r w:rsidRPr="0051179A">
        <w:rPr>
          <w:bCs/>
          <w:sz w:val="26"/>
          <w:szCs w:val="26"/>
        </w:rPr>
        <w:t xml:space="preserve">… </w:t>
      </w:r>
      <w:proofErr w:type="spellStart"/>
      <w:r w:rsidRPr="0051179A">
        <w:rPr>
          <w:bCs/>
          <w:sz w:val="26"/>
          <w:szCs w:val="26"/>
        </w:rPr>
        <w:t>Nhờ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đó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người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lý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điều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hành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trôi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chảy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hoạt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động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quản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lý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hiệu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quả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kiểm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soát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nội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bộ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tốt</w:t>
      </w:r>
      <w:proofErr w:type="spellEnd"/>
      <w:r w:rsidRPr="0051179A">
        <w:rPr>
          <w:bCs/>
          <w:sz w:val="26"/>
          <w:szCs w:val="26"/>
        </w:rPr>
        <w:t>.</w:t>
      </w:r>
    </w:p>
    <w:p w14:paraId="157019C8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t xml:space="preserve"> - </w:t>
      </w:r>
      <w:proofErr w:type="spellStart"/>
      <w:r w:rsidRPr="0051179A">
        <w:rPr>
          <w:bCs/>
          <w:sz w:val="26"/>
          <w:szCs w:val="26"/>
        </w:rPr>
        <w:t>Cung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cấp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liệu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doanh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nghiệp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làm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cơ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sở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hoạch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định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chương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hành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động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từng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giai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đoan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từng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thời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kỳ</w:t>
      </w:r>
      <w:proofErr w:type="spellEnd"/>
      <w:r w:rsidRPr="0051179A">
        <w:rPr>
          <w:bCs/>
          <w:sz w:val="26"/>
          <w:szCs w:val="26"/>
        </w:rPr>
        <w:t xml:space="preserve">. </w:t>
      </w:r>
      <w:proofErr w:type="spellStart"/>
      <w:r w:rsidRPr="0051179A">
        <w:rPr>
          <w:bCs/>
          <w:sz w:val="26"/>
          <w:szCs w:val="26"/>
        </w:rPr>
        <w:t>Nhờ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đó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người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lý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được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hiệu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quả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công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việc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vạch</w:t>
      </w:r>
      <w:proofErr w:type="spellEnd"/>
      <w:r w:rsidRPr="0051179A">
        <w:rPr>
          <w:bCs/>
          <w:sz w:val="26"/>
          <w:szCs w:val="26"/>
        </w:rPr>
        <w:t xml:space="preserve"> ra </w:t>
      </w:r>
      <w:proofErr w:type="spellStart"/>
      <w:r w:rsidRPr="0051179A">
        <w:rPr>
          <w:bCs/>
          <w:sz w:val="26"/>
          <w:szCs w:val="26"/>
        </w:rPr>
        <w:t>hướng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hoạt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động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tương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lai</w:t>
      </w:r>
      <w:proofErr w:type="spellEnd"/>
      <w:r w:rsidRPr="0051179A">
        <w:rPr>
          <w:bCs/>
          <w:sz w:val="26"/>
          <w:szCs w:val="26"/>
        </w:rPr>
        <w:t xml:space="preserve">. </w:t>
      </w:r>
      <w:proofErr w:type="spellStart"/>
      <w:r w:rsidRPr="0051179A">
        <w:rPr>
          <w:bCs/>
          <w:sz w:val="26"/>
          <w:szCs w:val="26"/>
        </w:rPr>
        <w:t>Triển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khai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thực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hiện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hệ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thống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lý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thông</w:t>
      </w:r>
      <w:proofErr w:type="spellEnd"/>
      <w:r w:rsidRPr="0051179A">
        <w:rPr>
          <w:bCs/>
          <w:sz w:val="26"/>
          <w:szCs w:val="26"/>
        </w:rPr>
        <w:t xml:space="preserve"> tin </w:t>
      </w:r>
      <w:proofErr w:type="spellStart"/>
      <w:r w:rsidRPr="0051179A">
        <w:rPr>
          <w:bCs/>
          <w:sz w:val="26"/>
          <w:szCs w:val="26"/>
        </w:rPr>
        <w:t>để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thúc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đẩy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việc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thực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chiến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lược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kế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hoạch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và</w:t>
      </w:r>
      <w:proofErr w:type="spellEnd"/>
      <w:r w:rsidRPr="0051179A">
        <w:rPr>
          <w:bCs/>
          <w:sz w:val="26"/>
          <w:szCs w:val="26"/>
        </w:rPr>
        <w:t xml:space="preserve"> ra </w:t>
      </w:r>
      <w:proofErr w:type="spellStart"/>
      <w:r w:rsidRPr="0051179A">
        <w:rPr>
          <w:bCs/>
          <w:sz w:val="26"/>
          <w:szCs w:val="26"/>
        </w:rPr>
        <w:t>quyết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định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ban </w:t>
      </w:r>
      <w:proofErr w:type="spellStart"/>
      <w:r w:rsidRPr="0051179A">
        <w:rPr>
          <w:bCs/>
          <w:sz w:val="26"/>
          <w:szCs w:val="26"/>
        </w:rPr>
        <w:t>quản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trị</w:t>
      </w:r>
      <w:proofErr w:type="spellEnd"/>
      <w:r w:rsidRPr="0051179A">
        <w:rPr>
          <w:bCs/>
          <w:sz w:val="26"/>
          <w:szCs w:val="26"/>
        </w:rPr>
        <w:t>.</w:t>
      </w:r>
    </w:p>
    <w:p w14:paraId="0899BE10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t xml:space="preserve"> - </w:t>
      </w:r>
      <w:proofErr w:type="spellStart"/>
      <w:r w:rsidRPr="0051179A">
        <w:rPr>
          <w:bCs/>
          <w:sz w:val="26"/>
          <w:szCs w:val="26"/>
        </w:rPr>
        <w:t>Giúp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người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lý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điều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hoà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doanh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nghiệp</w:t>
      </w:r>
      <w:proofErr w:type="spellEnd"/>
      <w:r w:rsidRPr="0051179A">
        <w:rPr>
          <w:bCs/>
          <w:sz w:val="26"/>
          <w:szCs w:val="26"/>
        </w:rPr>
        <w:t>.</w:t>
      </w:r>
    </w:p>
    <w:p w14:paraId="0D1D2C54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t xml:space="preserve"> - </w:t>
      </w:r>
      <w:proofErr w:type="spellStart"/>
      <w:r w:rsidRPr="0051179A">
        <w:rPr>
          <w:bCs/>
          <w:sz w:val="26"/>
          <w:szCs w:val="26"/>
        </w:rPr>
        <w:t>Là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cơ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sở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pháp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lý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để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giải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quyết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tranh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tụng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khiếu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tố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với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tư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bằng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chứng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về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hành</w:t>
      </w:r>
      <w:proofErr w:type="spellEnd"/>
      <w:r w:rsidRPr="0051179A">
        <w:rPr>
          <w:bCs/>
          <w:sz w:val="26"/>
          <w:szCs w:val="26"/>
        </w:rPr>
        <w:t xml:space="preserve"> vi </w:t>
      </w:r>
      <w:proofErr w:type="spellStart"/>
      <w:r w:rsidRPr="0051179A">
        <w:rPr>
          <w:bCs/>
          <w:sz w:val="26"/>
          <w:szCs w:val="26"/>
        </w:rPr>
        <w:t>thương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mại</w:t>
      </w:r>
      <w:proofErr w:type="spellEnd"/>
      <w:r w:rsidRPr="0051179A">
        <w:rPr>
          <w:bCs/>
          <w:sz w:val="26"/>
          <w:szCs w:val="26"/>
        </w:rPr>
        <w:t>.</w:t>
      </w:r>
    </w:p>
    <w:p w14:paraId="333A550E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t xml:space="preserve"> - </w:t>
      </w:r>
      <w:proofErr w:type="spellStart"/>
      <w:r w:rsidRPr="0051179A">
        <w:rPr>
          <w:bCs/>
          <w:sz w:val="26"/>
          <w:szCs w:val="26"/>
        </w:rPr>
        <w:t>Cơ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sở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đảm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bảo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vững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chắc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trong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giao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dịch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buôn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bán</w:t>
      </w:r>
      <w:proofErr w:type="spellEnd"/>
      <w:r w:rsidRPr="0051179A">
        <w:rPr>
          <w:bCs/>
          <w:sz w:val="26"/>
          <w:szCs w:val="26"/>
        </w:rPr>
        <w:t>.</w:t>
      </w:r>
    </w:p>
    <w:p w14:paraId="5FDDB8F3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proofErr w:type="spellStart"/>
      <w:r w:rsidRPr="0051179A">
        <w:rPr>
          <w:bCs/>
          <w:sz w:val="26"/>
          <w:szCs w:val="26"/>
        </w:rPr>
        <w:t>Vai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trò</w:t>
      </w:r>
      <w:proofErr w:type="spellEnd"/>
      <w:r w:rsidRPr="0051179A">
        <w:rPr>
          <w:bCs/>
          <w:sz w:val="26"/>
          <w:szCs w:val="26"/>
        </w:rPr>
        <w:t xml:space="preserve"> </w:t>
      </w:r>
    </w:p>
    <w:p w14:paraId="580D2B53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t xml:space="preserve">- </w:t>
      </w:r>
      <w:proofErr w:type="spellStart"/>
      <w:r w:rsidRPr="0051179A">
        <w:rPr>
          <w:bCs/>
          <w:sz w:val="26"/>
          <w:szCs w:val="26"/>
        </w:rPr>
        <w:t>Là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cơ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sở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người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lý</w:t>
      </w:r>
      <w:proofErr w:type="spellEnd"/>
      <w:r w:rsidRPr="0051179A">
        <w:rPr>
          <w:bCs/>
          <w:sz w:val="26"/>
          <w:szCs w:val="26"/>
        </w:rPr>
        <w:t xml:space="preserve"> ra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quyết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định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phù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hợp</w:t>
      </w:r>
      <w:proofErr w:type="spellEnd"/>
      <w:r w:rsidRPr="0051179A">
        <w:rPr>
          <w:bCs/>
          <w:sz w:val="26"/>
          <w:szCs w:val="26"/>
        </w:rPr>
        <w:t xml:space="preserve">: </w:t>
      </w:r>
      <w:proofErr w:type="spellStart"/>
      <w:r w:rsidRPr="0051179A">
        <w:rPr>
          <w:bCs/>
          <w:sz w:val="26"/>
          <w:szCs w:val="26"/>
        </w:rPr>
        <w:t>Quản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lý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hạ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giá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thành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quản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lý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doanh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nghiệp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kịp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thời</w:t>
      </w:r>
      <w:proofErr w:type="spellEnd"/>
      <w:r w:rsidRPr="0051179A">
        <w:rPr>
          <w:bCs/>
          <w:sz w:val="26"/>
          <w:szCs w:val="26"/>
        </w:rPr>
        <w:t>.</w:t>
      </w:r>
    </w:p>
    <w:p w14:paraId="0C440252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t xml:space="preserve"> - </w:t>
      </w:r>
      <w:proofErr w:type="spellStart"/>
      <w:r w:rsidRPr="0051179A">
        <w:rPr>
          <w:bCs/>
          <w:sz w:val="26"/>
          <w:szCs w:val="26"/>
        </w:rPr>
        <w:t>Cung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cấp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một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kết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quả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rõ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ràng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không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thể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chối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cãi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được</w:t>
      </w:r>
      <w:proofErr w:type="spellEnd"/>
      <w:r w:rsidRPr="0051179A">
        <w:rPr>
          <w:bCs/>
          <w:sz w:val="26"/>
          <w:szCs w:val="26"/>
        </w:rPr>
        <w:t>.</w:t>
      </w:r>
    </w:p>
    <w:p w14:paraId="2819BE3C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t xml:space="preserve"> - </w:t>
      </w:r>
      <w:proofErr w:type="spellStart"/>
      <w:r w:rsidRPr="0051179A">
        <w:rPr>
          <w:bCs/>
          <w:sz w:val="26"/>
          <w:szCs w:val="26"/>
        </w:rPr>
        <w:t>Duy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trì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phát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triển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mối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liên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kết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trong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doanh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nghiệp</w:t>
      </w:r>
      <w:proofErr w:type="spellEnd"/>
      <w:r w:rsidRPr="0051179A">
        <w:rPr>
          <w:bCs/>
          <w:sz w:val="26"/>
          <w:szCs w:val="26"/>
        </w:rPr>
        <w:t>.</w:t>
      </w:r>
    </w:p>
    <w:p w14:paraId="7EA3D158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lastRenderedPageBreak/>
        <w:t xml:space="preserve"> - </w:t>
      </w:r>
      <w:proofErr w:type="spellStart"/>
      <w:r w:rsidRPr="0051179A">
        <w:rPr>
          <w:bCs/>
          <w:sz w:val="26"/>
          <w:szCs w:val="26"/>
        </w:rPr>
        <w:t>Quản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lý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chi </w:t>
      </w:r>
      <w:proofErr w:type="spellStart"/>
      <w:r w:rsidRPr="0051179A">
        <w:rPr>
          <w:bCs/>
          <w:sz w:val="26"/>
          <w:szCs w:val="26"/>
        </w:rPr>
        <w:t>phí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dựa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trên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việc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lập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hoạch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dự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ngân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sách</w:t>
      </w:r>
      <w:proofErr w:type="spellEnd"/>
      <w:r w:rsidRPr="0051179A">
        <w:rPr>
          <w:bCs/>
          <w:sz w:val="26"/>
          <w:szCs w:val="26"/>
        </w:rPr>
        <w:t xml:space="preserve"> chi </w:t>
      </w:r>
      <w:proofErr w:type="spellStart"/>
      <w:r w:rsidRPr="0051179A">
        <w:rPr>
          <w:bCs/>
          <w:sz w:val="26"/>
          <w:szCs w:val="26"/>
        </w:rPr>
        <w:t>tiết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hạn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tối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đa</w:t>
      </w:r>
      <w:proofErr w:type="spellEnd"/>
      <w:r w:rsidRPr="0051179A">
        <w:rPr>
          <w:bCs/>
          <w:sz w:val="26"/>
          <w:szCs w:val="26"/>
        </w:rPr>
        <w:t xml:space="preserve"> chi </w:t>
      </w:r>
      <w:proofErr w:type="spellStart"/>
      <w:r w:rsidRPr="0051179A">
        <w:rPr>
          <w:bCs/>
          <w:sz w:val="26"/>
          <w:szCs w:val="26"/>
        </w:rPr>
        <w:t>phí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không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cần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thiết</w:t>
      </w:r>
      <w:proofErr w:type="spellEnd"/>
      <w:r w:rsidRPr="0051179A">
        <w:rPr>
          <w:bCs/>
          <w:sz w:val="26"/>
          <w:szCs w:val="26"/>
        </w:rPr>
        <w:t>.</w:t>
      </w:r>
    </w:p>
    <w:p w14:paraId="6DA31D18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t xml:space="preserve"> - </w:t>
      </w:r>
      <w:proofErr w:type="spellStart"/>
      <w:r w:rsidRPr="0051179A">
        <w:rPr>
          <w:bCs/>
          <w:sz w:val="26"/>
          <w:szCs w:val="26"/>
        </w:rPr>
        <w:t>Quản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lý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rủi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ro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thực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hiện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bảo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hiểm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doanh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nghiệp</w:t>
      </w:r>
      <w:proofErr w:type="spellEnd"/>
      <w:r w:rsidRPr="0051179A">
        <w:rPr>
          <w:bCs/>
          <w:sz w:val="26"/>
          <w:szCs w:val="26"/>
        </w:rPr>
        <w:t>.</w:t>
      </w:r>
    </w:p>
    <w:p w14:paraId="25A012F0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t xml:space="preserve"> - </w:t>
      </w:r>
      <w:proofErr w:type="spellStart"/>
      <w:r w:rsidRPr="0051179A">
        <w:rPr>
          <w:bCs/>
          <w:sz w:val="26"/>
          <w:szCs w:val="26"/>
        </w:rPr>
        <w:t>Giám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sát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lý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hoạt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động</w:t>
      </w:r>
      <w:proofErr w:type="spellEnd"/>
      <w:r w:rsidRPr="0051179A">
        <w:rPr>
          <w:bCs/>
          <w:sz w:val="26"/>
          <w:szCs w:val="26"/>
        </w:rPr>
        <w:t>.</w:t>
      </w:r>
    </w:p>
    <w:p w14:paraId="0903465A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t xml:space="preserve"> - </w:t>
      </w:r>
      <w:proofErr w:type="spellStart"/>
      <w:r w:rsidRPr="0051179A">
        <w:rPr>
          <w:bCs/>
          <w:sz w:val="26"/>
          <w:szCs w:val="26"/>
        </w:rPr>
        <w:t>Thường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xuyên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cập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nhật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thông</w:t>
      </w:r>
      <w:proofErr w:type="spellEnd"/>
      <w:r w:rsidRPr="0051179A">
        <w:rPr>
          <w:bCs/>
          <w:sz w:val="26"/>
          <w:szCs w:val="26"/>
        </w:rPr>
        <w:t xml:space="preserve"> tin </w:t>
      </w:r>
      <w:proofErr w:type="spellStart"/>
      <w:r w:rsidRPr="0051179A">
        <w:rPr>
          <w:bCs/>
          <w:sz w:val="26"/>
          <w:szCs w:val="26"/>
        </w:rPr>
        <w:t>về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thông</w:t>
      </w:r>
      <w:proofErr w:type="spellEnd"/>
      <w:r w:rsidRPr="0051179A">
        <w:rPr>
          <w:bCs/>
          <w:sz w:val="26"/>
          <w:szCs w:val="26"/>
        </w:rPr>
        <w:t xml:space="preserve"> tin </w:t>
      </w:r>
      <w:proofErr w:type="spellStart"/>
      <w:r w:rsidRPr="0051179A">
        <w:rPr>
          <w:bCs/>
          <w:sz w:val="26"/>
          <w:szCs w:val="26"/>
        </w:rPr>
        <w:t>liên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quan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tới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cổ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đông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trong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ngoài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công</w:t>
      </w:r>
      <w:proofErr w:type="spellEnd"/>
      <w:r w:rsidRPr="0051179A">
        <w:rPr>
          <w:bCs/>
          <w:sz w:val="26"/>
          <w:szCs w:val="26"/>
        </w:rPr>
        <w:t xml:space="preserve"> ty (</w:t>
      </w:r>
      <w:proofErr w:type="spellStart"/>
      <w:r w:rsidRPr="0051179A">
        <w:rPr>
          <w:bCs/>
          <w:sz w:val="26"/>
          <w:szCs w:val="26"/>
        </w:rPr>
        <w:t>quyền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trách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nhiệm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mới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văn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về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luật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chủ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nợ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nhà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băng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nhà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đầu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tư</w:t>
      </w:r>
      <w:proofErr w:type="spellEnd"/>
      <w:r w:rsidRPr="0051179A">
        <w:rPr>
          <w:bCs/>
          <w:sz w:val="26"/>
          <w:szCs w:val="26"/>
        </w:rPr>
        <w:t xml:space="preserve">…) </w:t>
      </w:r>
      <w:proofErr w:type="spellStart"/>
      <w:r w:rsidRPr="0051179A">
        <w:rPr>
          <w:bCs/>
          <w:sz w:val="26"/>
          <w:szCs w:val="26"/>
        </w:rPr>
        <w:t>theo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một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thức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dựng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sự</w:t>
      </w:r>
      <w:proofErr w:type="spellEnd"/>
      <w:r w:rsidRPr="0051179A">
        <w:rPr>
          <w:bCs/>
          <w:sz w:val="26"/>
          <w:szCs w:val="26"/>
        </w:rPr>
        <w:t xml:space="preserve"> tin </w:t>
      </w:r>
      <w:proofErr w:type="spellStart"/>
      <w:r w:rsidRPr="0051179A">
        <w:rPr>
          <w:bCs/>
          <w:sz w:val="26"/>
          <w:szCs w:val="26"/>
        </w:rPr>
        <w:t>tưởng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cao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nhất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từ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phía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đối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dành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doanh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nghiệp</w:t>
      </w:r>
      <w:proofErr w:type="spellEnd"/>
      <w:r w:rsidRPr="0051179A">
        <w:rPr>
          <w:bCs/>
          <w:sz w:val="26"/>
          <w:szCs w:val="26"/>
        </w:rPr>
        <w:t>…</w:t>
      </w:r>
    </w:p>
    <w:p w14:paraId="5DAE90E8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proofErr w:type="spellStart"/>
      <w:r w:rsidRPr="0051179A">
        <w:rPr>
          <w:rStyle w:val="Emphasis"/>
          <w:bCs/>
          <w:sz w:val="26"/>
          <w:szCs w:val="26"/>
        </w:rPr>
        <w:t>Đối</w:t>
      </w:r>
      <w:proofErr w:type="spellEnd"/>
      <w:r w:rsidRPr="0051179A">
        <w:rPr>
          <w:rStyle w:val="Emphasis"/>
          <w:bCs/>
          <w:sz w:val="26"/>
          <w:szCs w:val="26"/>
        </w:rPr>
        <w:t xml:space="preserve"> </w:t>
      </w:r>
      <w:proofErr w:type="spellStart"/>
      <w:r w:rsidRPr="0051179A">
        <w:rPr>
          <w:rStyle w:val="Emphasis"/>
          <w:bCs/>
          <w:sz w:val="26"/>
          <w:szCs w:val="26"/>
        </w:rPr>
        <w:t>với</w:t>
      </w:r>
      <w:proofErr w:type="spellEnd"/>
      <w:r w:rsidRPr="0051179A">
        <w:rPr>
          <w:rStyle w:val="Emphasis"/>
          <w:bCs/>
          <w:sz w:val="26"/>
          <w:szCs w:val="26"/>
        </w:rPr>
        <w:t xml:space="preserve"> </w:t>
      </w:r>
      <w:proofErr w:type="spellStart"/>
      <w:r w:rsidRPr="0051179A">
        <w:rPr>
          <w:rStyle w:val="Emphasis"/>
          <w:bCs/>
          <w:sz w:val="26"/>
          <w:szCs w:val="26"/>
        </w:rPr>
        <w:t>Nhà</w:t>
      </w:r>
      <w:proofErr w:type="spellEnd"/>
      <w:r w:rsidRPr="0051179A">
        <w:rPr>
          <w:rStyle w:val="Emphasis"/>
          <w:bCs/>
          <w:sz w:val="26"/>
          <w:szCs w:val="26"/>
        </w:rPr>
        <w:t xml:space="preserve"> </w:t>
      </w:r>
      <w:proofErr w:type="spellStart"/>
      <w:r w:rsidRPr="0051179A">
        <w:rPr>
          <w:rStyle w:val="Emphasis"/>
          <w:bCs/>
          <w:sz w:val="26"/>
          <w:szCs w:val="26"/>
        </w:rPr>
        <w:t>nước</w:t>
      </w:r>
      <w:proofErr w:type="spellEnd"/>
    </w:p>
    <w:p w14:paraId="0CFA068D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t xml:space="preserve"> - Theo </w:t>
      </w:r>
      <w:proofErr w:type="spellStart"/>
      <w:r w:rsidRPr="0051179A">
        <w:rPr>
          <w:bCs/>
          <w:sz w:val="26"/>
          <w:szCs w:val="26"/>
        </w:rPr>
        <w:t>dõi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được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sự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phát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triển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ngành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xuất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kinh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doanh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tổng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hợp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được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sự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phát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triển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nền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kinh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quốc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gia</w:t>
      </w:r>
      <w:proofErr w:type="spellEnd"/>
      <w:r w:rsidRPr="0051179A">
        <w:rPr>
          <w:bCs/>
          <w:sz w:val="26"/>
          <w:szCs w:val="26"/>
        </w:rPr>
        <w:t>.</w:t>
      </w:r>
    </w:p>
    <w:p w14:paraId="6EDA02C5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t xml:space="preserve"> - </w:t>
      </w:r>
      <w:proofErr w:type="spellStart"/>
      <w:r w:rsidRPr="0051179A">
        <w:rPr>
          <w:bCs/>
          <w:sz w:val="26"/>
          <w:szCs w:val="26"/>
        </w:rPr>
        <w:t>Cơ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sở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để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giải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quyết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tranh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chấp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về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quyền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lợi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giữa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doanh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nghiệp</w:t>
      </w:r>
      <w:proofErr w:type="spellEnd"/>
      <w:r w:rsidRPr="0051179A">
        <w:rPr>
          <w:bCs/>
          <w:sz w:val="26"/>
          <w:szCs w:val="26"/>
        </w:rPr>
        <w:t>.</w:t>
      </w:r>
    </w:p>
    <w:p w14:paraId="3CA93E92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t xml:space="preserve"> - </w:t>
      </w:r>
      <w:proofErr w:type="spellStart"/>
      <w:r w:rsidRPr="0051179A">
        <w:rPr>
          <w:bCs/>
          <w:sz w:val="26"/>
          <w:szCs w:val="26"/>
        </w:rPr>
        <w:t>Cung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cấp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thông</w:t>
      </w:r>
      <w:proofErr w:type="spellEnd"/>
      <w:r w:rsidRPr="0051179A">
        <w:rPr>
          <w:bCs/>
          <w:sz w:val="26"/>
          <w:szCs w:val="26"/>
        </w:rPr>
        <w:t xml:space="preserve"> tin </w:t>
      </w:r>
      <w:proofErr w:type="spellStart"/>
      <w:r w:rsidRPr="0051179A">
        <w:rPr>
          <w:bCs/>
          <w:sz w:val="26"/>
          <w:szCs w:val="26"/>
        </w:rPr>
        <w:t>để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tìm</w:t>
      </w:r>
      <w:proofErr w:type="spellEnd"/>
      <w:r w:rsidRPr="0051179A">
        <w:rPr>
          <w:bCs/>
          <w:sz w:val="26"/>
          <w:szCs w:val="26"/>
        </w:rPr>
        <w:t xml:space="preserve"> ra </w:t>
      </w:r>
      <w:proofErr w:type="spellStart"/>
      <w:r w:rsidRPr="0051179A">
        <w:rPr>
          <w:bCs/>
          <w:sz w:val="26"/>
          <w:szCs w:val="26"/>
        </w:rPr>
        <w:t>cách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thuế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tốt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nhất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hạn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thất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thuế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hạn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sai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lầm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trong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sách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thuế</w:t>
      </w:r>
      <w:proofErr w:type="spellEnd"/>
      <w:r w:rsidRPr="0051179A">
        <w:rPr>
          <w:bCs/>
          <w:sz w:val="26"/>
          <w:szCs w:val="26"/>
        </w:rPr>
        <w:t>….</w:t>
      </w:r>
    </w:p>
    <w:p w14:paraId="43D23C62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t xml:space="preserve"> - </w:t>
      </w:r>
      <w:proofErr w:type="spellStart"/>
      <w:r w:rsidRPr="0051179A">
        <w:rPr>
          <w:bCs/>
          <w:sz w:val="26"/>
          <w:szCs w:val="26"/>
        </w:rPr>
        <w:t>Kế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toán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đưa</w:t>
      </w:r>
      <w:proofErr w:type="spellEnd"/>
      <w:r w:rsidRPr="0051179A">
        <w:rPr>
          <w:bCs/>
          <w:sz w:val="26"/>
          <w:szCs w:val="26"/>
        </w:rPr>
        <w:t xml:space="preserve"> ra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dữ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kiện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hữu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ích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vấn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đề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kinh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proofErr w:type="gramStart"/>
      <w:r w:rsidRPr="0051179A">
        <w:rPr>
          <w:bCs/>
          <w:sz w:val="26"/>
          <w:szCs w:val="26"/>
        </w:rPr>
        <w:t>tế</w:t>
      </w:r>
      <w:proofErr w:type="spellEnd"/>
      <w:r w:rsidRPr="0051179A">
        <w:rPr>
          <w:bCs/>
          <w:sz w:val="26"/>
          <w:szCs w:val="26"/>
        </w:rPr>
        <w:t xml:space="preserve"> ,</w:t>
      </w:r>
      <w:proofErr w:type="gram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trị</w:t>
      </w:r>
      <w:proofErr w:type="spellEnd"/>
      <w:r w:rsidRPr="0051179A">
        <w:rPr>
          <w:bCs/>
          <w:sz w:val="26"/>
          <w:szCs w:val="26"/>
        </w:rPr>
        <w:t xml:space="preserve"> , </w:t>
      </w:r>
      <w:proofErr w:type="spellStart"/>
      <w:r w:rsidRPr="0051179A">
        <w:rPr>
          <w:bCs/>
          <w:sz w:val="26"/>
          <w:szCs w:val="26"/>
        </w:rPr>
        <w:t>xã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hội</w:t>
      </w:r>
      <w:proofErr w:type="spellEnd"/>
      <w:r w:rsidRPr="0051179A">
        <w:rPr>
          <w:bCs/>
          <w:sz w:val="26"/>
          <w:szCs w:val="26"/>
        </w:rPr>
        <w:t>…</w:t>
      </w:r>
      <w:proofErr w:type="spellStart"/>
      <w:r w:rsidRPr="0051179A">
        <w:rPr>
          <w:bCs/>
          <w:sz w:val="26"/>
          <w:szCs w:val="26"/>
        </w:rPr>
        <w:t>xác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định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được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vai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trò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trách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nhiệm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vị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trí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lý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đưa</w:t>
      </w:r>
      <w:proofErr w:type="spellEnd"/>
      <w:r w:rsidRPr="0051179A">
        <w:rPr>
          <w:bCs/>
          <w:sz w:val="26"/>
          <w:szCs w:val="26"/>
        </w:rPr>
        <w:t xml:space="preserve"> ra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dữ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liệu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có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ích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việc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xác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định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khả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năng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tổ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chức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lãnh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đạo</w:t>
      </w:r>
      <w:proofErr w:type="spellEnd"/>
      <w:r w:rsidRPr="0051179A">
        <w:rPr>
          <w:bCs/>
          <w:sz w:val="26"/>
          <w:szCs w:val="26"/>
        </w:rPr>
        <w:t>.</w:t>
      </w:r>
    </w:p>
    <w:p w14:paraId="7363512B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t xml:space="preserve">- </w:t>
      </w:r>
      <w:proofErr w:type="spellStart"/>
      <w:r w:rsidRPr="0051179A">
        <w:rPr>
          <w:bCs/>
          <w:sz w:val="26"/>
          <w:szCs w:val="26"/>
        </w:rPr>
        <w:t>Đối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với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nền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kinh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quốc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gia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kế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toán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hỗ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trợ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quyền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trong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việc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soạn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thảo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và</w:t>
      </w:r>
      <w:proofErr w:type="spellEnd"/>
      <w:r w:rsidRPr="0051179A">
        <w:rPr>
          <w:bCs/>
          <w:sz w:val="26"/>
          <w:szCs w:val="26"/>
        </w:rPr>
        <w:t xml:space="preserve"> ban </w:t>
      </w:r>
      <w:proofErr w:type="spellStart"/>
      <w:r w:rsidRPr="0051179A">
        <w:rPr>
          <w:bCs/>
          <w:sz w:val="26"/>
          <w:szCs w:val="26"/>
        </w:rPr>
        <w:t>hành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những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luật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lệ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về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thuế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thiết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lập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những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sách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kinh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phù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hợp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với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thực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trạng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thương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mại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kinh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nước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proofErr w:type="gramStart"/>
      <w:r w:rsidRPr="0051179A">
        <w:rPr>
          <w:bCs/>
          <w:sz w:val="26"/>
          <w:szCs w:val="26"/>
        </w:rPr>
        <w:t>nhà</w:t>
      </w:r>
      <w:proofErr w:type="spellEnd"/>
      <w:r w:rsidRPr="0051179A">
        <w:rPr>
          <w:bCs/>
          <w:sz w:val="26"/>
          <w:szCs w:val="26"/>
        </w:rPr>
        <w:t xml:space="preserve"> .</w:t>
      </w:r>
      <w:proofErr w:type="gramEnd"/>
      <w:r w:rsidRPr="0051179A">
        <w:rPr>
          <w:bCs/>
          <w:sz w:val="26"/>
          <w:szCs w:val="26"/>
        </w:rPr>
        <w:t xml:space="preserve"> Qua </w:t>
      </w:r>
      <w:proofErr w:type="spellStart"/>
      <w:r w:rsidRPr="0051179A">
        <w:rPr>
          <w:bCs/>
          <w:sz w:val="26"/>
          <w:szCs w:val="26"/>
        </w:rPr>
        <w:t>kết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quả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tổng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hợp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ngành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quyền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có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thể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biết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được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thịnh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suy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nền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kinh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nước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nhà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biết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được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sự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thành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công</w:t>
      </w:r>
      <w:proofErr w:type="spellEnd"/>
      <w:r w:rsidRPr="0051179A">
        <w:rPr>
          <w:bCs/>
          <w:sz w:val="26"/>
          <w:szCs w:val="26"/>
        </w:rPr>
        <w:t xml:space="preserve"> hay </w:t>
      </w:r>
      <w:proofErr w:type="spellStart"/>
      <w:r w:rsidRPr="0051179A">
        <w:rPr>
          <w:bCs/>
          <w:sz w:val="26"/>
          <w:szCs w:val="26"/>
        </w:rPr>
        <w:t>thất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bại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ngành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doanh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nghiệp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đồng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thời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biết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được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nguồn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lợi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về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thuế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sẽ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được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ngân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sách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nước</w:t>
      </w:r>
      <w:proofErr w:type="spellEnd"/>
      <w:r w:rsidRPr="0051179A">
        <w:rPr>
          <w:bCs/>
          <w:sz w:val="26"/>
          <w:szCs w:val="26"/>
        </w:rPr>
        <w:t>.</w:t>
      </w:r>
    </w:p>
    <w:p w14:paraId="442DC918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tổ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chức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nghề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nghiệp</w:t>
      </w:r>
      <w:proofErr w:type="spellEnd"/>
    </w:p>
    <w:p w14:paraId="2B887BE8" w14:textId="77777777" w:rsidR="004876B5" w:rsidRPr="0051179A" w:rsidRDefault="004876B5" w:rsidP="009145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chịu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bởi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Sau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3EE3FCCF" w14:textId="77777777" w:rsidR="004876B5" w:rsidRPr="0051179A" w:rsidRDefault="004876B5" w:rsidP="009145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Nam),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B667527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4A93ED9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proofErr w:type="spellStart"/>
      <w:r w:rsidRPr="0051179A">
        <w:rPr>
          <w:bCs/>
          <w:sz w:val="26"/>
          <w:szCs w:val="26"/>
        </w:rPr>
        <w:lastRenderedPageBreak/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Hiệp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hội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nghề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nghiệp</w:t>
      </w:r>
      <w:proofErr w:type="spellEnd"/>
      <w:r w:rsidRPr="0051179A">
        <w:rPr>
          <w:bCs/>
          <w:sz w:val="26"/>
          <w:szCs w:val="26"/>
        </w:rPr>
        <w:t xml:space="preserve">: ở </w:t>
      </w:r>
      <w:proofErr w:type="spellStart"/>
      <w:r w:rsidRPr="0051179A">
        <w:rPr>
          <w:bCs/>
          <w:sz w:val="26"/>
          <w:szCs w:val="26"/>
        </w:rPr>
        <w:t>mỗi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quốc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gia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vai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trò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Hiệp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hội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nghề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nghiệp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toán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khác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nhau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tuỳ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theo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quy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định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pháp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luật</w:t>
      </w:r>
      <w:proofErr w:type="spellEnd"/>
      <w:r w:rsidRPr="0051179A">
        <w:rPr>
          <w:bCs/>
          <w:sz w:val="26"/>
          <w:szCs w:val="26"/>
        </w:rPr>
        <w:t xml:space="preserve">. </w:t>
      </w:r>
      <w:proofErr w:type="spellStart"/>
      <w:r w:rsidRPr="0051179A">
        <w:rPr>
          <w:bCs/>
          <w:sz w:val="26"/>
          <w:szCs w:val="26"/>
        </w:rPr>
        <w:t>Tại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nhiều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quốc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gia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chuẩn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mực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toán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kiểm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toán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được</w:t>
      </w:r>
      <w:proofErr w:type="spellEnd"/>
      <w:r w:rsidRPr="0051179A">
        <w:rPr>
          <w:bCs/>
          <w:sz w:val="26"/>
          <w:szCs w:val="26"/>
        </w:rPr>
        <w:t xml:space="preserve"> ban </w:t>
      </w:r>
      <w:proofErr w:type="spellStart"/>
      <w:r w:rsidRPr="0051179A">
        <w:rPr>
          <w:bCs/>
          <w:sz w:val="26"/>
          <w:szCs w:val="26"/>
        </w:rPr>
        <w:t>hành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bởi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Hiệp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hội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nghề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nghiệp</w:t>
      </w:r>
      <w:proofErr w:type="spellEnd"/>
      <w:r w:rsidRPr="0051179A">
        <w:rPr>
          <w:bCs/>
          <w:sz w:val="26"/>
          <w:szCs w:val="26"/>
        </w:rPr>
        <w:t xml:space="preserve"> (</w:t>
      </w:r>
      <w:proofErr w:type="spellStart"/>
      <w:r w:rsidRPr="0051179A">
        <w:rPr>
          <w:bCs/>
          <w:sz w:val="26"/>
          <w:szCs w:val="26"/>
        </w:rPr>
        <w:t>không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phải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Bộ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). </w:t>
      </w:r>
      <w:proofErr w:type="spellStart"/>
      <w:r w:rsidRPr="0051179A">
        <w:rPr>
          <w:bCs/>
          <w:sz w:val="26"/>
          <w:szCs w:val="26"/>
        </w:rPr>
        <w:t>Chức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năng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nhiệm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vụ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Hiệp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hội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nghề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nghiệp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được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pháp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luật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từng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quốc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gia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quy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định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cụ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thể</w:t>
      </w:r>
      <w:proofErr w:type="spellEnd"/>
      <w:r w:rsidRPr="0051179A">
        <w:rPr>
          <w:bCs/>
          <w:sz w:val="26"/>
          <w:szCs w:val="26"/>
        </w:rPr>
        <w:t>.</w:t>
      </w:r>
    </w:p>
    <w:p w14:paraId="5BDCD0F7" w14:textId="77777777" w:rsidR="004876B5" w:rsidRPr="0051179A" w:rsidRDefault="004876B5" w:rsidP="00914591">
      <w:pPr>
        <w:shd w:val="clear" w:color="auto" w:fill="FFFFFF"/>
        <w:spacing w:line="360" w:lineRule="auto"/>
        <w:ind w:right="7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(American Institute of Certified Public Accountants -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AICPA)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AICPA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(AAPA)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1887.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trò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(CPA).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nay,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tiễn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AICPA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đem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họ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AICPA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370.000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128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Website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AICPA: </w:t>
      </w:r>
      <w:hyperlink r:id="rId15" w:history="1">
        <w:r w:rsidRPr="0051179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http://www.aicpa.org</w:t>
        </w:r>
      </w:hyperlink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 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1496E2B" w14:textId="77777777" w:rsidR="004876B5" w:rsidRPr="0051179A" w:rsidRDefault="004876B5" w:rsidP="00914591">
      <w:pPr>
        <w:shd w:val="clear" w:color="auto" w:fill="FFFFFF"/>
        <w:spacing w:line="360" w:lineRule="auto"/>
        <w:ind w:right="7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(Institute of Internal Auditors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IIA)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rủi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…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IIA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1941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nay IIA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hướng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170.000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CIA – Certified Internal Auditor) ở 165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website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hyperlink r:id="rId16" w:history="1">
        <w:r w:rsidRPr="0051179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http://www.theiia.org</w:t>
        </w:r>
      </w:hyperlink>
    </w:p>
    <w:p w14:paraId="39144AAD" w14:textId="77777777" w:rsidR="004876B5" w:rsidRPr="0051179A" w:rsidRDefault="004876B5" w:rsidP="00914591">
      <w:pPr>
        <w:shd w:val="clear" w:color="auto" w:fill="FFFFFF"/>
        <w:spacing w:line="360" w:lineRule="auto"/>
        <w:ind w:right="7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(Institute of management Accountants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IMA)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1919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60.000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CMA – Certified Management Accountant).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kiếm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website: </w:t>
      </w:r>
      <w:hyperlink r:id="rId17" w:history="1">
        <w:r w:rsidRPr="0051179A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</w:rPr>
          <w:t>http://www.imanet.org/ima</w:t>
        </w:r>
      </w:hyperlink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home.aspx.</w:t>
      </w:r>
    </w:p>
    <w:p w14:paraId="5A81ADA1" w14:textId="77777777" w:rsidR="004876B5" w:rsidRPr="0051179A" w:rsidRDefault="004876B5" w:rsidP="00914591">
      <w:pPr>
        <w:shd w:val="clear" w:color="auto" w:fill="FFFFFF"/>
        <w:spacing w:line="360" w:lineRule="auto"/>
        <w:ind w:right="7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Anh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(Association of Chartered Certified Accountants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ACCA)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1904. ACCA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140.000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400.000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ACCA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72%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Anh).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website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ACCA: </w:t>
      </w:r>
      <w:hyperlink r:id="rId18" w:history="1">
        <w:r w:rsidRPr="0051179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http://www.accaglobal.com</w:t>
        </w:r>
      </w:hyperlink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ACCA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Nam.</w:t>
      </w:r>
    </w:p>
    <w:p w14:paraId="3BEEF113" w14:textId="77777777" w:rsidR="004876B5" w:rsidRPr="0051179A" w:rsidRDefault="004876B5" w:rsidP="00914591">
      <w:pPr>
        <w:shd w:val="clear" w:color="auto" w:fill="FFFFFF"/>
        <w:spacing w:line="360" w:lineRule="auto"/>
        <w:ind w:right="7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Ở Anh,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ACCA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58A33BD8" w14:textId="77777777" w:rsidR="004876B5" w:rsidRPr="0051179A" w:rsidRDefault="004876B5" w:rsidP="00914591">
      <w:pPr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ICAEW (Institute of Chartered Accountant in England and Wale)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1880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136.000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 Website: </w:t>
      </w:r>
      <w:hyperlink r:id="rId19" w:history="1">
        <w:r w:rsidRPr="0051179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http://www.icaew.com</w:t>
        </w:r>
      </w:hyperlink>
    </w:p>
    <w:p w14:paraId="093BB46D" w14:textId="77777777" w:rsidR="004876B5" w:rsidRPr="0051179A" w:rsidRDefault="004876B5" w:rsidP="00914591">
      <w:pPr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ICAS (Institute of Chartered Accountants of Scotland)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1854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180.000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3.000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Anh.</w:t>
      </w:r>
    </w:p>
    <w:p w14:paraId="52855CBD" w14:textId="77777777" w:rsidR="004876B5" w:rsidRPr="0051179A" w:rsidRDefault="004876B5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Website: </w:t>
      </w:r>
      <w:hyperlink r:id="rId20" w:history="1">
        <w:r w:rsidRPr="0051179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http://www.icas.org.uk</w:t>
        </w:r>
      </w:hyperlink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1439FC4" w14:textId="77777777" w:rsidR="004876B5" w:rsidRPr="0051179A" w:rsidRDefault="004876B5" w:rsidP="00914591">
      <w:pPr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CIMA (Chartered Institute of Management Accountants)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180.000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168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 Website: </w:t>
      </w:r>
      <w:hyperlink r:id="rId21" w:history="1">
        <w:r w:rsidRPr="0051179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http://www.cimaglobal.com</w:t>
        </w:r>
      </w:hyperlink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A550BA0" w14:textId="77777777" w:rsidR="004876B5" w:rsidRPr="0051179A" w:rsidRDefault="004876B5" w:rsidP="00914591">
      <w:pPr>
        <w:shd w:val="clear" w:color="auto" w:fill="FFFFFF"/>
        <w:spacing w:line="360" w:lineRule="auto"/>
        <w:ind w:right="7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Australia (Certified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Practising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Accountants Australia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CPA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Astralia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Úc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1886. CPA Australia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hỗ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giúp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giúp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CPA Australia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132.000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CPA Australia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website </w:t>
      </w:r>
    </w:p>
    <w:p w14:paraId="2BABE8C5" w14:textId="77777777" w:rsidR="004876B5" w:rsidRPr="0051179A" w:rsidRDefault="004876B5" w:rsidP="00914591">
      <w:pPr>
        <w:shd w:val="clear" w:color="auto" w:fill="FFFFFF"/>
        <w:spacing w:line="360" w:lineRule="auto"/>
        <w:ind w:right="7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 </w:t>
      </w:r>
      <w:hyperlink r:id="rId22" w:history="1">
        <w:r w:rsidRPr="0051179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http://www.cpaaustralia.com.au</w:t>
        </w:r>
      </w:hyperlink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D0D99EA" w14:textId="77777777" w:rsidR="004876B5" w:rsidRPr="0051179A" w:rsidRDefault="004876B5" w:rsidP="00914591">
      <w:pPr>
        <w:shd w:val="clear" w:color="auto" w:fill="FFFFFF"/>
        <w:spacing w:line="360" w:lineRule="auto"/>
        <w:ind w:right="7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Úc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ICAA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NIA.</w:t>
      </w:r>
    </w:p>
    <w:p w14:paraId="0DD6A9BC" w14:textId="77777777" w:rsidR="004876B5" w:rsidRPr="0051179A" w:rsidRDefault="004876B5" w:rsidP="00914591">
      <w:pPr>
        <w:shd w:val="clear" w:color="auto" w:fill="FFFFFF"/>
        <w:spacing w:line="360" w:lineRule="auto"/>
        <w:ind w:right="7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(International Federation of Accountants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IFAC)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157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123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IFAC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1977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7F3A515B" w14:textId="77777777" w:rsidR="004876B5" w:rsidRPr="0051179A" w:rsidRDefault="004876B5" w:rsidP="00914591">
      <w:pPr>
        <w:numPr>
          <w:ilvl w:val="0"/>
          <w:numId w:val="16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B501BDF" w14:textId="77777777" w:rsidR="004876B5" w:rsidRPr="0051179A" w:rsidRDefault="004876B5" w:rsidP="00914591">
      <w:pPr>
        <w:numPr>
          <w:ilvl w:val="0"/>
          <w:numId w:val="16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Thúc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đẩy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B4A381E" w14:textId="77777777" w:rsidR="004876B5" w:rsidRPr="0051179A" w:rsidRDefault="004876B5" w:rsidP="00914591">
      <w:pPr>
        <w:numPr>
          <w:ilvl w:val="0"/>
          <w:numId w:val="16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957A558" w14:textId="77777777" w:rsidR="004876B5" w:rsidRPr="0051179A" w:rsidRDefault="004876B5" w:rsidP="00914591">
      <w:pPr>
        <w:shd w:val="clear" w:color="auto" w:fill="FFFFFF"/>
        <w:spacing w:line="360" w:lineRule="auto"/>
        <w:ind w:right="7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IFAC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download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website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IFAC: http://www.ifac.org/.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ra, IFAC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website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IFACnet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 </w:t>
      </w:r>
      <w:hyperlink r:id="rId23" w:history="1">
        <w:r w:rsidRPr="0051179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http://www.ifacnet.com/</w:t>
        </w:r>
      </w:hyperlink>
    </w:p>
    <w:p w14:paraId="326F27FE" w14:textId="77777777" w:rsidR="004876B5" w:rsidRPr="0051179A" w:rsidRDefault="004876B5" w:rsidP="00914591">
      <w:pPr>
        <w:shd w:val="clear" w:color="auto" w:fill="FFFFFF"/>
        <w:spacing w:line="360" w:lineRule="auto"/>
        <w:ind w:right="7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IFAC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Diễn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(World Congress of Accountants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WCOA).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WCOAđược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1904,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1977,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5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2002,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4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bởi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IFAC.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WCOA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chia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D5DFB09" w14:textId="77777777" w:rsidR="004876B5" w:rsidRPr="0051179A" w:rsidRDefault="004876B5" w:rsidP="00914591">
      <w:pPr>
        <w:shd w:val="clear" w:color="auto" w:fill="FFFFFF"/>
        <w:spacing w:line="360" w:lineRule="auto"/>
        <w:ind w:right="7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VAA)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1994,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IFAC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1998. Website: </w:t>
      </w:r>
      <w:hyperlink r:id="rId24" w:history="1">
        <w:r w:rsidRPr="0051179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http://www.vaa.vn</w:t>
        </w:r>
      </w:hyperlink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VAA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ủy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49747836" w14:textId="77777777" w:rsidR="004876B5" w:rsidRPr="0051179A" w:rsidRDefault="004876B5" w:rsidP="00914591">
      <w:pPr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</w:p>
    <w:p w14:paraId="143497D8" w14:textId="77777777" w:rsidR="004876B5" w:rsidRPr="0051179A" w:rsidRDefault="004876B5" w:rsidP="00914591">
      <w:pPr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Nâng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môn</w:t>
      </w:r>
      <w:proofErr w:type="spellEnd"/>
    </w:p>
    <w:p w14:paraId="40B20658" w14:textId="77777777" w:rsidR="004876B5" w:rsidRPr="0051179A" w:rsidRDefault="004876B5" w:rsidP="00914591">
      <w:pPr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gìn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gnhiệp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</w:p>
    <w:p w14:paraId="08AA45C0" w14:textId="77777777" w:rsidR="004876B5" w:rsidRPr="0051179A" w:rsidRDefault="004876B5" w:rsidP="00914591">
      <w:pPr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giới</w:t>
      </w:r>
      <w:proofErr w:type="spellEnd"/>
    </w:p>
    <w:p w14:paraId="074279D2" w14:textId="77777777" w:rsidR="004876B5" w:rsidRPr="0051179A" w:rsidRDefault="004876B5" w:rsidP="00914591">
      <w:pPr>
        <w:shd w:val="clear" w:color="auto" w:fill="FFFFFF"/>
        <w:spacing w:line="360" w:lineRule="auto"/>
        <w:ind w:right="7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VACPA)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2005,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Nam. Website: </w:t>
      </w:r>
      <w:hyperlink r:id="rId25" w:history="1">
        <w:r w:rsidRPr="0051179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http://www.vacpa.org.vn</w:t>
        </w:r>
      </w:hyperlink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  VACPA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VAA.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VACPA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1C482111" w14:textId="77777777" w:rsidR="004876B5" w:rsidRPr="0051179A" w:rsidRDefault="004876B5" w:rsidP="00914591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629505C" w14:textId="77777777" w:rsidR="004876B5" w:rsidRPr="0051179A" w:rsidRDefault="004876B5" w:rsidP="00914591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nâng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9FCA254" w14:textId="77777777" w:rsidR="004876B5" w:rsidRPr="000311E3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0311E3">
        <w:rPr>
          <w:b/>
          <w:sz w:val="26"/>
          <w:szCs w:val="26"/>
        </w:rPr>
        <w:t xml:space="preserve">1.3 </w:t>
      </w:r>
      <w:proofErr w:type="spellStart"/>
      <w:r w:rsidRPr="000311E3">
        <w:rPr>
          <w:b/>
          <w:sz w:val="26"/>
          <w:szCs w:val="26"/>
        </w:rPr>
        <w:t>Các</w:t>
      </w:r>
      <w:proofErr w:type="spellEnd"/>
      <w:r w:rsidRPr="000311E3">
        <w:rPr>
          <w:b/>
          <w:sz w:val="26"/>
          <w:szCs w:val="26"/>
        </w:rPr>
        <w:t xml:space="preserve"> </w:t>
      </w:r>
      <w:proofErr w:type="spellStart"/>
      <w:r w:rsidRPr="000311E3">
        <w:rPr>
          <w:b/>
          <w:sz w:val="26"/>
          <w:szCs w:val="26"/>
        </w:rPr>
        <w:t>định</w:t>
      </w:r>
      <w:proofErr w:type="spellEnd"/>
      <w:r w:rsidRPr="000311E3">
        <w:rPr>
          <w:b/>
          <w:sz w:val="26"/>
          <w:szCs w:val="26"/>
        </w:rPr>
        <w:t xml:space="preserve"> </w:t>
      </w:r>
      <w:proofErr w:type="spellStart"/>
      <w:r w:rsidRPr="000311E3">
        <w:rPr>
          <w:b/>
          <w:sz w:val="26"/>
          <w:szCs w:val="26"/>
        </w:rPr>
        <w:t>chế</w:t>
      </w:r>
      <w:proofErr w:type="spellEnd"/>
    </w:p>
    <w:p w14:paraId="7BEC403C" w14:textId="77777777" w:rsidR="004876B5" w:rsidRPr="0051179A" w:rsidRDefault="004876B5" w:rsidP="00914591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nghiêm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túc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đòi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hỏi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hướng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dẫn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hướng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dẫn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,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1694831" w14:textId="77777777" w:rsidR="004876B5" w:rsidRPr="0051179A" w:rsidRDefault="004876B5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quôc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Tùy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điếm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quôc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...,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Anglo - Saxon,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Anh,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...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trò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'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ủy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'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(FASB)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soạn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chịu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Anh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(BCTC)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hướng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quôc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Anglo - Saxon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BCTC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đôì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Quô'c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),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hướng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dẫn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soát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Theo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hướng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dẫn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sung,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chịu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... </w:t>
      </w:r>
    </w:p>
    <w:p w14:paraId="2F034629" w14:textId="77777777" w:rsidR="004876B5" w:rsidRPr="0051179A" w:rsidRDefault="004876B5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tiễn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</w:p>
    <w:p w14:paraId="2BA75BE0" w14:textId="77777777" w:rsidR="004876B5" w:rsidRPr="0051179A" w:rsidRDefault="004876B5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hướng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dẫn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(DNDV)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tiễn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gặp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thói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quen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(Choi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2011;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2013).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 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DNDV.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huởng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tiễn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DNDV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giúp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DNDV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E7C7711" w14:textId="77777777" w:rsidR="004876B5" w:rsidRPr="00042C59" w:rsidRDefault="004876B5" w:rsidP="00914591">
      <w:pPr>
        <w:tabs>
          <w:tab w:val="left" w:pos="1020"/>
        </w:tabs>
        <w:spacing w:line="360" w:lineRule="auto"/>
        <w:ind w:left="20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042C59">
        <w:rPr>
          <w:rFonts w:ascii="Times New Roman" w:eastAsia="Arial" w:hAnsi="Times New Roman" w:cs="Times New Roman"/>
          <w:b/>
          <w:sz w:val="26"/>
          <w:szCs w:val="26"/>
        </w:rPr>
        <w:t xml:space="preserve">1.4 </w:t>
      </w:r>
      <w:proofErr w:type="spellStart"/>
      <w:r w:rsidRPr="00042C59">
        <w:rPr>
          <w:rFonts w:ascii="Times New Roman" w:eastAsia="Arial" w:hAnsi="Times New Roman" w:cs="Times New Roman"/>
          <w:b/>
          <w:sz w:val="26"/>
          <w:szCs w:val="26"/>
        </w:rPr>
        <w:t>Chuẩn</w:t>
      </w:r>
      <w:proofErr w:type="spellEnd"/>
      <w:r w:rsidRPr="00042C59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42C59">
        <w:rPr>
          <w:rFonts w:ascii="Times New Roman" w:eastAsia="Arial" w:hAnsi="Times New Roman" w:cs="Times New Roman"/>
          <w:b/>
          <w:sz w:val="26"/>
          <w:szCs w:val="26"/>
        </w:rPr>
        <w:t>mực</w:t>
      </w:r>
      <w:proofErr w:type="spellEnd"/>
      <w:r w:rsidRPr="00042C59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42C59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Pr="00042C59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42C59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  <w:r w:rsidRPr="00042C59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42C59">
        <w:rPr>
          <w:rFonts w:ascii="Times New Roman" w:eastAsia="Arial" w:hAnsi="Times New Roman" w:cs="Times New Roman"/>
          <w:b/>
          <w:sz w:val="26"/>
          <w:szCs w:val="26"/>
        </w:rPr>
        <w:t>Việt</w:t>
      </w:r>
      <w:proofErr w:type="spellEnd"/>
      <w:r w:rsidRPr="00042C59">
        <w:rPr>
          <w:rFonts w:ascii="Times New Roman" w:eastAsia="Arial" w:hAnsi="Times New Roman" w:cs="Times New Roman"/>
          <w:b/>
          <w:sz w:val="26"/>
          <w:szCs w:val="26"/>
        </w:rPr>
        <w:t xml:space="preserve"> Nam </w:t>
      </w:r>
      <w:proofErr w:type="spellStart"/>
      <w:r w:rsidRPr="00042C59">
        <w:rPr>
          <w:rFonts w:ascii="Times New Roman" w:eastAsia="Arial" w:hAnsi="Times New Roman" w:cs="Times New Roman"/>
          <w:b/>
          <w:sz w:val="26"/>
          <w:szCs w:val="26"/>
        </w:rPr>
        <w:t>và</w:t>
      </w:r>
      <w:proofErr w:type="spellEnd"/>
      <w:r w:rsidRPr="00042C59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42C59">
        <w:rPr>
          <w:rFonts w:ascii="Times New Roman" w:eastAsia="Arial" w:hAnsi="Times New Roman" w:cs="Times New Roman"/>
          <w:b/>
          <w:sz w:val="26"/>
          <w:szCs w:val="26"/>
        </w:rPr>
        <w:t>chuẩn</w:t>
      </w:r>
      <w:proofErr w:type="spellEnd"/>
      <w:r w:rsidRPr="00042C59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42C59">
        <w:rPr>
          <w:rFonts w:ascii="Times New Roman" w:eastAsia="Arial" w:hAnsi="Times New Roman" w:cs="Times New Roman"/>
          <w:b/>
          <w:sz w:val="26"/>
          <w:szCs w:val="26"/>
        </w:rPr>
        <w:t>mực</w:t>
      </w:r>
      <w:proofErr w:type="spellEnd"/>
      <w:r w:rsidRPr="00042C59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42C59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Pr="00042C59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42C59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  <w:r w:rsidRPr="00042C59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42C59">
        <w:rPr>
          <w:rFonts w:ascii="Times New Roman" w:eastAsia="Arial" w:hAnsi="Times New Roman" w:cs="Times New Roman"/>
          <w:b/>
          <w:sz w:val="26"/>
          <w:szCs w:val="26"/>
        </w:rPr>
        <w:t>quốc</w:t>
      </w:r>
      <w:proofErr w:type="spellEnd"/>
      <w:r w:rsidRPr="00042C59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42C59">
        <w:rPr>
          <w:rFonts w:ascii="Times New Roman" w:eastAsia="Arial" w:hAnsi="Times New Roman" w:cs="Times New Roman"/>
          <w:b/>
          <w:sz w:val="26"/>
          <w:szCs w:val="26"/>
        </w:rPr>
        <w:t>tế</w:t>
      </w:r>
      <w:proofErr w:type="spellEnd"/>
    </w:p>
    <w:p w14:paraId="17F0A716" w14:textId="77777777" w:rsidR="004876B5" w:rsidRPr="0051179A" w:rsidRDefault="004876B5" w:rsidP="00914591">
      <w:pPr>
        <w:spacing w:line="36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thừa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khoa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646BDA7" w14:textId="77777777" w:rsidR="004876B5" w:rsidRPr="0051179A" w:rsidRDefault="004876B5" w:rsidP="00914591">
      <w:pPr>
        <w:spacing w:line="36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1973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bởi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Cho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nay,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62E66E28" w14:textId="77777777" w:rsidR="004876B5" w:rsidRPr="0051179A" w:rsidRDefault="004876B5" w:rsidP="009145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IAS (International Accounting Standards)</w:t>
      </w:r>
    </w:p>
    <w:p w14:paraId="3D1CE11A" w14:textId="77777777" w:rsidR="004876B5" w:rsidRPr="0051179A" w:rsidRDefault="004876B5" w:rsidP="00914591">
      <w:pPr>
        <w:spacing w:line="36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IFRS (International Financial</w:t>
      </w: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Reporting Standards)</w:t>
      </w:r>
    </w:p>
    <w:p w14:paraId="17F483DB" w14:textId="77777777" w:rsidR="004876B5" w:rsidRPr="0051179A" w:rsidRDefault="004876B5" w:rsidP="00914591">
      <w:pPr>
        <w:spacing w:line="36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IPSAS (International Public Sector Accounting</w:t>
      </w: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Standards)</w:t>
      </w:r>
    </w:p>
    <w:p w14:paraId="1A732122" w14:textId="77777777" w:rsidR="004876B5" w:rsidRPr="0051179A" w:rsidRDefault="004876B5" w:rsidP="00914591">
      <w:pPr>
        <w:spacing w:line="36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nhỏ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vừa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(IFRS for SMEs)</w:t>
      </w:r>
    </w:p>
    <w:p w14:paraId="4DCACE26" w14:textId="77777777" w:rsidR="004876B5" w:rsidRPr="0051179A" w:rsidRDefault="004876B5" w:rsidP="00914591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hướng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dẫn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dẫn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thoả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8535581" w14:textId="77777777" w:rsidR="004876B5" w:rsidRPr="0051179A" w:rsidRDefault="004876B5" w:rsidP="00914591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2001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thúc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đẩy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nét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2012,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26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03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0041D91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đòi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hỏi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vẫn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hAnsi="Times New Roman" w:cs="Times New Roman"/>
          <w:bCs/>
          <w:sz w:val="26"/>
          <w:szCs w:val="26"/>
        </w:rPr>
        <w:br w:type="page"/>
      </w:r>
    </w:p>
    <w:p w14:paraId="28EF0624" w14:textId="77777777" w:rsidR="004876B5" w:rsidRPr="0051179A" w:rsidRDefault="004876B5" w:rsidP="00354B81">
      <w:pPr>
        <w:tabs>
          <w:tab w:val="left" w:pos="1020"/>
        </w:tabs>
        <w:spacing w:line="360" w:lineRule="auto"/>
        <w:jc w:val="center"/>
        <w:rPr>
          <w:rFonts w:ascii="Times New Roman" w:eastAsia="Arial" w:hAnsi="Times New Roman" w:cs="Times New Roman"/>
          <w:bCs/>
          <w:sz w:val="26"/>
          <w:szCs w:val="26"/>
        </w:rPr>
      </w:pPr>
      <w:r w:rsidRPr="0051179A">
        <w:rPr>
          <w:rFonts w:ascii="Times New Roman" w:eastAsia="Arial" w:hAnsi="Times New Roman" w:cs="Times New Roman"/>
          <w:bCs/>
          <w:sz w:val="26"/>
          <w:szCs w:val="26"/>
        </w:rPr>
        <w:lastRenderedPageBreak/>
        <w:t>CHƯƠNG 2 BÁO CÁO TÀI CHÍNH</w:t>
      </w:r>
    </w:p>
    <w:p w14:paraId="74CB4AF9" w14:textId="77777777" w:rsidR="004876B5" w:rsidRPr="0051179A" w:rsidRDefault="004876B5" w:rsidP="00914591">
      <w:pPr>
        <w:tabs>
          <w:tab w:val="left" w:pos="1020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36081FA1" w14:textId="77777777" w:rsidR="004876B5" w:rsidRPr="00354B81" w:rsidRDefault="004876B5" w:rsidP="00914591">
      <w:pPr>
        <w:tabs>
          <w:tab w:val="left" w:pos="1020"/>
        </w:tabs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354B81">
        <w:rPr>
          <w:rFonts w:ascii="Times New Roman" w:eastAsia="Arial" w:hAnsi="Times New Roman" w:cs="Times New Roman"/>
          <w:b/>
          <w:sz w:val="26"/>
          <w:szCs w:val="26"/>
        </w:rPr>
        <w:t xml:space="preserve">2.1 </w:t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Hệ</w:t>
      </w:r>
      <w:proofErr w:type="spellEnd"/>
      <w:r w:rsidRPr="00354B8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thống</w:t>
      </w:r>
      <w:proofErr w:type="spellEnd"/>
      <w:r w:rsidRPr="00354B8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báo</w:t>
      </w:r>
      <w:proofErr w:type="spellEnd"/>
      <w:r w:rsidRPr="00354B8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cáo</w:t>
      </w:r>
      <w:proofErr w:type="spellEnd"/>
      <w:r w:rsidRPr="00354B8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tài</w:t>
      </w:r>
      <w:proofErr w:type="spellEnd"/>
      <w:r w:rsidRPr="00354B8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chính</w:t>
      </w:r>
      <w:proofErr w:type="spellEnd"/>
    </w:p>
    <w:p w14:paraId="70B22FFD" w14:textId="77777777" w:rsidR="004876B5" w:rsidRPr="00354B81" w:rsidRDefault="004876B5" w:rsidP="00914591">
      <w:pPr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354B81">
        <w:rPr>
          <w:rFonts w:ascii="Times New Roman" w:eastAsia="Arial" w:hAnsi="Times New Roman" w:cs="Times New Roman"/>
          <w:b/>
          <w:sz w:val="26"/>
          <w:szCs w:val="26"/>
        </w:rPr>
        <w:t>2.1.1.</w:t>
      </w:r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Vai</w:t>
      </w:r>
      <w:proofErr w:type="spellEnd"/>
      <w:r w:rsidRPr="00354B8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trò</w:t>
      </w:r>
      <w:proofErr w:type="spellEnd"/>
      <w:r w:rsidRPr="00354B8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và</w:t>
      </w:r>
      <w:proofErr w:type="spellEnd"/>
      <w:r w:rsidRPr="00354B8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mục</w:t>
      </w:r>
      <w:proofErr w:type="spellEnd"/>
      <w:r w:rsidRPr="00354B8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tiêu</w:t>
      </w:r>
      <w:proofErr w:type="spellEnd"/>
      <w:r w:rsidRPr="00354B8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của</w:t>
      </w:r>
      <w:proofErr w:type="spellEnd"/>
      <w:r w:rsidRPr="00354B8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hệ</w:t>
      </w:r>
      <w:proofErr w:type="spellEnd"/>
      <w:r w:rsidRPr="00354B8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thống</w:t>
      </w:r>
      <w:proofErr w:type="spellEnd"/>
      <w:r w:rsidRPr="00354B8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báo</w:t>
      </w:r>
      <w:proofErr w:type="spellEnd"/>
      <w:r w:rsidRPr="00354B8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cáo</w:t>
      </w:r>
      <w:proofErr w:type="spellEnd"/>
      <w:r w:rsidRPr="00354B8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tài</w:t>
      </w:r>
      <w:proofErr w:type="spellEnd"/>
      <w:r w:rsidRPr="00354B8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Arial" w:hAnsi="Times New Roman" w:cs="Times New Roman"/>
          <w:b/>
          <w:sz w:val="26"/>
          <w:szCs w:val="26"/>
        </w:rPr>
        <w:t>chính</w:t>
      </w:r>
      <w:proofErr w:type="spellEnd"/>
    </w:p>
    <w:p w14:paraId="7EE7E834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sz w:val="26"/>
          <w:szCs w:val="26"/>
        </w:rPr>
      </w:pPr>
      <w:proofErr w:type="spellStart"/>
      <w:r w:rsidRPr="0051179A">
        <w:rPr>
          <w:bCs/>
          <w:sz w:val="26"/>
          <w:szCs w:val="26"/>
        </w:rPr>
        <w:t>Kế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toán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có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thể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được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coi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một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quy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công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nghệ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về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thập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phản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ánh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xử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lí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tổng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hợp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phân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tích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cung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cấp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thông</w:t>
      </w:r>
      <w:proofErr w:type="spellEnd"/>
      <w:r w:rsidRPr="0051179A">
        <w:rPr>
          <w:bCs/>
          <w:sz w:val="26"/>
          <w:szCs w:val="26"/>
        </w:rPr>
        <w:t xml:space="preserve"> tin </w:t>
      </w:r>
      <w:proofErr w:type="spellStart"/>
      <w:r w:rsidRPr="0051179A">
        <w:rPr>
          <w:bCs/>
          <w:sz w:val="26"/>
          <w:szCs w:val="26"/>
        </w:rPr>
        <w:t>mà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phẩm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hoàn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thành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quy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công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nghệ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này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.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được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lập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trong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giai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đoạn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cuối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quy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trên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có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nhiệm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vụ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tổng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hợp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toàn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bộ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thông</w:t>
      </w:r>
      <w:proofErr w:type="spellEnd"/>
      <w:r w:rsidRPr="0051179A">
        <w:rPr>
          <w:bCs/>
          <w:sz w:val="26"/>
          <w:szCs w:val="26"/>
        </w:rPr>
        <w:t xml:space="preserve"> tin </w:t>
      </w:r>
      <w:proofErr w:type="spellStart"/>
      <w:r w:rsidRPr="0051179A">
        <w:rPr>
          <w:bCs/>
          <w:sz w:val="26"/>
          <w:szCs w:val="26"/>
        </w:rPr>
        <w:t>kinh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tế</w:t>
      </w:r>
      <w:proofErr w:type="spellEnd"/>
      <w:r w:rsidRPr="0051179A">
        <w:rPr>
          <w:bCs/>
          <w:sz w:val="26"/>
          <w:szCs w:val="26"/>
        </w:rPr>
        <w:t xml:space="preserve"> - 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từ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nghiệp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vụ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kinh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phát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sinh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tại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đơn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vị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hạch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toán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trong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một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thời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kì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nhất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định</w:t>
      </w:r>
      <w:proofErr w:type="spellEnd"/>
    </w:p>
    <w:p w14:paraId="21C4174B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cần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tổng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hợp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nghiệp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vụ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kinh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tế</w:t>
      </w:r>
      <w:proofErr w:type="spellEnd"/>
      <w:r w:rsidRPr="0051179A">
        <w:rPr>
          <w:bCs/>
          <w:sz w:val="26"/>
          <w:szCs w:val="26"/>
        </w:rPr>
        <w:t xml:space="preserve"> - 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đã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phát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sinh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để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có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thể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phản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ánh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được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thông</w:t>
      </w:r>
      <w:proofErr w:type="spellEnd"/>
      <w:r w:rsidRPr="0051179A">
        <w:rPr>
          <w:bCs/>
          <w:sz w:val="26"/>
          <w:szCs w:val="26"/>
        </w:rPr>
        <w:t xml:space="preserve"> tin </w:t>
      </w:r>
      <w:proofErr w:type="spellStart"/>
      <w:r w:rsidRPr="0051179A">
        <w:rPr>
          <w:bCs/>
          <w:sz w:val="26"/>
          <w:szCs w:val="26"/>
        </w:rPr>
        <w:t>về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(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sản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Nợ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phải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trả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Nguồn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vốn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chủ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sở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hữu</w:t>
      </w:r>
      <w:proofErr w:type="spellEnd"/>
      <w:r w:rsidRPr="0051179A">
        <w:rPr>
          <w:bCs/>
          <w:sz w:val="26"/>
          <w:szCs w:val="26"/>
        </w:rPr>
        <w:t xml:space="preserve">) </w:t>
      </w:r>
      <w:proofErr w:type="spellStart"/>
      <w:r w:rsidRPr="0051179A">
        <w:rPr>
          <w:bCs/>
          <w:sz w:val="26"/>
          <w:szCs w:val="26"/>
        </w:rPr>
        <w:t>và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kinh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doanh</w:t>
      </w:r>
      <w:proofErr w:type="spellEnd"/>
      <w:r w:rsidRPr="0051179A">
        <w:rPr>
          <w:bCs/>
          <w:sz w:val="26"/>
          <w:szCs w:val="26"/>
        </w:rPr>
        <w:t xml:space="preserve"> (</w:t>
      </w:r>
      <w:proofErr w:type="spellStart"/>
      <w:r w:rsidRPr="0051179A">
        <w:rPr>
          <w:bCs/>
          <w:sz w:val="26"/>
          <w:szCs w:val="26"/>
        </w:rPr>
        <w:t>Doanh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thu</w:t>
      </w:r>
      <w:proofErr w:type="spellEnd"/>
      <w:r w:rsidRPr="0051179A">
        <w:rPr>
          <w:bCs/>
          <w:sz w:val="26"/>
          <w:szCs w:val="26"/>
        </w:rPr>
        <w:t xml:space="preserve">, chi </w:t>
      </w:r>
      <w:proofErr w:type="spellStart"/>
      <w:r w:rsidRPr="0051179A">
        <w:rPr>
          <w:bCs/>
          <w:sz w:val="26"/>
          <w:szCs w:val="26"/>
        </w:rPr>
        <w:t>phí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thu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nhập</w:t>
      </w:r>
      <w:proofErr w:type="spellEnd"/>
      <w:r w:rsidRPr="0051179A">
        <w:rPr>
          <w:bCs/>
          <w:sz w:val="26"/>
          <w:szCs w:val="26"/>
        </w:rPr>
        <w:t xml:space="preserve">)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doanh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nghiệp</w:t>
      </w:r>
      <w:proofErr w:type="spellEnd"/>
      <w:r w:rsidRPr="0051179A">
        <w:rPr>
          <w:bCs/>
          <w:sz w:val="26"/>
          <w:szCs w:val="26"/>
        </w:rPr>
        <w:t xml:space="preserve"> qua </w:t>
      </w:r>
      <w:proofErr w:type="spellStart"/>
      <w:r w:rsidRPr="0051179A">
        <w:rPr>
          <w:bCs/>
          <w:sz w:val="26"/>
          <w:szCs w:val="26"/>
        </w:rPr>
        <w:t>một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kì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toán</w:t>
      </w:r>
      <w:proofErr w:type="spellEnd"/>
    </w:p>
    <w:p w14:paraId="7ABE4A38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1179A">
        <w:rPr>
          <w:bCs/>
          <w:sz w:val="26"/>
          <w:szCs w:val="26"/>
        </w:rPr>
        <w:t> </w:t>
      </w:r>
      <w:proofErr w:type="spellStart"/>
      <w:r w:rsidRPr="0051179A">
        <w:rPr>
          <w:bCs/>
          <w:sz w:val="26"/>
          <w:szCs w:val="26"/>
        </w:rPr>
        <w:t>Xét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trong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một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quy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toán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báo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phẩm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đầu</w:t>
      </w:r>
      <w:proofErr w:type="spellEnd"/>
      <w:r w:rsidRPr="0051179A">
        <w:rPr>
          <w:bCs/>
          <w:sz w:val="26"/>
          <w:szCs w:val="26"/>
        </w:rPr>
        <w:t xml:space="preserve"> ra, </w:t>
      </w:r>
      <w:proofErr w:type="spellStart"/>
      <w:r w:rsidRPr="0051179A">
        <w:rPr>
          <w:bCs/>
          <w:sz w:val="26"/>
          <w:szCs w:val="26"/>
        </w:rPr>
        <w:t>nhưng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trong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mô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thông</w:t>
      </w:r>
      <w:proofErr w:type="spellEnd"/>
      <w:r w:rsidRPr="0051179A">
        <w:rPr>
          <w:bCs/>
          <w:sz w:val="26"/>
          <w:szCs w:val="26"/>
        </w:rPr>
        <w:t xml:space="preserve"> tin ra </w:t>
      </w:r>
      <w:proofErr w:type="spellStart"/>
      <w:r w:rsidRPr="0051179A">
        <w:rPr>
          <w:bCs/>
          <w:sz w:val="26"/>
          <w:szCs w:val="26"/>
        </w:rPr>
        <w:t>quyết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định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lại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đóng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vai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trò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đầu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vào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quan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trọng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việc</w:t>
      </w:r>
      <w:proofErr w:type="spellEnd"/>
      <w:r w:rsidRPr="0051179A">
        <w:rPr>
          <w:bCs/>
          <w:sz w:val="26"/>
          <w:szCs w:val="26"/>
        </w:rPr>
        <w:t xml:space="preserve"> ra </w:t>
      </w:r>
      <w:proofErr w:type="spellStart"/>
      <w:r w:rsidRPr="0051179A">
        <w:rPr>
          <w:bCs/>
          <w:sz w:val="26"/>
          <w:szCs w:val="26"/>
        </w:rPr>
        <w:t>quyết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định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kinh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doanh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quản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lý</w:t>
      </w:r>
      <w:proofErr w:type="spellEnd"/>
      <w:r w:rsidRPr="0051179A">
        <w:rPr>
          <w:bCs/>
          <w:sz w:val="26"/>
          <w:szCs w:val="26"/>
        </w:rPr>
        <w:t xml:space="preserve">. </w:t>
      </w:r>
    </w:p>
    <w:p w14:paraId="71324C76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proofErr w:type="spellStart"/>
      <w:r w:rsidRPr="0051179A">
        <w:rPr>
          <w:bCs/>
          <w:sz w:val="26"/>
          <w:szCs w:val="26"/>
        </w:rPr>
        <w:t>Hệ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thống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thể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hiện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cầu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người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sử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dụng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thông</w:t>
      </w:r>
      <w:proofErr w:type="spellEnd"/>
      <w:r w:rsidRPr="0051179A">
        <w:rPr>
          <w:bCs/>
          <w:sz w:val="26"/>
          <w:szCs w:val="26"/>
        </w:rPr>
        <w:t xml:space="preserve"> tin </w:t>
      </w:r>
      <w:proofErr w:type="spellStart"/>
      <w:r w:rsidRPr="0051179A">
        <w:rPr>
          <w:bCs/>
          <w:sz w:val="26"/>
          <w:szCs w:val="26"/>
        </w:rPr>
        <w:t>cũng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như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yêu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cầu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đối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với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thông</w:t>
      </w:r>
      <w:proofErr w:type="spellEnd"/>
      <w:r w:rsidRPr="0051179A">
        <w:rPr>
          <w:bCs/>
          <w:sz w:val="26"/>
          <w:szCs w:val="26"/>
        </w:rPr>
        <w:t xml:space="preserve"> tin </w:t>
      </w:r>
      <w:proofErr w:type="spellStart"/>
      <w:r w:rsidRPr="0051179A">
        <w:rPr>
          <w:bCs/>
          <w:sz w:val="26"/>
          <w:szCs w:val="26"/>
        </w:rPr>
        <w:t>đó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là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mục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tiêu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cần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đạt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tới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của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hệ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thống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toán</w:t>
      </w:r>
      <w:proofErr w:type="spellEnd"/>
      <w:r w:rsidRPr="0051179A">
        <w:rPr>
          <w:bCs/>
          <w:sz w:val="26"/>
          <w:szCs w:val="26"/>
        </w:rPr>
        <w:t xml:space="preserve">. </w:t>
      </w:r>
      <w:proofErr w:type="spellStart"/>
      <w:r w:rsidRPr="0051179A">
        <w:rPr>
          <w:bCs/>
          <w:sz w:val="26"/>
          <w:szCs w:val="26"/>
        </w:rPr>
        <w:t>Từ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hệ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thống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chính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các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chỉ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tiêu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cụ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thể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trên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cáo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kế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toán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sẽ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xây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dựng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hệ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thống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tài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khoản</w:t>
      </w:r>
      <w:proofErr w:type="spellEnd"/>
      <w:r w:rsidRPr="0051179A">
        <w:rPr>
          <w:bCs/>
          <w:sz w:val="26"/>
          <w:szCs w:val="26"/>
        </w:rPr>
        <w:t xml:space="preserve">, </w:t>
      </w:r>
      <w:proofErr w:type="spellStart"/>
      <w:r w:rsidRPr="0051179A">
        <w:rPr>
          <w:bCs/>
          <w:sz w:val="26"/>
          <w:szCs w:val="26"/>
        </w:rPr>
        <w:t>sổ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sách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và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quy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trình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kế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toán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phù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hợp</w:t>
      </w:r>
      <w:proofErr w:type="spellEnd"/>
      <w:r w:rsidRPr="0051179A">
        <w:rPr>
          <w:bCs/>
          <w:sz w:val="26"/>
          <w:szCs w:val="26"/>
        </w:rPr>
        <w:t>.</w:t>
      </w:r>
    </w:p>
    <w:p w14:paraId="31AC5077" w14:textId="77777777" w:rsidR="004876B5" w:rsidRPr="0051179A" w:rsidRDefault="004876B5" w:rsidP="00914591">
      <w:pPr>
        <w:tabs>
          <w:tab w:val="left" w:pos="1020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Arial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Arial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Arial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Arial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Arial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Arial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Arial" w:hAnsi="Times New Roman" w:cs="Times New Roman"/>
          <w:bCs/>
          <w:sz w:val="26"/>
          <w:szCs w:val="26"/>
        </w:rPr>
        <w:t>bản</w:t>
      </w:r>
      <w:proofErr w:type="spellEnd"/>
    </w:p>
    <w:p w14:paraId="3A97B9FA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nắm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sắp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04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69C67001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CC3BB70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BFAB929" w14:textId="77777777" w:rsidR="004876B5" w:rsidRPr="0051179A" w:rsidRDefault="004876B5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proofErr w:type="spellStart"/>
      <w:r w:rsidRPr="0051179A">
        <w:rPr>
          <w:bCs/>
          <w:sz w:val="26"/>
          <w:szCs w:val="26"/>
        </w:rPr>
        <w:t>Vốn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chủ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sở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hữu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tăng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thêm</w:t>
      </w:r>
      <w:proofErr w:type="spellEnd"/>
      <w:r w:rsidRPr="0051179A">
        <w:rPr>
          <w:bCs/>
          <w:sz w:val="26"/>
          <w:szCs w:val="26"/>
        </w:rPr>
        <w:t xml:space="preserve"> do </w:t>
      </w:r>
      <w:proofErr w:type="spellStart"/>
      <w:r w:rsidRPr="0051179A">
        <w:rPr>
          <w:bCs/>
          <w:sz w:val="26"/>
          <w:szCs w:val="26"/>
        </w:rPr>
        <w:t>đầu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tư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bổ</w:t>
      </w:r>
      <w:proofErr w:type="spellEnd"/>
      <w:r w:rsidRPr="0051179A">
        <w:rPr>
          <w:bCs/>
          <w:sz w:val="26"/>
          <w:szCs w:val="26"/>
        </w:rPr>
        <w:t xml:space="preserve"> sung </w:t>
      </w:r>
      <w:proofErr w:type="spellStart"/>
      <w:r w:rsidRPr="0051179A">
        <w:rPr>
          <w:bCs/>
          <w:sz w:val="26"/>
          <w:szCs w:val="26"/>
        </w:rPr>
        <w:t>hoặc</w:t>
      </w:r>
      <w:proofErr w:type="spellEnd"/>
      <w:r w:rsidRPr="0051179A">
        <w:rPr>
          <w:bCs/>
          <w:sz w:val="26"/>
          <w:szCs w:val="26"/>
        </w:rPr>
        <w:t xml:space="preserve"> do </w:t>
      </w:r>
      <w:proofErr w:type="spellStart"/>
      <w:r w:rsidRPr="0051179A">
        <w:rPr>
          <w:bCs/>
          <w:sz w:val="26"/>
          <w:szCs w:val="26"/>
        </w:rPr>
        <w:t>lợi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nhuận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tạo</w:t>
      </w:r>
      <w:proofErr w:type="spellEnd"/>
      <w:r w:rsidRPr="0051179A">
        <w:rPr>
          <w:bCs/>
          <w:sz w:val="26"/>
          <w:szCs w:val="26"/>
        </w:rPr>
        <w:t xml:space="preserve"> ra </w:t>
      </w:r>
      <w:proofErr w:type="spellStart"/>
      <w:r w:rsidRPr="0051179A">
        <w:rPr>
          <w:bCs/>
          <w:sz w:val="26"/>
          <w:szCs w:val="26"/>
        </w:rPr>
        <w:t>trong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kỳ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từ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báo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cáo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kết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quả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kinh</w:t>
      </w:r>
      <w:proofErr w:type="spellEnd"/>
      <w:r w:rsidRPr="0051179A">
        <w:rPr>
          <w:bCs/>
          <w:sz w:val="26"/>
          <w:szCs w:val="26"/>
        </w:rPr>
        <w:t xml:space="preserve"> </w:t>
      </w:r>
      <w:proofErr w:type="spellStart"/>
      <w:r w:rsidRPr="0051179A">
        <w:rPr>
          <w:bCs/>
          <w:sz w:val="26"/>
          <w:szCs w:val="26"/>
        </w:rPr>
        <w:t>doanh</w:t>
      </w:r>
      <w:proofErr w:type="spellEnd"/>
    </w:p>
    <w:p w14:paraId="5C9E554D" w14:textId="77777777" w:rsidR="004876B5" w:rsidRPr="0051179A" w:rsidRDefault="004876B5" w:rsidP="00914591">
      <w:pPr>
        <w:spacing w:line="360" w:lineRule="auto"/>
        <w:ind w:right="200"/>
        <w:jc w:val="both"/>
        <w:rPr>
          <w:rFonts w:ascii="Times New Roman" w:eastAsia="Courier New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rút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lỗ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14:paraId="413B4B1B" w14:textId="77777777" w:rsidR="004876B5" w:rsidRPr="0051179A" w:rsidRDefault="004876B5" w:rsidP="00914591">
      <w:pPr>
        <w:spacing w:line="360" w:lineRule="auto"/>
        <w:ind w:right="200"/>
        <w:jc w:val="both"/>
        <w:rPr>
          <w:rFonts w:ascii="Times New Roman" w:eastAsia="Courier New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ABD2660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khớp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575E300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69264B1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khỏi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rủi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92DD781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sung,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EB15DC9" w14:textId="77777777" w:rsidR="004876B5" w:rsidRPr="0051179A" w:rsidRDefault="004876B5" w:rsidP="00914591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</w:p>
    <w:p w14:paraId="1567AD68" w14:textId="77777777" w:rsidR="004876B5" w:rsidRPr="00354B81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 xml:space="preserve">2.1.2 </w:t>
      </w:r>
      <w:proofErr w:type="spellStart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>Khái</w:t>
      </w:r>
      <w:proofErr w:type="spellEnd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>niệm</w:t>
      </w:r>
      <w:proofErr w:type="spellEnd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>cơ</w:t>
      </w:r>
      <w:proofErr w:type="spellEnd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>sở</w:t>
      </w:r>
      <w:proofErr w:type="spellEnd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>hình</w:t>
      </w:r>
      <w:proofErr w:type="spellEnd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>thành</w:t>
      </w:r>
      <w:proofErr w:type="spellEnd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>phương</w:t>
      </w:r>
      <w:proofErr w:type="spellEnd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>pháp</w:t>
      </w:r>
      <w:proofErr w:type="spellEnd"/>
      <w:r w:rsidRPr="00354B81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57429E6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4784276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...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49A5D8A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vv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khoa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1036B93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B42A438" w14:textId="77777777" w:rsidR="004876B5" w:rsidRPr="00A94DF9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 xml:space="preserve">2.1.3. Ý </w:t>
      </w:r>
      <w:proofErr w:type="spellStart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>nghĩa</w:t>
      </w:r>
      <w:proofErr w:type="spellEnd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>tác</w:t>
      </w:r>
      <w:proofErr w:type="spellEnd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>dụng</w:t>
      </w:r>
      <w:proofErr w:type="spellEnd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>phương</w:t>
      </w:r>
      <w:proofErr w:type="spellEnd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>pháp</w:t>
      </w:r>
      <w:proofErr w:type="spellEnd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56A2CC90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vv..</w:t>
      </w:r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chọn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ý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ngừa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bookmarkStart w:id="2" w:name="page106"/>
      <w:bookmarkEnd w:id="2"/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E8E9072" w14:textId="77777777" w:rsidR="004876B5" w:rsidRPr="00A94DF9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 xml:space="preserve">2.1.4 </w:t>
      </w:r>
      <w:proofErr w:type="spellStart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>Hệ</w:t>
      </w:r>
      <w:proofErr w:type="spellEnd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>thống</w:t>
      </w:r>
      <w:proofErr w:type="spellEnd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>bảng</w:t>
      </w:r>
      <w:proofErr w:type="spellEnd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>tổng</w:t>
      </w:r>
      <w:proofErr w:type="spellEnd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>hợp</w:t>
      </w:r>
      <w:proofErr w:type="spellEnd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>cân</w:t>
      </w:r>
      <w:proofErr w:type="spellEnd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>đối</w:t>
      </w:r>
      <w:proofErr w:type="spellEnd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4DF9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</w:p>
    <w:p w14:paraId="7E4840F9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...)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lỗ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vv..</w:t>
      </w:r>
      <w:proofErr w:type="gramEnd"/>
    </w:p>
    <w:p w14:paraId="34F18F50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vv...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góc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3213B778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- Theo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</w:t>
      </w:r>
    </w:p>
    <w:p w14:paraId="39725468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721CDD24" w14:textId="77777777" w:rsidR="004876B5" w:rsidRPr="0051179A" w:rsidRDefault="004876B5" w:rsidP="00465AE7">
      <w:pPr>
        <w:numPr>
          <w:ilvl w:val="0"/>
          <w:numId w:val="19"/>
        </w:numPr>
        <w:tabs>
          <w:tab w:val="left" w:pos="11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14:paraId="585C933B" w14:textId="77777777" w:rsidR="004876B5" w:rsidRPr="0051179A" w:rsidRDefault="004876B5" w:rsidP="00465AE7">
      <w:pPr>
        <w:numPr>
          <w:ilvl w:val="0"/>
          <w:numId w:val="19"/>
        </w:numPr>
        <w:tabs>
          <w:tab w:val="left" w:pos="11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728920A9" w14:textId="77777777" w:rsidR="004876B5" w:rsidRPr="0051179A" w:rsidRDefault="004876B5" w:rsidP="00465AE7">
      <w:pPr>
        <w:numPr>
          <w:ilvl w:val="0"/>
          <w:numId w:val="19"/>
        </w:numPr>
        <w:tabs>
          <w:tab w:val="left" w:pos="1131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Theo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1B6F89F" w14:textId="77777777" w:rsidR="004876B5" w:rsidRPr="0051179A" w:rsidRDefault="004876B5" w:rsidP="00465AE7">
      <w:pPr>
        <w:numPr>
          <w:ilvl w:val="0"/>
          <w:numId w:val="19"/>
        </w:numPr>
        <w:tabs>
          <w:tab w:val="left" w:pos="111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v.v..</w:t>
      </w:r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v.v...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36C9DBD" w14:textId="77777777" w:rsidR="004876B5" w:rsidRPr="0051179A" w:rsidRDefault="004876B5" w:rsidP="00465AE7">
      <w:pPr>
        <w:numPr>
          <w:ilvl w:val="0"/>
          <w:numId w:val="19"/>
        </w:numPr>
        <w:tabs>
          <w:tab w:val="left" w:pos="114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</w:p>
    <w:p w14:paraId="68EC3B6B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9B056F4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lỗ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vv..</w:t>
      </w:r>
      <w:proofErr w:type="gramEnd"/>
    </w:p>
    <w:p w14:paraId="0D04BBBD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v.v...)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hướng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9A3071F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Theo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Số15/2006/QĐ-BTC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2006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bookmarkStart w:id="3" w:name="page107"/>
      <w:bookmarkEnd w:id="3"/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5"/>
        <w:gridCol w:w="2931"/>
      </w:tblGrid>
      <w:tr w:rsidR="004876B5" w:rsidRPr="0051179A" w14:paraId="1D438DF3" w14:textId="77777777" w:rsidTr="004876B5">
        <w:trPr>
          <w:trHeight w:val="311"/>
        </w:trPr>
        <w:tc>
          <w:tcPr>
            <w:tcW w:w="5065" w:type="dxa"/>
            <w:shd w:val="clear" w:color="auto" w:fill="auto"/>
            <w:vAlign w:val="bottom"/>
          </w:tcPr>
          <w:p w14:paraId="4E54F25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Bảng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2931" w:type="dxa"/>
            <w:shd w:val="clear" w:color="auto" w:fill="auto"/>
            <w:vAlign w:val="bottom"/>
          </w:tcPr>
          <w:p w14:paraId="2BE2221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Mẫu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B 01 - DN</w:t>
            </w:r>
          </w:p>
        </w:tc>
      </w:tr>
      <w:tr w:rsidR="004876B5" w:rsidRPr="0051179A" w14:paraId="268C8DBC" w14:textId="77777777" w:rsidTr="004876B5">
        <w:trPr>
          <w:trHeight w:val="327"/>
        </w:trPr>
        <w:tc>
          <w:tcPr>
            <w:tcW w:w="5065" w:type="dxa"/>
            <w:shd w:val="clear" w:color="auto" w:fill="auto"/>
            <w:vAlign w:val="bottom"/>
          </w:tcPr>
          <w:p w14:paraId="43A96DD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kết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quả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hoạt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2931" w:type="dxa"/>
            <w:shd w:val="clear" w:color="auto" w:fill="auto"/>
            <w:vAlign w:val="bottom"/>
          </w:tcPr>
          <w:p w14:paraId="55E753F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Mẫu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B 02 - DN</w:t>
            </w:r>
          </w:p>
        </w:tc>
      </w:tr>
      <w:tr w:rsidR="004876B5" w:rsidRPr="0051179A" w14:paraId="700D80F0" w14:textId="77777777" w:rsidTr="004876B5">
        <w:trPr>
          <w:trHeight w:val="328"/>
        </w:trPr>
        <w:tc>
          <w:tcPr>
            <w:tcW w:w="5065" w:type="dxa"/>
            <w:shd w:val="clear" w:color="auto" w:fill="auto"/>
            <w:vAlign w:val="bottom"/>
          </w:tcPr>
          <w:p w14:paraId="792633D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lưu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chuyển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tệ</w:t>
            </w:r>
            <w:proofErr w:type="spellEnd"/>
          </w:p>
        </w:tc>
        <w:tc>
          <w:tcPr>
            <w:tcW w:w="2931" w:type="dxa"/>
            <w:shd w:val="clear" w:color="auto" w:fill="auto"/>
            <w:vAlign w:val="bottom"/>
          </w:tcPr>
          <w:p w14:paraId="499EE6E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Mẫu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B 03 - DN</w:t>
            </w:r>
          </w:p>
        </w:tc>
      </w:tr>
      <w:tr w:rsidR="004876B5" w:rsidRPr="0051179A" w14:paraId="37ECB57B" w14:textId="77777777" w:rsidTr="004876B5">
        <w:trPr>
          <w:trHeight w:val="327"/>
        </w:trPr>
        <w:tc>
          <w:tcPr>
            <w:tcW w:w="5065" w:type="dxa"/>
            <w:shd w:val="clear" w:color="auto" w:fill="auto"/>
            <w:vAlign w:val="bottom"/>
          </w:tcPr>
          <w:p w14:paraId="5118608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thuyết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931" w:type="dxa"/>
            <w:shd w:val="clear" w:color="auto" w:fill="auto"/>
            <w:vAlign w:val="bottom"/>
          </w:tcPr>
          <w:p w14:paraId="2F3C509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Mẫu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B 09 - DN</w:t>
            </w:r>
          </w:p>
        </w:tc>
      </w:tr>
    </w:tbl>
    <w:p w14:paraId="0EFAF67F" w14:textId="77777777" w:rsidR="004876B5" w:rsidRPr="006E7522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2.1.4.1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Bảng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cân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đối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CCF0C33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sắp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khoa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E13E4DB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C3F87B8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C464F5F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05FCBD3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2.1)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2.2).</w:t>
      </w:r>
    </w:p>
    <w:tbl>
      <w:tblPr>
        <w:tblW w:w="895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3476"/>
        <w:gridCol w:w="1241"/>
        <w:gridCol w:w="1500"/>
        <w:gridCol w:w="1642"/>
      </w:tblGrid>
      <w:tr w:rsidR="004876B5" w:rsidRPr="0051179A" w14:paraId="5842153D" w14:textId="77777777" w:rsidTr="004876B5">
        <w:trPr>
          <w:trHeight w:val="278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B2F1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EABCE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ED10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6AA5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 TIỀN</w:t>
            </w:r>
          </w:p>
        </w:tc>
      </w:tr>
      <w:tr w:rsidR="004876B5" w:rsidRPr="0051179A" w14:paraId="336570EC" w14:textId="77777777" w:rsidTr="004876B5">
        <w:trPr>
          <w:trHeight w:val="320"/>
        </w:trPr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5972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T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</w:t>
            </w:r>
            <w:proofErr w:type="spellEnd"/>
          </w:p>
        </w:tc>
        <w:tc>
          <w:tcPr>
            <w:tcW w:w="34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3C24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CHỈ TIÊU</w:t>
            </w: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FF56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7514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6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511B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</w:tr>
      <w:tr w:rsidR="004876B5" w:rsidRPr="0051179A" w14:paraId="7D6FE64F" w14:textId="77777777" w:rsidTr="004876B5">
        <w:trPr>
          <w:trHeight w:val="309"/>
        </w:trPr>
        <w:tc>
          <w:tcPr>
            <w:tcW w:w="10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9E69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76" w:type="dxa"/>
            <w:shd w:val="clear" w:color="auto" w:fill="auto"/>
            <w:vAlign w:val="bottom"/>
          </w:tcPr>
          <w:p w14:paraId="720065C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A. TÀI SẢN</w:t>
            </w:r>
          </w:p>
        </w:tc>
        <w:tc>
          <w:tcPr>
            <w:tcW w:w="1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C85B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286D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B92E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5CD04A0C" w14:textId="77777777" w:rsidTr="004876B5">
        <w:trPr>
          <w:trHeight w:val="272"/>
        </w:trPr>
        <w:tc>
          <w:tcPr>
            <w:tcW w:w="10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3539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AC17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theo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kết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cấu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CC48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B4D4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33C80C0E" w14:textId="77777777" w:rsidTr="004876B5">
        <w:trPr>
          <w:trHeight w:val="309"/>
        </w:trPr>
        <w:tc>
          <w:tcPr>
            <w:tcW w:w="10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5A37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76" w:type="dxa"/>
            <w:shd w:val="clear" w:color="auto" w:fill="auto"/>
            <w:vAlign w:val="bottom"/>
          </w:tcPr>
          <w:p w14:paraId="7C4D2F1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………………….</w:t>
            </w:r>
          </w:p>
        </w:tc>
        <w:tc>
          <w:tcPr>
            <w:tcW w:w="1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5B41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BC67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A1F8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342DA128" w14:textId="77777777" w:rsidTr="004876B5">
        <w:trPr>
          <w:trHeight w:val="525"/>
        </w:trPr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34DA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6CDF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875D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C9AC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ACBE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461154D1" w14:textId="77777777" w:rsidTr="004876B5">
        <w:trPr>
          <w:trHeight w:val="341"/>
        </w:trPr>
        <w:tc>
          <w:tcPr>
            <w:tcW w:w="10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C4A8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76" w:type="dxa"/>
            <w:shd w:val="clear" w:color="auto" w:fill="auto"/>
            <w:vAlign w:val="bottom"/>
          </w:tcPr>
          <w:p w14:paraId="021321F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TỔNG CỘNG TÀI SẢN</w:t>
            </w:r>
          </w:p>
        </w:tc>
        <w:tc>
          <w:tcPr>
            <w:tcW w:w="1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9BD5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0B10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554C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221E5779" w14:textId="77777777" w:rsidTr="004876B5">
        <w:trPr>
          <w:trHeight w:val="37"/>
        </w:trPr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FB49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EBB9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FBAC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CD76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0815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5B14C923" w14:textId="77777777" w:rsidTr="004876B5">
        <w:trPr>
          <w:trHeight w:val="241"/>
        </w:trPr>
        <w:tc>
          <w:tcPr>
            <w:tcW w:w="10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E7C4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76" w:type="dxa"/>
            <w:shd w:val="clear" w:color="auto" w:fill="auto"/>
            <w:vAlign w:val="bottom"/>
          </w:tcPr>
          <w:p w14:paraId="23C24F9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B.  NGUỒN VỐN</w:t>
            </w:r>
          </w:p>
        </w:tc>
        <w:tc>
          <w:tcPr>
            <w:tcW w:w="1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321C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2B14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8EAC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79521AD6" w14:textId="77777777" w:rsidTr="004876B5">
        <w:trPr>
          <w:trHeight w:val="272"/>
        </w:trPr>
        <w:tc>
          <w:tcPr>
            <w:tcW w:w="10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5178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76" w:type="dxa"/>
            <w:shd w:val="clear" w:color="auto" w:fill="auto"/>
            <w:vAlign w:val="bottom"/>
          </w:tcPr>
          <w:p w14:paraId="7215AC9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Nguồn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hình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B801D" w14:textId="77777777" w:rsidR="004876B5" w:rsidRPr="0051179A" w:rsidRDefault="004876B5" w:rsidP="00914591">
            <w:pPr>
              <w:spacing w:line="360" w:lineRule="auto"/>
              <w:ind w:hanging="344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theo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kết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EAF3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523F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506AC1CF" w14:textId="77777777" w:rsidTr="004876B5">
        <w:trPr>
          <w:trHeight w:val="271"/>
        </w:trPr>
        <w:tc>
          <w:tcPr>
            <w:tcW w:w="10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C8EF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76" w:type="dxa"/>
            <w:shd w:val="clear" w:color="auto" w:fill="auto"/>
            <w:vAlign w:val="bottom"/>
          </w:tcPr>
          <w:p w14:paraId="716539B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cấu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45D8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5C11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C70A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5931575F" w14:textId="77777777" w:rsidTr="004876B5">
        <w:trPr>
          <w:trHeight w:val="309"/>
        </w:trPr>
        <w:tc>
          <w:tcPr>
            <w:tcW w:w="10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A07E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76" w:type="dxa"/>
            <w:shd w:val="clear" w:color="auto" w:fill="auto"/>
            <w:vAlign w:val="bottom"/>
          </w:tcPr>
          <w:p w14:paraId="722D08D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………………….</w:t>
            </w:r>
          </w:p>
        </w:tc>
        <w:tc>
          <w:tcPr>
            <w:tcW w:w="1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A2D7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E77E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AE50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19C0F4BA" w14:textId="77777777" w:rsidTr="004876B5">
        <w:trPr>
          <w:trHeight w:val="526"/>
        </w:trPr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1ADD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6817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0CDA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F48D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9C4D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3B63D573" w14:textId="77777777" w:rsidTr="004876B5">
        <w:trPr>
          <w:trHeight w:val="341"/>
        </w:trPr>
        <w:tc>
          <w:tcPr>
            <w:tcW w:w="10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932C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76" w:type="dxa"/>
            <w:shd w:val="clear" w:color="auto" w:fill="auto"/>
            <w:vAlign w:val="bottom"/>
          </w:tcPr>
          <w:p w14:paraId="369DC06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TỔNG CỘNG NGUỒN VỐN</w:t>
            </w:r>
          </w:p>
        </w:tc>
        <w:tc>
          <w:tcPr>
            <w:tcW w:w="1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B0D8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2D34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01F7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6243ACE2" w14:textId="77777777" w:rsidTr="004876B5">
        <w:trPr>
          <w:trHeight w:val="37"/>
        </w:trPr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05F9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0E4C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5588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0DC3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D599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94C3391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B6316DE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2.1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tbl>
      <w:tblPr>
        <w:tblW w:w="8378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1509"/>
        <w:gridCol w:w="323"/>
        <w:gridCol w:w="2557"/>
        <w:gridCol w:w="30"/>
        <w:gridCol w:w="1552"/>
      </w:tblGrid>
      <w:tr w:rsidR="004876B5" w:rsidRPr="0051179A" w14:paraId="26C34A14" w14:textId="77777777" w:rsidTr="004876B5">
        <w:trPr>
          <w:trHeight w:val="311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130A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 SẢN</w:t>
            </w:r>
          </w:p>
        </w:tc>
        <w:tc>
          <w:tcPr>
            <w:tcW w:w="15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3F64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 TIỀN</w:t>
            </w:r>
          </w:p>
        </w:tc>
        <w:tc>
          <w:tcPr>
            <w:tcW w:w="32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DEC789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DBB89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NGUỒN VỐN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52A0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96E8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 TIỀN</w:t>
            </w:r>
          </w:p>
        </w:tc>
      </w:tr>
      <w:tr w:rsidR="004876B5" w:rsidRPr="0051179A" w14:paraId="1D105C5E" w14:textId="77777777" w:rsidTr="004876B5">
        <w:trPr>
          <w:trHeight w:val="26"/>
        </w:trPr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DAAD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0088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4A1C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FFF2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B5DA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54A4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0DE1A59A" w14:textId="77777777" w:rsidTr="004876B5">
        <w:trPr>
          <w:trHeight w:val="339"/>
        </w:trPr>
        <w:tc>
          <w:tcPr>
            <w:tcW w:w="24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4475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I. 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lưu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5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0854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4CA5DDF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I.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242340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trả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22FA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B0E5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1217179E" w14:textId="77777777" w:rsidTr="004876B5">
        <w:trPr>
          <w:trHeight w:val="386"/>
        </w:trPr>
        <w:tc>
          <w:tcPr>
            <w:tcW w:w="24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ACCC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II. 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5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FB5B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14:paraId="2CDB97E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II.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Nguồn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vốn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chủ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sở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hữu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06CD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D273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0397E56A" w14:textId="77777777" w:rsidTr="004876B5">
        <w:trPr>
          <w:trHeight w:val="291"/>
        </w:trPr>
        <w:tc>
          <w:tcPr>
            <w:tcW w:w="24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1D4A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 TÀI SẢN</w:t>
            </w:r>
          </w:p>
        </w:tc>
        <w:tc>
          <w:tcPr>
            <w:tcW w:w="15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8C73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14:paraId="1680599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 NGUỒN VỐN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89A1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C47B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1280E991" w14:textId="77777777" w:rsidTr="004876B5">
        <w:trPr>
          <w:trHeight w:val="27"/>
        </w:trPr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D43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34C5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40B7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8524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978A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5CEF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68D165F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DA02B48" w14:textId="77777777" w:rsidR="004876B5" w:rsidRPr="0051179A" w:rsidRDefault="004876B5" w:rsidP="00914591">
      <w:pPr>
        <w:spacing w:line="360" w:lineRule="auto"/>
        <w:ind w:right="1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2.2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14:paraId="24A92ADF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08DE6BF5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</w:p>
    <w:p w14:paraId="57E0394B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4876B5" w:rsidRPr="0051179A" w:rsidSect="008335AF">
          <w:pgSz w:w="11900" w:h="16840"/>
          <w:pgMar w:top="993" w:right="1124" w:bottom="174" w:left="1440" w:header="0" w:footer="0" w:gutter="0"/>
          <w:cols w:space="0"/>
          <w:docGrid w:linePitch="360"/>
        </w:sectPr>
      </w:pPr>
    </w:p>
    <w:p w14:paraId="5002E14A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4" w:name="page108"/>
      <w:bookmarkEnd w:id="4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989B511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sắp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2F41734" w14:textId="77777777" w:rsidR="004876B5" w:rsidRPr="0051179A" w:rsidRDefault="004876B5" w:rsidP="00465AE7">
      <w:pPr>
        <w:numPr>
          <w:ilvl w:val="0"/>
          <w:numId w:val="19"/>
        </w:numPr>
        <w:tabs>
          <w:tab w:val="left" w:pos="11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92B1169" w14:textId="77777777" w:rsidR="004876B5" w:rsidRPr="0051179A" w:rsidRDefault="004876B5" w:rsidP="00465AE7">
      <w:pPr>
        <w:numPr>
          <w:ilvl w:val="0"/>
          <w:numId w:val="19"/>
        </w:numPr>
        <w:tabs>
          <w:tab w:val="left" w:pos="113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sắp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,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dang;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0447DC17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sắp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3D3040B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Xét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14F01D8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”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sắp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F06B23B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</w:p>
    <w:p w14:paraId="2EF05774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557C4B2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Hai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2321CC6A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“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Tỷ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2ABB9A0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0FD1506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xem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xét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giúp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rõ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sắm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vv...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hướng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kịp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81C8895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39B08A48" w14:textId="77777777" w:rsidR="004876B5" w:rsidRPr="0051179A" w:rsidRDefault="004876B5" w:rsidP="00465AE7">
      <w:pPr>
        <w:numPr>
          <w:ilvl w:val="0"/>
          <w:numId w:val="19"/>
        </w:numPr>
        <w:tabs>
          <w:tab w:val="left" w:pos="11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4B5B0F1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951DDA7" w14:textId="77777777" w:rsidR="004876B5" w:rsidRPr="0051179A" w:rsidRDefault="004876B5" w:rsidP="00465AE7">
      <w:pPr>
        <w:numPr>
          <w:ilvl w:val="0"/>
          <w:numId w:val="19"/>
        </w:numPr>
        <w:tabs>
          <w:tab w:val="left" w:pos="111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song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4B109D0" w14:textId="77777777" w:rsidR="004876B5" w:rsidRPr="0051179A" w:rsidRDefault="004876B5" w:rsidP="00465AE7">
      <w:pPr>
        <w:numPr>
          <w:ilvl w:val="0"/>
          <w:numId w:val="19"/>
        </w:numPr>
        <w:tabs>
          <w:tab w:val="left" w:pos="11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6D2489B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Theo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4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3995"/>
        <w:gridCol w:w="6265"/>
      </w:tblGrid>
      <w:tr w:rsidR="004876B5" w:rsidRPr="0051179A" w14:paraId="0A26A2C0" w14:textId="77777777" w:rsidTr="004876B5">
        <w:tc>
          <w:tcPr>
            <w:tcW w:w="3995" w:type="dxa"/>
          </w:tcPr>
          <w:p w14:paraId="3C38263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bookmarkStart w:id="5" w:name="page109"/>
            <w:bookmarkEnd w:id="5"/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Đơn vị báo cáo:………………....</w:t>
            </w:r>
          </w:p>
        </w:tc>
        <w:tc>
          <w:tcPr>
            <w:tcW w:w="6265" w:type="dxa"/>
          </w:tcPr>
          <w:p w14:paraId="511E155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                                     Mẫu số B 01 – DN</w:t>
            </w:r>
          </w:p>
        </w:tc>
      </w:tr>
      <w:tr w:rsidR="004876B5" w:rsidRPr="0051179A" w14:paraId="672DDAC6" w14:textId="77777777" w:rsidTr="004876B5">
        <w:tc>
          <w:tcPr>
            <w:tcW w:w="3995" w:type="dxa"/>
          </w:tcPr>
          <w:p w14:paraId="073E4CF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Địa chỉ:………………………….</w:t>
            </w:r>
          </w:p>
        </w:tc>
        <w:tc>
          <w:tcPr>
            <w:tcW w:w="6265" w:type="dxa"/>
          </w:tcPr>
          <w:p w14:paraId="7C1A349A" w14:textId="77777777" w:rsidR="004876B5" w:rsidRPr="0051179A" w:rsidRDefault="004876B5" w:rsidP="00914591">
            <w:pPr>
              <w:spacing w:line="360" w:lineRule="auto"/>
              <w:ind w:firstLine="706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14:paraId="1460F89A" w14:textId="77777777" w:rsidR="004876B5" w:rsidRPr="0051179A" w:rsidRDefault="004876B5" w:rsidP="00914591">
            <w:pPr>
              <w:spacing w:line="360" w:lineRule="auto"/>
              <w:ind w:firstLine="706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14:paraId="652ECBEC" w14:textId="77777777" w:rsidR="004876B5" w:rsidRPr="0051179A" w:rsidRDefault="004876B5" w:rsidP="00914591">
      <w:pPr>
        <w:spacing w:line="360" w:lineRule="auto"/>
        <w:ind w:left="2160" w:firstLine="720"/>
        <w:jc w:val="both"/>
        <w:rPr>
          <w:rFonts w:ascii="Times New Roman" w:hAnsi="Times New Roman" w:cs="Times New Roman"/>
          <w:bCs/>
          <w:sz w:val="26"/>
          <w:szCs w:val="26"/>
          <w:lang w:val="nl-NL"/>
        </w:rPr>
      </w:pPr>
    </w:p>
    <w:p w14:paraId="4F520F73" w14:textId="77777777" w:rsidR="004876B5" w:rsidRPr="0051179A" w:rsidRDefault="004876B5" w:rsidP="00914591">
      <w:pPr>
        <w:spacing w:line="360" w:lineRule="auto"/>
        <w:ind w:left="2160" w:firstLine="720"/>
        <w:jc w:val="both"/>
        <w:rPr>
          <w:rFonts w:ascii="Times New Roman" w:hAnsi="Times New Roman" w:cs="Times New Roman"/>
          <w:bCs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BẢNG CÂN ĐỐI KẾ TOÁN </w:t>
      </w:r>
    </w:p>
    <w:p w14:paraId="1A278C24" w14:textId="77777777" w:rsidR="004876B5" w:rsidRPr="0051179A" w:rsidRDefault="004876B5" w:rsidP="00914591">
      <w:pPr>
        <w:spacing w:line="360" w:lineRule="auto"/>
        <w:ind w:left="2160" w:firstLine="720"/>
        <w:jc w:val="both"/>
        <w:rPr>
          <w:rFonts w:ascii="Times New Roman" w:hAnsi="Times New Roman" w:cs="Times New Roman"/>
          <w:bCs/>
          <w:i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bCs/>
          <w:i/>
          <w:sz w:val="26"/>
          <w:szCs w:val="26"/>
          <w:lang w:val="nl-NL"/>
        </w:rPr>
        <w:t>Tại ngày ... tháng ... năm ...(1)</w:t>
      </w:r>
    </w:p>
    <w:p w14:paraId="7A3800FD" w14:textId="77777777" w:rsidR="004876B5" w:rsidRPr="0051179A" w:rsidRDefault="004876B5" w:rsidP="00914591">
      <w:pPr>
        <w:spacing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bCs/>
          <w:i/>
          <w:sz w:val="26"/>
          <w:szCs w:val="26"/>
          <w:lang w:val="nl-NL"/>
        </w:rPr>
        <w:t>(Áp dụng cho doanh nghiệp đáp ứng giả định hoạt động liên tục)</w:t>
      </w:r>
    </w:p>
    <w:p w14:paraId="518AE7CA" w14:textId="77777777" w:rsidR="004876B5" w:rsidRPr="0051179A" w:rsidRDefault="004876B5" w:rsidP="00914591">
      <w:pPr>
        <w:spacing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  <w:lang w:val="nl-NL"/>
        </w:rPr>
      </w:pPr>
    </w:p>
    <w:p w14:paraId="58EB1037" w14:textId="77777777" w:rsidR="004876B5" w:rsidRPr="0051179A" w:rsidRDefault="004876B5" w:rsidP="00914591">
      <w:pPr>
        <w:spacing w:line="360" w:lineRule="auto"/>
        <w:ind w:left="6480"/>
        <w:jc w:val="both"/>
        <w:rPr>
          <w:rFonts w:ascii="Times New Roman" w:hAnsi="Times New Roman" w:cs="Times New Roman"/>
          <w:bCs/>
          <w:i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bCs/>
          <w:i/>
          <w:sz w:val="26"/>
          <w:szCs w:val="26"/>
          <w:lang w:val="nl-NL"/>
        </w:rPr>
        <w:t xml:space="preserve">  Đơn vị tính:.............</w:t>
      </w:r>
    </w:p>
    <w:tbl>
      <w:tblPr>
        <w:tblW w:w="1049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900"/>
        <w:gridCol w:w="1136"/>
        <w:gridCol w:w="900"/>
        <w:gridCol w:w="900"/>
      </w:tblGrid>
      <w:tr w:rsidR="004876B5" w:rsidRPr="0051179A" w14:paraId="3B91876D" w14:textId="77777777" w:rsidTr="004876B5">
        <w:tc>
          <w:tcPr>
            <w:tcW w:w="6660" w:type="dxa"/>
            <w:tcBorders>
              <w:top w:val="single" w:sz="8" w:space="0" w:color="auto"/>
              <w:left w:val="single" w:sz="12" w:space="0" w:color="auto"/>
            </w:tcBorders>
          </w:tcPr>
          <w:p w14:paraId="4CD9F40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  <w:p w14:paraId="6073BFE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  <w:p w14:paraId="539506E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TÀI SẢN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1737E3C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  <w:p w14:paraId="5629304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Mã</w:t>
            </w:r>
          </w:p>
          <w:p w14:paraId="052E642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số</w:t>
            </w:r>
          </w:p>
          <w:p w14:paraId="5FC5A4E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</w:tcPr>
          <w:p w14:paraId="3C551A1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  <w:p w14:paraId="27D7108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00A267B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Số cuối năm (3)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</w:tcPr>
          <w:p w14:paraId="717161F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Số</w:t>
            </w:r>
          </w:p>
          <w:p w14:paraId="25C8516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đầu  năm </w:t>
            </w:r>
          </w:p>
          <w:p w14:paraId="10E851A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(3)</w:t>
            </w:r>
          </w:p>
        </w:tc>
      </w:tr>
      <w:tr w:rsidR="004876B5" w:rsidRPr="0051179A" w14:paraId="0E2F7157" w14:textId="77777777" w:rsidTr="004876B5">
        <w:tc>
          <w:tcPr>
            <w:tcW w:w="6660" w:type="dxa"/>
            <w:tcBorders>
              <w:left w:val="single" w:sz="12" w:space="0" w:color="auto"/>
              <w:bottom w:val="nil"/>
            </w:tcBorders>
          </w:tcPr>
          <w:p w14:paraId="590541E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14:paraId="39BF1F6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bottom w:val="nil"/>
            </w:tcBorders>
          </w:tcPr>
          <w:p w14:paraId="74257BE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14:paraId="5D0E341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14:paraId="04F0350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5</w:t>
            </w:r>
          </w:p>
        </w:tc>
      </w:tr>
      <w:tr w:rsidR="004876B5" w:rsidRPr="0051179A" w14:paraId="67ACF8A0" w14:textId="77777777" w:rsidTr="004876B5">
        <w:tc>
          <w:tcPr>
            <w:tcW w:w="6660" w:type="dxa"/>
            <w:tcBorders>
              <w:left w:val="single" w:sz="12" w:space="0" w:color="auto"/>
              <w:bottom w:val="nil"/>
            </w:tcBorders>
          </w:tcPr>
          <w:p w14:paraId="4D1BCCA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  <w:p w14:paraId="3E8614E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A - TÀI SẢN NGẮN HẠN</w:t>
            </w:r>
          </w:p>
          <w:p w14:paraId="38DCC8A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90A3CE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  <w:p w14:paraId="68CF576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100</w:t>
            </w:r>
          </w:p>
        </w:tc>
        <w:tc>
          <w:tcPr>
            <w:tcW w:w="1136" w:type="dxa"/>
            <w:tcBorders>
              <w:bottom w:val="nil"/>
            </w:tcBorders>
          </w:tcPr>
          <w:p w14:paraId="7558594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5965598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14:paraId="2029339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69C40003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1CB0AF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I. Tiền và các khoản tương đương tiền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5713ED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4856B8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D7B835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66B9F1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77B6948D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F41632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1. Tiền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A86D1B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128834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A40B87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7FF1BB9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3A4C93FA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26DD97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2. Các khoản tương đương tiền</w:t>
            </w:r>
          </w:p>
          <w:p w14:paraId="3B3B6D0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1D2D9D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0FB282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E412CE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5654D2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76891C3D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26D59F0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II. Đầu tư tài chính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41EA9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7D26F8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0DC73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E9F764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1D4EB2AC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50D550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 Chứng khoán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83098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D10D3F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9A14BE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BE8CEB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792B62AB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F293DC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2. Dự phòng giảm giá chứng khoán kinh doanh (*)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C35196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C1D1B6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3B0153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52B4CB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(…)</w:t>
            </w:r>
          </w:p>
        </w:tc>
      </w:tr>
      <w:tr w:rsidR="004876B5" w:rsidRPr="0051179A" w14:paraId="7B6E6490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07537E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3. Đầu tư nắm giữ đến ngày đáo hạn</w:t>
            </w:r>
          </w:p>
          <w:p w14:paraId="7BEF580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811426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123</w:t>
            </w:r>
          </w:p>
          <w:p w14:paraId="392D9AC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597759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E8735F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42F08B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BC34CD1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514F3D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III. Các khoản phải thu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DAEE4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CF2C5B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899089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1EAE79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63196359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E66DA4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lastRenderedPageBreak/>
              <w:t xml:space="preserve">1. Phải thu ngắn hạn của khách hàng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AD07BE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B2F44C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F6DA48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C4D0DD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792276F3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005309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2. Trả trước cho người bán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226C45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447E8A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5B4D90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75F5FE1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6FF55E0D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A3A2F0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3. Phải thu nội bộ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52A146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A5D817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3DA2F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7A13ED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E76C600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3261AA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4. Phải thu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7D92AF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1515B2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923E8A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1A1FD1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3F5FF4EA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D96D0C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5. Phải thu về cho vay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DD3656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1E568A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8ED62E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5F9132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0319C72F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F438E9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6. Phải thu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DC34CE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869AC9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90E9D3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0B2B6C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35BE3DD4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EFB0AF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7. Dự phòng phải thu ngắn hạn khó đòi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FE0D57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137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F69188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DDDFF8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89FCE6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229B472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E56C3E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8. Tài sản thiếu chờ xử lý</w:t>
            </w:r>
          </w:p>
          <w:p w14:paraId="41A5951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8553A9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139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8B6A02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29FEF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325F4B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03E64518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4FC5A7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IV. Hàng tồn kho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026A9D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140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64F9D6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756B76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4C7110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71921A00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14:paraId="33F558A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 Hàng tồn kho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6655C0B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141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14:paraId="02CF67C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69CE013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1F11310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1A848804" w14:textId="77777777" w:rsidTr="004876B5"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0CFC710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2. Dự phòng giảm giá hàng tồn kho (*)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14:paraId="4B8808B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149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</w:tcBorders>
          </w:tcPr>
          <w:p w14:paraId="3CC2DD5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14:paraId="1AB17D4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261F517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(…)</w:t>
            </w:r>
          </w:p>
        </w:tc>
      </w:tr>
      <w:tr w:rsidR="004876B5" w:rsidRPr="0051179A" w14:paraId="4ED034CC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962AFC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9FD890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E7FC74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70D164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7C1BBA8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507DBC4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248648E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V. Tài sản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EA7BB1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150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3C1D7F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E86304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CF7446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296EED05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986B87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1. Chi phí trả trước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05F3A9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056B34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92791A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E0B0FE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0CD52A2B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F87906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2. Thuế GTGT được khấu trừ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EBC03C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152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DEAD2B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4A3CC3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ADE4A4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186E0A3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8BF5DF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3. Thuế và các khoản khác phải thu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844B8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153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E527DD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DB28E5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60BE61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0398469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E64B6B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4. Giao dịch mua bán lại trái phiếu Chính phủ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8C25AB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154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31F800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A7EE94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31C7274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1E815E3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99998E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5. Tài sản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48B607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155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201400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50305B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0002DC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1B6EAC72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F9C77F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  <w:p w14:paraId="30B2F1A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B - TÀI SẢN DÀI HẠN</w:t>
            </w:r>
          </w:p>
          <w:p w14:paraId="5BEE8DD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C3F44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  <w:p w14:paraId="1D7E2D3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200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997B6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1F47B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60F7E5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058F4A6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FDA46E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I. Các khoản phải thu dài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3DF4D0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89A230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C3E097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2FE499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240CA58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FAE6E4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 Phải thu dài hạn của khách hàng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1C8874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4FBB77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7BB35C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40B582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2BA2ABE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A9F827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2. Trả trước cho người bán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45BCED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119F06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B27ABF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BFC8D0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BDC0083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B068A8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3. Vốn kinh doanh ở đơn vị trực thuộc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4FD05C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9D4827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89E8FF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604A93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B669882" w14:textId="77777777" w:rsidTr="004876B5">
        <w:trPr>
          <w:trHeight w:val="328"/>
        </w:trPr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220C8C8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4. Phải thu nội bộ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6775F2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C89FB5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47B02F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E2E25A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6C8C6095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9F5993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5. Phải thu về cho vay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E0341E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E03DE8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57C05C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1F69A5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6389A5A3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06237E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6. Phải thu dài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308835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8A3B7A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C9AF6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335BCB0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9C108A0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2A437F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7. Dự phòng phải thu dài hạn khó đòi (*)</w:t>
            </w:r>
          </w:p>
          <w:p w14:paraId="610462E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527BF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76AF3A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D12DCC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37ABED7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(...)</w:t>
            </w:r>
          </w:p>
        </w:tc>
      </w:tr>
      <w:tr w:rsidR="004876B5" w:rsidRPr="0051179A" w14:paraId="438E6771" w14:textId="77777777" w:rsidTr="004876B5">
        <w:trPr>
          <w:trHeight w:val="80"/>
        </w:trPr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D74D6A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II. Tài sản cố định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65B165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F75BDE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302679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3E4DA3B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1A7EB828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9232A3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 Tài sản cố định hữu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517B42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96842F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DEF4E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7765E13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647AC806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A6B85A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9F387E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EB164C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67451E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775FD1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10F9F8E7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5586D4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C64907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905DE2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12819E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A7621C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(…)</w:t>
            </w:r>
          </w:p>
        </w:tc>
      </w:tr>
      <w:tr w:rsidR="004876B5" w:rsidRPr="0051179A" w14:paraId="25BDC149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CE7F3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lastRenderedPageBreak/>
              <w:t>2. Tài sản cố định thuê tài chính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F293B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224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1A3C5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8A5D9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34CD8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01EEBD7B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BACD00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FB68E5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225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97E7C3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46F113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3F3FAF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335AC8DA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EE7C79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CDFBBC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226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E33915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5AA9F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03744E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(…)</w:t>
            </w:r>
          </w:p>
        </w:tc>
      </w:tr>
      <w:tr w:rsidR="004876B5" w:rsidRPr="0051179A" w14:paraId="7413224E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CD82DD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3. Tài sản cố định vô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C64228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227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88D1AB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847970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D78F31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3707AF24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D17FFD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CBE144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228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31D8ED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FFE734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F9A219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7FCCC81A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CD6D9A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 - Giá trị hao mòn luỹ kế (*)</w:t>
            </w:r>
          </w:p>
          <w:p w14:paraId="196808B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723782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229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6C4321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C1E39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C43CAE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(…)</w:t>
            </w:r>
          </w:p>
        </w:tc>
      </w:tr>
      <w:tr w:rsidR="004876B5" w:rsidRPr="0051179A" w14:paraId="6C37BF17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E257DC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III. Bất động sản đầu tư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F56867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571815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E7B8E9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351B1D1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3BDB7B7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1AAB6F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D3AD57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51BE9A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ADEB6B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3D1402D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7BE7E92C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03DB78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AB5A96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630B09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4F307A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A78EB4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0900C61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AE9350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FA3DA5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BFCB13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8279B3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27A801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(…)</w:t>
            </w:r>
          </w:p>
        </w:tc>
      </w:tr>
      <w:tr w:rsidR="004876B5" w:rsidRPr="0051179A" w14:paraId="543E1B3B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137B6E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IV. Tài sản dở dang dài hạn </w:t>
            </w:r>
          </w:p>
          <w:p w14:paraId="0170E20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1. Chi phí sản xuất, kinh doanh dở dang dài hạn </w:t>
            </w:r>
          </w:p>
          <w:p w14:paraId="629C419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2. Chi phí xây dựng cơ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8C50C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240</w:t>
            </w:r>
          </w:p>
          <w:p w14:paraId="65031C2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241</w:t>
            </w:r>
          </w:p>
          <w:p w14:paraId="435C2A2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242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1C9410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0CF975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6EE6FA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0752CE2E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DA77DC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D91F35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3324B8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87F62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9FAD88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0A3E00A2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EBC613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V. Đầu tư tài chính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EAAF7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250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55AF17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CEEAF7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BCE090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1A61C66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7AAF03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1. Đầu tư vào công ty con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3CE2BA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76D459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61373D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350E67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1C92A205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C9C659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2. Đầu tư vào công ty liên doanh, liên kết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6F288A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252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1725CD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B6097F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3B1F1B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1CABEE3A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05E578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3. Đầu tư góp vốn vào đơn vị khác</w:t>
            </w:r>
          </w:p>
          <w:p w14:paraId="7E51D63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4. Dự phòng đầu tư tài chính dài hạn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49346C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253</w:t>
            </w:r>
          </w:p>
          <w:p w14:paraId="410F41F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254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163973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4AD396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47FFA2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39EF17AF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14:paraId="0ADEF4E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5. Đầu tư nắm giữ đến ngày đáo hạn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2666D10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255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14:paraId="516D1A4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619727B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7EDB30E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(…)</w:t>
            </w:r>
          </w:p>
        </w:tc>
      </w:tr>
      <w:tr w:rsidR="004876B5" w:rsidRPr="0051179A" w14:paraId="1B52CCF8" w14:textId="77777777" w:rsidTr="004876B5"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246C567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VI. Tài sản dài hạn khác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14:paraId="6B3CD39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260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</w:tcBorders>
          </w:tcPr>
          <w:p w14:paraId="178D231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14:paraId="1C87F2D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267CC30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0D8D46F2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28E0F5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 Chi phí trả trước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EF0A21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261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086A8B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902567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9BB9D4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CDF8505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FE7747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2. Tài sản thuế thu nhập hoãn lại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D6B450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262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743207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422F4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71BB44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25FDF229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5FEF55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3. Thiết bị, vật tư, phụ tùng thay thế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1180E3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263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2E5F92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B93DDE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2B3C79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2A6ED77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14:paraId="1A3FC8B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4. Tài sản dài hạn khác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1C04DD3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268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14:paraId="01A6752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69E9E0B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4C5DB99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01DE43D3" w14:textId="77777777" w:rsidTr="004876B5"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8F0CCD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  <w:p w14:paraId="68F023E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TỔNG CỘNG TÀI SẢN (270 = 100 + 200)</w:t>
            </w:r>
          </w:p>
          <w:p w14:paraId="5F9F660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011940E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  <w:p w14:paraId="40DCBB0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270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</w:tcPr>
          <w:p w14:paraId="6EFF1FA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4C6F475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12C5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17E20139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6DC96B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  <w:p w14:paraId="178E087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C - NỢ PHẢI TRẢ</w:t>
            </w:r>
          </w:p>
          <w:p w14:paraId="3EE80AA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6EEB7A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  <w:p w14:paraId="6F08B14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300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B86A7D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7E0FCD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D502D2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62B00AC4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455B46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I. Nợ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F7E02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E5F7CE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048900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AC92C2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1C2C588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699F44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 Phải trả người bán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B3DBB1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A3F0CA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FD5AF2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3AD131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BAA95C8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820BA4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2. Người mua trả tiền trước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A967D9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A5D279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2C4402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DDE7E9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7CB2D94F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A41055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lastRenderedPageBreak/>
              <w:t>3. Thuế và các khoản phải nộp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B76420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2CFF09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E4CC55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23B6C3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4372CAD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447A46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4.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B7B1B9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CDE932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1BF04A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823105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2EE47C13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3B9DCD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5. Chi phí phải trả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59DE7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EB8B4E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00DFF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7F9C6BE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282B3105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E78A1D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6. Phải trả nội bộ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4E4C29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70AEC4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916770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DE1BD6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3D7ACC2F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C044D2F" w14:textId="77777777" w:rsidR="004876B5" w:rsidRPr="0051179A" w:rsidRDefault="004876B5" w:rsidP="00914591">
            <w:pPr>
              <w:spacing w:line="360" w:lineRule="auto"/>
              <w:ind w:left="162" w:hanging="162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7. Phải trả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11B8A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EE68BF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D93F80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09E8C5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725DF4A2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2AF7F41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8. Doanh thu chưa thực hiện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55C58C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2C74B4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2A07D7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1FB57A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014B50A9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97EE4B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9. Phải trả ngắn hạn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17F4E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319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1B07E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AF56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D75F52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0F0AA135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162154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10. Vay và nợ thuê tài chính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AD7DD6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65580B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9381DF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8E3323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0D979A61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25D7225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11. Dự phòng phải trả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94CD39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35D66D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13E7DE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56FD05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BA23B21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C0A44B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12. Quỹ khen thưởng, phúc lợi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FC0E2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0B6F16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55838C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487750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6E30541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9C33EC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13. Quỹ bình ổn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24D01D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F4C2D9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87E7C5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775A26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745BF41D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E4D7A4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14. Giao dịch mua bán lại trái phiếu Chính phủ</w:t>
            </w:r>
          </w:p>
          <w:p w14:paraId="4D591D0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EBBA5E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FD9762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4957B5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35AACBD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0D2CE81A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6B0EF0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II. Nợ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CCEA80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F0FD44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D4F7E3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3DA8BB7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310CB09C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ED0EA7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 Phải trả người bán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FBE9EF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EE5EA4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559C9F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0A5BB3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145130C2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EE012E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2. Người mua trả tiền trước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5423E0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951592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0D6B84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868B76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02D4B259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9C82E6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3. Chi phí phải trả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FA8505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720467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C3D44E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5888EA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ECE54D2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4CABD7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4. Phải trả nội bộ về vốn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0D3AD3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3A8004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F20591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706E6B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3B53170A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C98E1A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5. Phải trả nội bộ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0162DB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DE5BCF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18E718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0A6D55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2DFE89B9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DA7A97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6. Doanh thu chưa thực hiện dài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41CCAA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F96C70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65E1C0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7366134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9848E69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8F64CA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7. Phải trả dài hạn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E7A9B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337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65AAE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AB50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6DF246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9487937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D5829C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8. Vay và nợ thuê tài chính dài hạn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48D7F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338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9222F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54C18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A909F9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2FFDE317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C5F26B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9. Trái phiếu chuyển đổi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E393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339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C5C5E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6F1E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0BC39A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E5EF195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9FDAE2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10. Cổ phiếu ưu đãi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0E6B2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327DD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13129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ABD61D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8676055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B66CCC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11. Thuế thu nhập hoãn lại phải trả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CBAEF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341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04E39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9B32B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8F4F4F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1FF1DAB5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0E76F3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12. Dự phòng phải trả dài hạn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A2CF7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342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FD3E4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4AF8E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A3C220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6DBEC337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6010C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13. Quỹ phát triển khoa học và công nghệ</w:t>
            </w:r>
          </w:p>
          <w:p w14:paraId="2C70263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  <w:p w14:paraId="6575EA5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  <w:p w14:paraId="77ACACF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  <w:p w14:paraId="3674DFB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604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343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F2A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404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9639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0BF5E68" w14:textId="77777777" w:rsidTr="004876B5"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A53FEB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D - VỐN CHỦ SỞ HỮU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5F249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400</w:t>
            </w:r>
          </w:p>
          <w:p w14:paraId="440CAA7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3CA9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AF709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07E84F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192C61CF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89586A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I.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5AE04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85BAF9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6BB73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F610C9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169BEE44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6B1061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 Vốn góp của chủ sở hữu</w:t>
            </w:r>
          </w:p>
          <w:p w14:paraId="6043433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lastRenderedPageBreak/>
              <w:t xml:space="preserve">    - Cổ phiếu phổ thông có quyền biểu quyết</w:t>
            </w:r>
          </w:p>
          <w:p w14:paraId="0F75C0C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- Cổ phiếu ưu đãi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370CC6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lastRenderedPageBreak/>
              <w:t>411</w:t>
            </w:r>
          </w:p>
          <w:p w14:paraId="095DB9C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lastRenderedPageBreak/>
              <w:t>411a</w:t>
            </w:r>
          </w:p>
          <w:p w14:paraId="6BABAEA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411b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458F7F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42DA5C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763CD3F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18792792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7106A3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2. Thặng dư vốn cổ phần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BC78CB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16DD59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DA7F9E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02A793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15B2804E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7AEFD7C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3. Quyền chọn chuyển đổi trái phiếu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3652B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510643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0E25A9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46BB2CC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2BE43195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7BF0DCE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4. Vốn khác của chủ sở hữu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58002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509ED6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8E51BC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866695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71473094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C4EE81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5. Cổ phiếu quỹ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A2A6E5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8D8754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318AF1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501CDF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(...)</w:t>
            </w:r>
          </w:p>
        </w:tc>
      </w:tr>
      <w:tr w:rsidR="004876B5" w:rsidRPr="0051179A" w14:paraId="25131937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31F924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6. Chênh lệch đánh giá lại tài sản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D3B990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26A058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8629BD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A01E0A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02953E1F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8BB2A9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7. Chênh lệch tỷ giá hối đoái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F5D09D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F4F5F0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2FDC5B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C9606F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279F0CA9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27CEB5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8. Quỹ đầu tư phát triển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D5CB49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8898CE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FEF57A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C02846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7B72F19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BB578A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9. Quỹ hỗ trợ sắp xếp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BE3510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AA92F2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7828CF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7666903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25A11CA5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2996B70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10. Quỹ khác thuộc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5F7BB4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BD7FCF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811553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BFF20F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262B81C3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0D4A92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11. Lợi nhuận sau thuế chưa phân phối</w:t>
            </w:r>
          </w:p>
          <w:p w14:paraId="696A146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- LNST chưa phân phối lũy kế đến cuối kỳ trước</w:t>
            </w:r>
          </w:p>
          <w:p w14:paraId="259CDDE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- LNST chưa phân phối kỳ này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DFA9D4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421</w:t>
            </w:r>
          </w:p>
          <w:p w14:paraId="6270478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421a</w:t>
            </w:r>
          </w:p>
          <w:p w14:paraId="0875736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421b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CD9942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214A20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C990A4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1F921554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E1DCC0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12. Nguồn vốn đầu tư XDCB</w:t>
            </w:r>
          </w:p>
          <w:p w14:paraId="0828757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32E4EB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28D793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8705DE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9CEDA1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217E4AD7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248F0F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II. Nguồn kinh phí và quỹ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351D99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615AB8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86352C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56BBEA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B7B39C2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509CDB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1. Nguồn kinh phí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4265E8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F05CBA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C6247E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316DC71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60A36B98" w14:textId="77777777" w:rsidTr="004876B5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2163AC1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2. Nguồn kinh phí đã hình thành TSCĐ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7CE5F7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33192B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FD6C76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DABBDF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3BA0EEF9" w14:textId="77777777" w:rsidTr="004876B5"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14:paraId="78638F4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  <w:p w14:paraId="1E7C16D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TỔNG CỘNG NGUỒN VỐN (440 = 300 + 400)</w:t>
            </w:r>
          </w:p>
          <w:p w14:paraId="1986238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14:paraId="4A0DECE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  <w:p w14:paraId="134715B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440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8" w:space="0" w:color="auto"/>
            </w:tcBorders>
          </w:tcPr>
          <w:p w14:paraId="2919E51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14:paraId="6176F06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AF2B1E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</w:tbl>
    <w:p w14:paraId="27FC956F" w14:textId="77777777" w:rsidR="004876B5" w:rsidRPr="0051179A" w:rsidRDefault="004876B5" w:rsidP="00914591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bCs/>
          <w:sz w:val="26"/>
          <w:szCs w:val="26"/>
          <w:lang w:val="nl-NL"/>
        </w:rPr>
        <w:tab/>
      </w:r>
      <w:r w:rsidRPr="0051179A">
        <w:rPr>
          <w:rFonts w:ascii="Times New Roman" w:hAnsi="Times New Roman" w:cs="Times New Roman"/>
          <w:bCs/>
          <w:sz w:val="26"/>
          <w:szCs w:val="26"/>
          <w:lang w:val="nl-NL"/>
        </w:rPr>
        <w:tab/>
      </w:r>
      <w:r w:rsidRPr="0051179A">
        <w:rPr>
          <w:rFonts w:ascii="Times New Roman" w:hAnsi="Times New Roman" w:cs="Times New Roman"/>
          <w:bCs/>
          <w:sz w:val="26"/>
          <w:szCs w:val="26"/>
          <w:lang w:val="nl-NL"/>
        </w:rPr>
        <w:tab/>
        <w:t xml:space="preserve">                    </w:t>
      </w:r>
      <w:r w:rsidRPr="0051179A">
        <w:rPr>
          <w:rFonts w:ascii="Times New Roman" w:hAnsi="Times New Roman" w:cs="Times New Roman"/>
          <w:bCs/>
          <w:sz w:val="26"/>
          <w:szCs w:val="26"/>
          <w:lang w:val="nl-NL"/>
        </w:rPr>
        <w:tab/>
      </w:r>
      <w:r w:rsidRPr="0051179A">
        <w:rPr>
          <w:rFonts w:ascii="Times New Roman" w:hAnsi="Times New Roman" w:cs="Times New Roman"/>
          <w:bCs/>
          <w:sz w:val="26"/>
          <w:szCs w:val="26"/>
          <w:lang w:val="nl-NL"/>
        </w:rPr>
        <w:tab/>
      </w:r>
      <w:r w:rsidRPr="0051179A">
        <w:rPr>
          <w:rFonts w:ascii="Times New Roman" w:hAnsi="Times New Roman" w:cs="Times New Roman"/>
          <w:bCs/>
          <w:sz w:val="26"/>
          <w:szCs w:val="26"/>
          <w:lang w:val="nl-NL"/>
        </w:rPr>
        <w:tab/>
        <w:t xml:space="preserve">                  </w:t>
      </w:r>
      <w:r w:rsidRPr="0051179A">
        <w:rPr>
          <w:rFonts w:ascii="Times New Roman" w:hAnsi="Times New Roman" w:cs="Times New Roman"/>
          <w:bCs/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4876B5" w:rsidRPr="0051179A" w14:paraId="7877C43D" w14:textId="77777777" w:rsidTr="004876B5">
        <w:trPr>
          <w:jc w:val="center"/>
        </w:trPr>
        <w:tc>
          <w:tcPr>
            <w:tcW w:w="4562" w:type="dxa"/>
          </w:tcPr>
          <w:p w14:paraId="1FFD880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14:paraId="5C588A6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14:paraId="4BC24FA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Giám đốc</w:t>
            </w:r>
          </w:p>
        </w:tc>
      </w:tr>
      <w:tr w:rsidR="004876B5" w:rsidRPr="0051179A" w14:paraId="63149B7C" w14:textId="77777777" w:rsidTr="004876B5">
        <w:trPr>
          <w:jc w:val="center"/>
        </w:trPr>
        <w:tc>
          <w:tcPr>
            <w:tcW w:w="4562" w:type="dxa"/>
          </w:tcPr>
          <w:p w14:paraId="25B045E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(Ký, họ tên)</w:t>
            </w:r>
          </w:p>
          <w:p w14:paraId="7677995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 - Số chứng chỉ hành nghề;</w:t>
            </w:r>
          </w:p>
          <w:p w14:paraId="6542B5A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14:paraId="4B3FF56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14:paraId="6FB7390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14:paraId="289DD650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A3394FA" w14:textId="77777777" w:rsidR="004876B5" w:rsidRPr="006E7522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2.1.4.3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Bảng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cân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đối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thu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, chi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kết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quả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. (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Báo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cáo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kết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quả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kinh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doanh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37E71376" w14:textId="77777777" w:rsidR="004876B5" w:rsidRPr="0051179A" w:rsidRDefault="004876B5" w:rsidP="00914591">
      <w:pPr>
        <w:spacing w:line="360" w:lineRule="auto"/>
        <w:ind w:right="2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Sau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6E26B23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Chẳng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2734EC51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thuần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=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trừ</w:t>
      </w:r>
      <w:proofErr w:type="spellEnd"/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1971"/>
        <w:gridCol w:w="2113"/>
        <w:gridCol w:w="1519"/>
        <w:gridCol w:w="1758"/>
      </w:tblGrid>
      <w:tr w:rsidR="004876B5" w:rsidRPr="0051179A" w14:paraId="2FBFFDF2" w14:textId="77777777" w:rsidTr="004876B5">
        <w:trPr>
          <w:trHeight w:val="246"/>
        </w:trPr>
        <w:tc>
          <w:tcPr>
            <w:tcW w:w="1234" w:type="dxa"/>
            <w:shd w:val="clear" w:color="auto" w:fill="auto"/>
            <w:vAlign w:val="bottom"/>
          </w:tcPr>
          <w:p w14:paraId="345AA7A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Các</w:t>
            </w:r>
            <w:proofErr w:type="spellEnd"/>
          </w:p>
        </w:tc>
        <w:tc>
          <w:tcPr>
            <w:tcW w:w="1970" w:type="dxa"/>
            <w:shd w:val="clear" w:color="auto" w:fill="auto"/>
            <w:vAlign w:val="bottom"/>
          </w:tcPr>
          <w:p w14:paraId="14DEB5C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Chiết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khấu</w:t>
            </w:r>
            <w:proofErr w:type="spellEnd"/>
          </w:p>
        </w:tc>
        <w:tc>
          <w:tcPr>
            <w:tcW w:w="2113" w:type="dxa"/>
            <w:shd w:val="clear" w:color="auto" w:fill="auto"/>
            <w:vAlign w:val="bottom"/>
          </w:tcPr>
          <w:p w14:paraId="3EF002F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Giảm</w:t>
            </w:r>
            <w:proofErr w:type="spellEnd"/>
          </w:p>
        </w:tc>
        <w:tc>
          <w:tcPr>
            <w:tcW w:w="1519" w:type="dxa"/>
            <w:shd w:val="clear" w:color="auto" w:fill="auto"/>
            <w:vAlign w:val="bottom"/>
          </w:tcPr>
          <w:p w14:paraId="18AE5A4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758" w:type="dxa"/>
            <w:shd w:val="clear" w:color="auto" w:fill="auto"/>
            <w:vAlign w:val="bottom"/>
          </w:tcPr>
          <w:p w14:paraId="73CA377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tiêu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thụ</w:t>
            </w:r>
            <w:proofErr w:type="spellEnd"/>
          </w:p>
        </w:tc>
      </w:tr>
      <w:tr w:rsidR="004876B5" w:rsidRPr="0051179A" w14:paraId="19A5E3EF" w14:textId="77777777" w:rsidTr="004876B5">
        <w:trPr>
          <w:trHeight w:val="247"/>
        </w:trPr>
        <w:tc>
          <w:tcPr>
            <w:tcW w:w="1234" w:type="dxa"/>
            <w:shd w:val="clear" w:color="auto" w:fill="auto"/>
            <w:vAlign w:val="bottom"/>
          </w:tcPr>
          <w:p w14:paraId="737DFBA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khoản</w:t>
            </w:r>
            <w:proofErr w:type="spellEnd"/>
          </w:p>
        </w:tc>
        <w:tc>
          <w:tcPr>
            <w:tcW w:w="1970" w:type="dxa"/>
            <w:shd w:val="clear" w:color="auto" w:fill="auto"/>
            <w:vAlign w:val="bottom"/>
          </w:tcPr>
          <w:p w14:paraId="432C7EE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=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2113" w:type="dxa"/>
            <w:shd w:val="clear" w:color="auto" w:fill="auto"/>
            <w:vAlign w:val="bottom"/>
          </w:tcPr>
          <w:p w14:paraId="1D0E1FB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+ 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đặc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+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1E4871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bán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bị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+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71FCA6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đặc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biệt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thuế</w:t>
            </w:r>
            <w:proofErr w:type="spellEnd"/>
          </w:p>
        </w:tc>
      </w:tr>
      <w:tr w:rsidR="004876B5" w:rsidRPr="0051179A" w14:paraId="5A97A63D" w14:textId="77777777" w:rsidTr="004876B5">
        <w:trPr>
          <w:trHeight w:val="284"/>
        </w:trPr>
        <w:tc>
          <w:tcPr>
            <w:tcW w:w="1234" w:type="dxa"/>
            <w:shd w:val="clear" w:color="auto" w:fill="auto"/>
            <w:vAlign w:val="bottom"/>
          </w:tcPr>
          <w:p w14:paraId="0C2618F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giảm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trừ</w:t>
            </w:r>
            <w:proofErr w:type="spellEnd"/>
          </w:p>
        </w:tc>
        <w:tc>
          <w:tcPr>
            <w:tcW w:w="1970" w:type="dxa"/>
            <w:shd w:val="clear" w:color="auto" w:fill="auto"/>
            <w:vAlign w:val="bottom"/>
          </w:tcPr>
          <w:p w14:paraId="2C98D76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mại</w:t>
            </w:r>
            <w:proofErr w:type="spellEnd"/>
          </w:p>
        </w:tc>
        <w:tc>
          <w:tcPr>
            <w:tcW w:w="2113" w:type="dxa"/>
            <w:shd w:val="clear" w:color="auto" w:fill="auto"/>
            <w:vAlign w:val="bottom"/>
          </w:tcPr>
          <w:p w14:paraId="7E8D820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biệt</w:t>
            </w:r>
            <w:proofErr w:type="spellEnd"/>
          </w:p>
        </w:tc>
        <w:tc>
          <w:tcPr>
            <w:tcW w:w="1519" w:type="dxa"/>
            <w:shd w:val="clear" w:color="auto" w:fill="auto"/>
            <w:vAlign w:val="bottom"/>
          </w:tcPr>
          <w:p w14:paraId="15C25C6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lại</w:t>
            </w:r>
            <w:proofErr w:type="spellEnd"/>
          </w:p>
        </w:tc>
        <w:tc>
          <w:tcPr>
            <w:tcW w:w="1758" w:type="dxa"/>
            <w:shd w:val="clear" w:color="auto" w:fill="auto"/>
            <w:vAlign w:val="bottom"/>
          </w:tcPr>
          <w:p w14:paraId="5C5F99A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xuất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khẩu</w:t>
            </w:r>
            <w:proofErr w:type="spellEnd"/>
          </w:p>
        </w:tc>
      </w:tr>
      <w:tr w:rsidR="004876B5" w:rsidRPr="0051179A" w14:paraId="7E6F3FC9" w14:textId="77777777" w:rsidTr="004876B5">
        <w:trPr>
          <w:trHeight w:val="474"/>
        </w:trPr>
        <w:tc>
          <w:tcPr>
            <w:tcW w:w="3205" w:type="dxa"/>
            <w:gridSpan w:val="2"/>
            <w:shd w:val="clear" w:color="auto" w:fill="auto"/>
            <w:vAlign w:val="bottom"/>
          </w:tcPr>
          <w:p w14:paraId="06D15FE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Lãi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gộp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Lợi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nhuận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gộp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5390" w:type="dxa"/>
            <w:gridSpan w:val="3"/>
            <w:shd w:val="clear" w:color="auto" w:fill="auto"/>
            <w:vAlign w:val="bottom"/>
          </w:tcPr>
          <w:p w14:paraId="295A0B4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=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thuần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–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vốn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bán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.</w:t>
            </w:r>
          </w:p>
        </w:tc>
      </w:tr>
    </w:tbl>
    <w:p w14:paraId="0CEF0D8A" w14:textId="77777777" w:rsidR="004876B5" w:rsidRPr="0051179A" w:rsidRDefault="004876B5" w:rsidP="00914591">
      <w:pPr>
        <w:spacing w:line="360" w:lineRule="auto"/>
        <w:ind w:right="2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9E72300" w14:textId="77777777" w:rsidR="004876B5" w:rsidRPr="0051179A" w:rsidRDefault="004876B5" w:rsidP="00914591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33695DC" w14:textId="77777777" w:rsidR="004876B5" w:rsidRPr="0051179A" w:rsidRDefault="004876B5" w:rsidP="00914591">
      <w:pPr>
        <w:spacing w:line="360" w:lineRule="auto"/>
        <w:ind w:right="2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1169"/>
        <w:gridCol w:w="1323"/>
        <w:gridCol w:w="1809"/>
        <w:gridCol w:w="1036"/>
        <w:gridCol w:w="1867"/>
      </w:tblGrid>
      <w:tr w:rsidR="004876B5" w:rsidRPr="0051179A" w14:paraId="33B6A9E4" w14:textId="77777777" w:rsidTr="004876B5">
        <w:trPr>
          <w:trHeight w:val="275"/>
        </w:trPr>
        <w:tc>
          <w:tcPr>
            <w:tcW w:w="2294" w:type="dxa"/>
            <w:shd w:val="clear" w:color="auto" w:fill="auto"/>
            <w:vAlign w:val="bottom"/>
          </w:tcPr>
          <w:p w14:paraId="201FF11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Lợi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nhuận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thuần</w:t>
            </w:r>
            <w:proofErr w:type="spellEnd"/>
          </w:p>
        </w:tc>
        <w:tc>
          <w:tcPr>
            <w:tcW w:w="1169" w:type="dxa"/>
            <w:shd w:val="clear" w:color="auto" w:fill="auto"/>
            <w:vAlign w:val="bottom"/>
          </w:tcPr>
          <w:p w14:paraId="0471B75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Lợi</w:t>
            </w:r>
            <w:proofErr w:type="spellEnd"/>
          </w:p>
        </w:tc>
        <w:tc>
          <w:tcPr>
            <w:tcW w:w="1323" w:type="dxa"/>
            <w:shd w:val="clear" w:color="auto" w:fill="auto"/>
            <w:vAlign w:val="bottom"/>
          </w:tcPr>
          <w:p w14:paraId="1994056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1809" w:type="dxa"/>
            <w:shd w:val="clear" w:color="auto" w:fill="auto"/>
            <w:vAlign w:val="bottom"/>
          </w:tcPr>
          <w:p w14:paraId="5E9F6CF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</w:tcPr>
          <w:p w14:paraId="252372C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14:paraId="5BF7279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8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w w:val="98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8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8"/>
                <w:sz w:val="26"/>
                <w:szCs w:val="26"/>
              </w:rPr>
              <w:t>quản</w:t>
            </w:r>
            <w:proofErr w:type="spellEnd"/>
          </w:p>
        </w:tc>
      </w:tr>
      <w:tr w:rsidR="004876B5" w:rsidRPr="0051179A" w14:paraId="374CA165" w14:textId="77777777" w:rsidTr="004876B5">
        <w:trPr>
          <w:trHeight w:val="276"/>
        </w:trPr>
        <w:tc>
          <w:tcPr>
            <w:tcW w:w="2294" w:type="dxa"/>
            <w:shd w:val="clear" w:color="auto" w:fill="auto"/>
            <w:vAlign w:val="bottom"/>
          </w:tcPr>
          <w:p w14:paraId="01A0681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từ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hoạt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động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 =</w:t>
            </w:r>
            <w:proofErr w:type="gramEnd"/>
          </w:p>
        </w:tc>
        <w:tc>
          <w:tcPr>
            <w:tcW w:w="1169" w:type="dxa"/>
            <w:shd w:val="clear" w:color="auto" w:fill="auto"/>
            <w:vAlign w:val="bottom"/>
          </w:tcPr>
          <w:p w14:paraId="01C6398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proofErr w:type="gram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nhuận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 -</w:t>
            </w:r>
            <w:proofErr w:type="gramEnd"/>
          </w:p>
        </w:tc>
        <w:tc>
          <w:tcPr>
            <w:tcW w:w="1323" w:type="dxa"/>
            <w:shd w:val="clear" w:color="auto" w:fill="auto"/>
            <w:vAlign w:val="bottom"/>
          </w:tcPr>
          <w:p w14:paraId="2C99136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hoạt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809" w:type="dxa"/>
            <w:shd w:val="clear" w:color="auto" w:fill="auto"/>
            <w:vAlign w:val="bottom"/>
          </w:tcPr>
          <w:p w14:paraId="078B5B2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- 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hoạt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động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 -</w:t>
            </w:r>
            <w:proofErr w:type="gramEnd"/>
          </w:p>
        </w:tc>
        <w:tc>
          <w:tcPr>
            <w:tcW w:w="1036" w:type="dxa"/>
            <w:shd w:val="clear" w:color="auto" w:fill="auto"/>
            <w:vAlign w:val="bottom"/>
          </w:tcPr>
          <w:p w14:paraId="0835DAB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bán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14:paraId="1513E53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- 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lý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doanh</w:t>
            </w:r>
            <w:proofErr w:type="spellEnd"/>
          </w:p>
        </w:tc>
      </w:tr>
      <w:tr w:rsidR="004876B5" w:rsidRPr="0051179A" w14:paraId="373CD674" w14:textId="77777777" w:rsidTr="004876B5">
        <w:trPr>
          <w:trHeight w:val="318"/>
        </w:trPr>
        <w:tc>
          <w:tcPr>
            <w:tcW w:w="2294" w:type="dxa"/>
            <w:shd w:val="clear" w:color="auto" w:fill="auto"/>
            <w:vAlign w:val="bottom"/>
          </w:tcPr>
          <w:p w14:paraId="11D862F1" w14:textId="77717114" w:rsidR="004876B5" w:rsidRPr="0051179A" w:rsidRDefault="006E7522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D</w:t>
            </w:r>
            <w:r w:rsidR="004876B5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oanh</w:t>
            </w:r>
            <w:proofErr w:type="spellEnd"/>
          </w:p>
        </w:tc>
        <w:tc>
          <w:tcPr>
            <w:tcW w:w="1169" w:type="dxa"/>
            <w:shd w:val="clear" w:color="auto" w:fill="auto"/>
            <w:vAlign w:val="bottom"/>
          </w:tcPr>
          <w:p w14:paraId="35587F0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gộp</w:t>
            </w:r>
            <w:proofErr w:type="spellEnd"/>
          </w:p>
        </w:tc>
        <w:tc>
          <w:tcPr>
            <w:tcW w:w="1323" w:type="dxa"/>
            <w:shd w:val="clear" w:color="auto" w:fill="auto"/>
            <w:vAlign w:val="bottom"/>
          </w:tcPr>
          <w:p w14:paraId="1F0E3AB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809" w:type="dxa"/>
            <w:shd w:val="clear" w:color="auto" w:fill="auto"/>
            <w:vAlign w:val="bottom"/>
          </w:tcPr>
          <w:p w14:paraId="7FEE312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</w:tcPr>
          <w:p w14:paraId="6FE170D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14:paraId="36B4200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nghiệp</w:t>
            </w:r>
            <w:proofErr w:type="spellEnd"/>
          </w:p>
        </w:tc>
      </w:tr>
    </w:tbl>
    <w:p w14:paraId="33FBDEEE" w14:textId="77777777" w:rsidR="004876B5" w:rsidRPr="0051179A" w:rsidRDefault="004876B5" w:rsidP="009145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- Thu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–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khác</w:t>
      </w:r>
      <w:proofErr w:type="spellEnd"/>
    </w:p>
    <w:p w14:paraId="60A4328A" w14:textId="77777777" w:rsidR="004876B5" w:rsidRPr="0051179A" w:rsidRDefault="004876B5" w:rsidP="009145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=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+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khác</w:t>
      </w:r>
      <w:proofErr w:type="spellEnd"/>
    </w:p>
    <w:p w14:paraId="1633CF6C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CA91C4D" w14:textId="77777777" w:rsidR="004876B5" w:rsidRPr="0051179A" w:rsidRDefault="004876B5" w:rsidP="00914591">
      <w:pPr>
        <w:spacing w:line="360" w:lineRule="auto"/>
        <w:ind w:right="2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EAFAD68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149C5D27" w14:textId="77777777" w:rsidR="004876B5" w:rsidRPr="0051179A" w:rsidRDefault="004876B5" w:rsidP="00914591">
      <w:pPr>
        <w:spacing w:line="360" w:lineRule="auto"/>
        <w:jc w:val="both"/>
        <w:rPr>
          <w:rFonts w:ascii="Times New Roman" w:eastAsia="Arial" w:hAnsi="Times New Roman" w:cs="Times New Roman"/>
          <w:bCs/>
          <w:i/>
          <w:sz w:val="26"/>
          <w:szCs w:val="26"/>
        </w:rPr>
      </w:pPr>
      <w:bookmarkStart w:id="6" w:name="page111"/>
      <w:bookmarkEnd w:id="6"/>
    </w:p>
    <w:p w14:paraId="276AB687" w14:textId="77777777" w:rsidR="006E7522" w:rsidRDefault="006E7522" w:rsidP="006E7522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6"/>
          <w:szCs w:val="26"/>
          <w:lang w:val="nl-NL"/>
        </w:rPr>
      </w:pPr>
    </w:p>
    <w:p w14:paraId="60C2A2C5" w14:textId="77777777" w:rsidR="006E7522" w:rsidRDefault="006E7522" w:rsidP="006E7522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6"/>
          <w:szCs w:val="26"/>
          <w:lang w:val="nl-NL"/>
        </w:rPr>
      </w:pPr>
    </w:p>
    <w:p w14:paraId="4C4279BD" w14:textId="77777777" w:rsidR="006E7522" w:rsidRDefault="006E7522" w:rsidP="006E7522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6"/>
          <w:szCs w:val="26"/>
          <w:lang w:val="nl-NL"/>
        </w:rPr>
      </w:pPr>
    </w:p>
    <w:p w14:paraId="4E992EE4" w14:textId="77777777" w:rsidR="006E7522" w:rsidRDefault="006E7522" w:rsidP="006E7522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6"/>
          <w:szCs w:val="26"/>
          <w:lang w:val="nl-NL"/>
        </w:rPr>
      </w:pPr>
    </w:p>
    <w:p w14:paraId="135BF753" w14:textId="77777777" w:rsidR="006E7522" w:rsidRDefault="006E7522" w:rsidP="006E7522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6"/>
          <w:szCs w:val="26"/>
          <w:lang w:val="nl-NL"/>
        </w:rPr>
      </w:pPr>
    </w:p>
    <w:p w14:paraId="113C2A53" w14:textId="77777777" w:rsidR="006E7522" w:rsidRDefault="006E7522" w:rsidP="006E7522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6"/>
          <w:szCs w:val="26"/>
          <w:lang w:val="nl-NL"/>
        </w:rPr>
      </w:pPr>
    </w:p>
    <w:p w14:paraId="7A8EE270" w14:textId="77777777" w:rsidR="006E7522" w:rsidRDefault="006E7522" w:rsidP="006E7522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6"/>
          <w:szCs w:val="26"/>
          <w:lang w:val="nl-NL"/>
        </w:rPr>
      </w:pPr>
    </w:p>
    <w:p w14:paraId="34A34332" w14:textId="77777777" w:rsidR="006E7522" w:rsidRDefault="006E7522" w:rsidP="006E7522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6"/>
          <w:szCs w:val="26"/>
          <w:lang w:val="nl-NL"/>
        </w:rPr>
      </w:pPr>
    </w:p>
    <w:p w14:paraId="4ED73A2A" w14:textId="77777777" w:rsidR="006E7522" w:rsidRDefault="006E7522" w:rsidP="006E7522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6"/>
          <w:szCs w:val="26"/>
          <w:lang w:val="nl-NL"/>
        </w:rPr>
      </w:pPr>
    </w:p>
    <w:p w14:paraId="5E87A6C4" w14:textId="77777777" w:rsidR="006E7522" w:rsidRDefault="006E7522" w:rsidP="006E7522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6"/>
          <w:szCs w:val="26"/>
          <w:lang w:val="nl-NL"/>
        </w:rPr>
      </w:pPr>
    </w:p>
    <w:p w14:paraId="4DAE69FF" w14:textId="31DF4C87" w:rsidR="004876B5" w:rsidRPr="0051179A" w:rsidRDefault="004876B5" w:rsidP="006E7522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b w:val="0"/>
          <w:color w:val="auto"/>
          <w:sz w:val="26"/>
          <w:szCs w:val="26"/>
          <w:lang w:val="nl-NL"/>
        </w:rPr>
        <w:lastRenderedPageBreak/>
        <w:t>BÁO CÁO KẾT QUẢ HOẠT ĐỘNG KINH DOANH</w:t>
      </w:r>
    </w:p>
    <w:p w14:paraId="37254AC2" w14:textId="77777777" w:rsidR="004876B5" w:rsidRPr="0051179A" w:rsidRDefault="004876B5" w:rsidP="00914591">
      <w:pPr>
        <w:spacing w:line="360" w:lineRule="auto"/>
        <w:ind w:left="2880" w:firstLine="720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bCs/>
          <w:i/>
          <w:iCs/>
          <w:sz w:val="26"/>
          <w:szCs w:val="26"/>
          <w:lang w:val="nl-NL"/>
        </w:rPr>
        <w:t xml:space="preserve">            Năm………</w:t>
      </w:r>
    </w:p>
    <w:p w14:paraId="2CB1B644" w14:textId="77777777" w:rsidR="004876B5" w:rsidRPr="0051179A" w:rsidRDefault="004876B5" w:rsidP="00914591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bCs/>
          <w:i/>
          <w:iCs/>
          <w:sz w:val="26"/>
          <w:szCs w:val="26"/>
          <w:lang w:val="nl-NL"/>
        </w:rPr>
        <w:t xml:space="preserve">                                                                          </w:t>
      </w:r>
      <w:r w:rsidRPr="0051179A">
        <w:rPr>
          <w:rFonts w:ascii="Times New Roman" w:hAnsi="Times New Roman" w:cs="Times New Roman"/>
          <w:bCs/>
          <w:i/>
          <w:iCs/>
          <w:sz w:val="26"/>
          <w:szCs w:val="26"/>
          <w:lang w:val="nl-NL"/>
        </w:rPr>
        <w:tab/>
      </w:r>
      <w:r w:rsidRPr="0051179A">
        <w:rPr>
          <w:rFonts w:ascii="Times New Roman" w:hAnsi="Times New Roman" w:cs="Times New Roman"/>
          <w:bCs/>
          <w:i/>
          <w:iCs/>
          <w:sz w:val="26"/>
          <w:szCs w:val="26"/>
          <w:lang w:val="nl-NL"/>
        </w:rPr>
        <w:tab/>
        <w:t xml:space="preserve">               Đơn vị tính:............</w:t>
      </w:r>
    </w:p>
    <w:tbl>
      <w:tblPr>
        <w:tblW w:w="10393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1089"/>
        <w:gridCol w:w="844"/>
        <w:gridCol w:w="900"/>
      </w:tblGrid>
      <w:tr w:rsidR="004876B5" w:rsidRPr="0051179A" w14:paraId="1E270E24" w14:textId="77777777" w:rsidTr="004876B5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AA149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  <w:p w14:paraId="6FE5909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FA1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Mã </w:t>
            </w:r>
          </w:p>
          <w:p w14:paraId="6272487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số</w:t>
            </w:r>
          </w:p>
          <w:p w14:paraId="55526CE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767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94E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Năm</w:t>
            </w:r>
          </w:p>
          <w:p w14:paraId="133F8FA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nay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876088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Năm</w:t>
            </w:r>
          </w:p>
          <w:p w14:paraId="3331F23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trước</w:t>
            </w:r>
          </w:p>
        </w:tc>
      </w:tr>
      <w:tr w:rsidR="004876B5" w:rsidRPr="0051179A" w14:paraId="7A61BEDC" w14:textId="77777777" w:rsidTr="004876B5"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B5637D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A93F3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EB3AD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3BED8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3C46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5</w:t>
            </w:r>
          </w:p>
        </w:tc>
      </w:tr>
      <w:tr w:rsidR="004876B5" w:rsidRPr="0051179A" w14:paraId="3AF6F866" w14:textId="77777777" w:rsidTr="004876B5"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2E4076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 Doanh thu bán hàng và cung cấp dịch vụ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FD535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72DE5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C7754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14:paraId="54EA48C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7B318A31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FA42F6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2. Các khoản giảm trừ doanh thu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C68A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7926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885B0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A19CF4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166B059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68F6ADE" w14:textId="77777777" w:rsidR="004876B5" w:rsidRPr="0051179A" w:rsidRDefault="004876B5" w:rsidP="00914591">
            <w:p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3. Doanh thu thuần về bán hàng và cung cấp dịch vụ (10= 01-02)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03A43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C0669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D868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68FB02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252BF7ED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B8825C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4. Giá vốn hàng bán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1E9FF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B514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A9B8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A4DC92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61E55CFB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2D30F7F" w14:textId="77777777" w:rsidR="004876B5" w:rsidRPr="0051179A" w:rsidRDefault="004876B5" w:rsidP="00914591">
            <w:p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5. Lợi nhuận gộp về bán hàng và cung cấp dịch vụ (20=10 - 11)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06512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4331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08BEB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08A3A2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431AB810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72CE43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6. Doanh thu hoạt động tài chính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3C2CC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ED8D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215DF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91E868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0BA5CA4C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314164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7. Chi phí tài chính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875A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22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B6F7F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53863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250AA6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8D15BEC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24E84C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 xml:space="preserve">  - Trong đó:</w:t>
            </w: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Chi phí lãi vay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487E7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23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29643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F7686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96D152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A6515D2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2C0560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8. Chi phí bán hàng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B06C6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25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3CB2C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A2FE3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5005FB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7D03FBD7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30307E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9. Chi phí quản lý doanh nghiệp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246D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26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74629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66B4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C7E86B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18E3631E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CE158A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10 Lợi nhuận thuần từ hoạt động kinh doanh</w:t>
            </w:r>
          </w:p>
          <w:p w14:paraId="0C11ACC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{30 = 20 + (21 - 22) - (25 + 26)}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1ECA3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3FFA4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71DB1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  <w:p w14:paraId="00EE3AD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E54739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6C23EB34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65E2D1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11. Thu nhập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F5D31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AF97C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5EB49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D43C68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34C04E1E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90312A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12. Chi phí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EEF50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32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3A99A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6926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CCAA24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29ADE374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081A3F2" w14:textId="77777777" w:rsidR="004876B5" w:rsidRPr="0051179A" w:rsidRDefault="004876B5" w:rsidP="00914591">
            <w:pPr>
              <w:tabs>
                <w:tab w:val="right" w:pos="545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13. Lợi nhuận khác (40 = 31 - 32)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7B6CF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40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FB80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13301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B28DCD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380D8E0E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EFB927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14. Tổng lợi nhuận kế toán trước thuế (50 = 30 + 40)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2E90F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50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7CDE6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6CDA8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9074C7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781756CC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B0F8F97" w14:textId="77777777" w:rsidR="004876B5" w:rsidRPr="0051179A" w:rsidRDefault="004876B5" w:rsidP="00914591">
            <w:pPr>
              <w:spacing w:line="360" w:lineRule="auto"/>
              <w:ind w:left="720" w:hanging="7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15. Chi phí thuế TNDN hiện hành</w:t>
            </w:r>
          </w:p>
          <w:p w14:paraId="1F049243" w14:textId="77777777" w:rsidR="004876B5" w:rsidRPr="0051179A" w:rsidRDefault="004876B5" w:rsidP="00914591">
            <w:pPr>
              <w:spacing w:line="360" w:lineRule="auto"/>
              <w:ind w:left="720" w:hanging="7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16. Chi phí thuế TNDN hoãn lại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6BD84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51</w:t>
            </w:r>
          </w:p>
          <w:p w14:paraId="7D55D22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52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6BBCE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3B575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F937C6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5CBF9DE4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269CDD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17. Lợi nhuận sau thuế thu nhập doanh nghiệp (60=50 – 51 - 52)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A832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60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6450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34A4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9646D3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13B0B554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20C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18. Lãi cơ bản trên cổ phiếu (*)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B29D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0014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CFBA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ECB7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4876B5" w:rsidRPr="0051179A" w14:paraId="32EC3AE5" w14:textId="77777777" w:rsidTr="004876B5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F3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19. Lãi suy giảm trên cổ phiếu (*)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A10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71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2C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794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FB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</w:tbl>
    <w:p w14:paraId="2B9C24C1" w14:textId="77777777" w:rsidR="004876B5" w:rsidRPr="0051179A" w:rsidRDefault="004876B5" w:rsidP="00914591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nl-NL"/>
        </w:rPr>
      </w:pPr>
    </w:p>
    <w:p w14:paraId="203AD77B" w14:textId="77777777" w:rsidR="004876B5" w:rsidRPr="0051179A" w:rsidRDefault="004876B5" w:rsidP="00914591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(*) Chỉ áp dụng tại công ty cổ phần      </w:t>
      </w:r>
      <w:r w:rsidRPr="0051179A">
        <w:rPr>
          <w:rFonts w:ascii="Times New Roman" w:hAnsi="Times New Roman" w:cs="Times New Roman"/>
          <w:bCs/>
          <w:sz w:val="26"/>
          <w:szCs w:val="26"/>
          <w:lang w:val="nl-NL"/>
        </w:rPr>
        <w:tab/>
      </w:r>
      <w:r w:rsidRPr="0051179A">
        <w:rPr>
          <w:rFonts w:ascii="Times New Roman" w:hAnsi="Times New Roman" w:cs="Times New Roman"/>
          <w:bCs/>
          <w:sz w:val="26"/>
          <w:szCs w:val="26"/>
          <w:lang w:val="nl-NL"/>
        </w:rPr>
        <w:tab/>
      </w:r>
      <w:r w:rsidRPr="0051179A">
        <w:rPr>
          <w:rFonts w:ascii="Times New Roman" w:hAnsi="Times New Roman" w:cs="Times New Roman"/>
          <w:bCs/>
          <w:sz w:val="26"/>
          <w:szCs w:val="26"/>
          <w:lang w:val="nl-NL"/>
        </w:rPr>
        <w:tab/>
      </w:r>
      <w:r w:rsidRPr="0051179A">
        <w:rPr>
          <w:rFonts w:ascii="Times New Roman" w:hAnsi="Times New Roman" w:cs="Times New Roman"/>
          <w:bCs/>
          <w:sz w:val="26"/>
          <w:szCs w:val="26"/>
          <w:lang w:val="nl-NL"/>
        </w:rPr>
        <w:tab/>
        <w:t xml:space="preserve">   </w:t>
      </w:r>
      <w:r w:rsidRPr="0051179A">
        <w:rPr>
          <w:rFonts w:ascii="Times New Roman" w:hAnsi="Times New Roman" w:cs="Times New Roman"/>
          <w:bCs/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4876B5" w:rsidRPr="0051179A" w14:paraId="5BD5A7B9" w14:textId="77777777" w:rsidTr="004876B5">
        <w:trPr>
          <w:jc w:val="center"/>
        </w:trPr>
        <w:tc>
          <w:tcPr>
            <w:tcW w:w="4562" w:type="dxa"/>
          </w:tcPr>
          <w:p w14:paraId="0C695B9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14:paraId="40EB2B0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14:paraId="18DFC6A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Giám đốc</w:t>
            </w:r>
          </w:p>
        </w:tc>
      </w:tr>
      <w:tr w:rsidR="004876B5" w:rsidRPr="0051179A" w14:paraId="27313C9B" w14:textId="77777777" w:rsidTr="004876B5">
        <w:trPr>
          <w:jc w:val="center"/>
        </w:trPr>
        <w:tc>
          <w:tcPr>
            <w:tcW w:w="4562" w:type="dxa"/>
          </w:tcPr>
          <w:p w14:paraId="2E904BF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(Ký, họ tên)</w:t>
            </w:r>
          </w:p>
          <w:p w14:paraId="70BFCBF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 - Số chứng chỉ hành nghề;</w:t>
            </w:r>
          </w:p>
          <w:p w14:paraId="09010FF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lastRenderedPageBreak/>
              <w:t>- Đơn vị cung cấp dịch vụ kế toán</w:t>
            </w:r>
          </w:p>
        </w:tc>
        <w:tc>
          <w:tcPr>
            <w:tcW w:w="2831" w:type="dxa"/>
          </w:tcPr>
          <w:p w14:paraId="08CE17A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lastRenderedPageBreak/>
              <w:t>(Ký, họ tên)</w:t>
            </w:r>
          </w:p>
        </w:tc>
        <w:tc>
          <w:tcPr>
            <w:tcW w:w="2785" w:type="dxa"/>
          </w:tcPr>
          <w:p w14:paraId="656D24F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14:paraId="26EEC45A" w14:textId="77777777" w:rsidR="004876B5" w:rsidRPr="0051179A" w:rsidRDefault="004876B5" w:rsidP="00914591">
      <w:pPr>
        <w:spacing w:line="360" w:lineRule="auto"/>
        <w:jc w:val="both"/>
        <w:rPr>
          <w:rFonts w:ascii="Times New Roman" w:eastAsia="Arial" w:hAnsi="Times New Roman" w:cs="Times New Roman"/>
          <w:bCs/>
          <w:i/>
          <w:sz w:val="26"/>
          <w:szCs w:val="26"/>
        </w:rPr>
        <w:sectPr w:rsidR="004876B5" w:rsidRPr="0051179A" w:rsidSect="004876B5">
          <w:pgSz w:w="11900" w:h="16840"/>
          <w:pgMar w:top="699" w:right="1024" w:bottom="174" w:left="1440" w:header="0" w:footer="0" w:gutter="0"/>
          <w:cols w:space="0"/>
          <w:docGrid w:linePitch="360"/>
        </w:sectPr>
      </w:pPr>
    </w:p>
    <w:p w14:paraId="30EF7375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7" w:name="page112"/>
      <w:bookmarkEnd w:id="7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vừa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vừa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Xem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xét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D2D2345" w14:textId="77777777" w:rsidR="004876B5" w:rsidRPr="006E7522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2.1.4.4.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Bảng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cân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đối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thu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– chi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tiền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tệ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Báo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cáo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lưu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chuyển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tiền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tệ</w:t>
      </w:r>
      <w:proofErr w:type="spellEnd"/>
      <w:r w:rsidRPr="006E7522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77AF111D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trò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xem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xét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23079E7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8C149D7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480"/>
        <w:gridCol w:w="1060"/>
        <w:gridCol w:w="360"/>
        <w:gridCol w:w="1240"/>
        <w:gridCol w:w="360"/>
        <w:gridCol w:w="1000"/>
      </w:tblGrid>
      <w:tr w:rsidR="004876B5" w:rsidRPr="0051179A" w14:paraId="77CB8CA4" w14:textId="77777777" w:rsidTr="004876B5">
        <w:trPr>
          <w:trHeight w:val="264"/>
        </w:trPr>
        <w:tc>
          <w:tcPr>
            <w:tcW w:w="880" w:type="dxa"/>
            <w:shd w:val="clear" w:color="auto" w:fill="auto"/>
            <w:vAlign w:val="bottom"/>
          </w:tcPr>
          <w:p w14:paraId="5A3A9C6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158F6A26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+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9E7ECE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11781D2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=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802523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  chi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1C187F3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+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2D5312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tồn</w:t>
            </w:r>
            <w:proofErr w:type="spellEnd"/>
          </w:p>
        </w:tc>
      </w:tr>
      <w:tr w:rsidR="004876B5" w:rsidRPr="0051179A" w14:paraId="761120F6" w14:textId="77777777" w:rsidTr="004876B5">
        <w:trPr>
          <w:trHeight w:val="305"/>
        </w:trPr>
        <w:tc>
          <w:tcPr>
            <w:tcW w:w="880" w:type="dxa"/>
            <w:shd w:val="clear" w:color="auto" w:fill="auto"/>
            <w:vAlign w:val="bottom"/>
          </w:tcPr>
          <w:p w14:paraId="56DF69E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53EFE77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590954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06BCA49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E02BA6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19B5C5D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D7329A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</w:tc>
      </w:tr>
    </w:tbl>
    <w:p w14:paraId="0A2A79FA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A9621FF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0CA2F3A1" w14:textId="77777777" w:rsidR="004876B5" w:rsidRPr="0051179A" w:rsidRDefault="004876B5" w:rsidP="00465AE7">
      <w:pPr>
        <w:numPr>
          <w:ilvl w:val="0"/>
          <w:numId w:val="19"/>
        </w:numPr>
        <w:tabs>
          <w:tab w:val="left" w:pos="11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….</w:t>
      </w:r>
    </w:p>
    <w:p w14:paraId="62691F9C" w14:textId="77777777" w:rsidR="004876B5" w:rsidRPr="0051179A" w:rsidRDefault="004876B5" w:rsidP="00465AE7">
      <w:pPr>
        <w:numPr>
          <w:ilvl w:val="0"/>
          <w:numId w:val="19"/>
        </w:numPr>
        <w:tabs>
          <w:tab w:val="left" w:pos="11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Trang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</w:p>
    <w:p w14:paraId="75EE7F62" w14:textId="77777777" w:rsidR="004876B5" w:rsidRPr="0051179A" w:rsidRDefault="004876B5" w:rsidP="00465AE7">
      <w:pPr>
        <w:numPr>
          <w:ilvl w:val="0"/>
          <w:numId w:val="19"/>
        </w:numPr>
        <w:tabs>
          <w:tab w:val="left" w:pos="11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999B907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tâm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?</w:t>
      </w:r>
    </w:p>
    <w:p w14:paraId="795C2711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5F53BC19" w14:textId="77777777" w:rsidR="004876B5" w:rsidRPr="0051179A" w:rsidRDefault="004876B5" w:rsidP="00465AE7">
      <w:pPr>
        <w:numPr>
          <w:ilvl w:val="0"/>
          <w:numId w:val="19"/>
        </w:numPr>
        <w:tabs>
          <w:tab w:val="left" w:pos="11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lỗ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A63EDEA" w14:textId="77777777" w:rsidR="004876B5" w:rsidRPr="0051179A" w:rsidRDefault="004876B5" w:rsidP="00465AE7">
      <w:pPr>
        <w:numPr>
          <w:ilvl w:val="0"/>
          <w:numId w:val="19"/>
        </w:numPr>
        <w:tabs>
          <w:tab w:val="left" w:pos="11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6AAF3E3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Theo qui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B03 –DN </w:t>
      </w:r>
    </w:p>
    <w:p w14:paraId="775B290C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20"/>
        <w:gridCol w:w="236"/>
        <w:gridCol w:w="6604"/>
      </w:tblGrid>
      <w:tr w:rsidR="004876B5" w:rsidRPr="0051179A" w14:paraId="29ED15B3" w14:textId="77777777" w:rsidTr="004876B5">
        <w:tc>
          <w:tcPr>
            <w:tcW w:w="3420" w:type="dxa"/>
          </w:tcPr>
          <w:p w14:paraId="7F42AC8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 báo cáo:......................</w:t>
            </w:r>
          </w:p>
        </w:tc>
        <w:tc>
          <w:tcPr>
            <w:tcW w:w="236" w:type="dxa"/>
          </w:tcPr>
          <w:p w14:paraId="3BE21BA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14:paraId="6C4B905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                                         Mẫu số B 03 – DN</w:t>
            </w:r>
          </w:p>
        </w:tc>
      </w:tr>
      <w:tr w:rsidR="004876B5" w:rsidRPr="0051179A" w14:paraId="0FE71A60" w14:textId="77777777" w:rsidTr="004876B5">
        <w:tc>
          <w:tcPr>
            <w:tcW w:w="3420" w:type="dxa"/>
          </w:tcPr>
          <w:p w14:paraId="0766419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Địa chỉ:…………...................</w:t>
            </w:r>
          </w:p>
        </w:tc>
        <w:tc>
          <w:tcPr>
            <w:tcW w:w="236" w:type="dxa"/>
          </w:tcPr>
          <w:p w14:paraId="78EEA48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14:paraId="762AC01B" w14:textId="77777777" w:rsidR="004876B5" w:rsidRPr="0051179A" w:rsidRDefault="004876B5" w:rsidP="00914591">
            <w:pPr>
              <w:spacing w:line="360" w:lineRule="auto"/>
              <w:ind w:firstLine="706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14:paraId="6118CFC1" w14:textId="77777777" w:rsidR="004876B5" w:rsidRPr="0051179A" w:rsidRDefault="004876B5" w:rsidP="00914591">
            <w:pPr>
              <w:spacing w:line="360" w:lineRule="auto"/>
              <w:ind w:firstLine="706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14:paraId="2FEB80A2" w14:textId="77777777" w:rsidR="004876B5" w:rsidRPr="0051179A" w:rsidRDefault="004876B5" w:rsidP="00914591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</w:p>
    <w:p w14:paraId="78B2A3AF" w14:textId="77777777" w:rsidR="004876B5" w:rsidRPr="0051179A" w:rsidRDefault="004876B5" w:rsidP="00AF68D7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b/>
          <w:bCs/>
          <w:sz w:val="26"/>
          <w:szCs w:val="26"/>
          <w:lang w:val="nl-NL"/>
        </w:rPr>
        <w:t>BÁO CÁO LƯU CHUYỂN TIỀN TỆ</w:t>
      </w:r>
    </w:p>
    <w:p w14:paraId="783E72CC" w14:textId="77777777" w:rsidR="004876B5" w:rsidRPr="0051179A" w:rsidRDefault="004876B5" w:rsidP="00AF68D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b/>
          <w:bCs/>
          <w:i/>
          <w:iCs/>
          <w:sz w:val="26"/>
          <w:szCs w:val="26"/>
          <w:lang w:val="nl-NL"/>
        </w:rPr>
        <w:t>(Theo phương pháp trực tiếp) (*)</w:t>
      </w:r>
    </w:p>
    <w:p w14:paraId="0EC6F0A0" w14:textId="77777777" w:rsidR="004876B5" w:rsidRPr="0051179A" w:rsidRDefault="004876B5" w:rsidP="00914591">
      <w:pPr>
        <w:spacing w:line="360" w:lineRule="auto"/>
        <w:ind w:left="3600" w:firstLine="720"/>
        <w:jc w:val="both"/>
        <w:rPr>
          <w:rFonts w:ascii="Times New Roman" w:hAnsi="Times New Roman" w:cs="Times New Roman"/>
          <w:i/>
          <w:iCs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sz w:val="26"/>
          <w:szCs w:val="26"/>
          <w:lang w:val="nl-NL"/>
        </w:rPr>
        <w:t>Năm….</w:t>
      </w:r>
      <w:r w:rsidRPr="0051179A">
        <w:rPr>
          <w:rFonts w:ascii="Times New Roman" w:hAnsi="Times New Roman" w:cs="Times New Roman"/>
          <w:i/>
          <w:iCs/>
          <w:sz w:val="26"/>
          <w:szCs w:val="26"/>
          <w:lang w:val="nl-NL"/>
        </w:rPr>
        <w:tab/>
        <w:t xml:space="preserve">  </w:t>
      </w:r>
      <w:r w:rsidRPr="0051179A">
        <w:rPr>
          <w:rFonts w:ascii="Times New Roman" w:hAnsi="Times New Roman" w:cs="Times New Roman"/>
          <w:i/>
          <w:iCs/>
          <w:sz w:val="26"/>
          <w:szCs w:val="26"/>
          <w:lang w:val="nl-NL"/>
        </w:rPr>
        <w:tab/>
        <w:t xml:space="preserve">                   </w:t>
      </w:r>
    </w:p>
    <w:p w14:paraId="0109EEFD" w14:textId="77777777" w:rsidR="004876B5" w:rsidRPr="0051179A" w:rsidRDefault="004876B5" w:rsidP="00914591">
      <w:pPr>
        <w:spacing w:line="360" w:lineRule="auto"/>
        <w:ind w:left="3600" w:firstLine="720"/>
        <w:jc w:val="both"/>
        <w:rPr>
          <w:rFonts w:ascii="Times New Roman" w:hAnsi="Times New Roman" w:cs="Times New Roman"/>
          <w:i/>
          <w:iCs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i/>
          <w:iCs/>
          <w:sz w:val="26"/>
          <w:szCs w:val="26"/>
          <w:lang w:val="nl-NL"/>
        </w:rPr>
        <w:t>Đơn vị tính: ...........</w:t>
      </w:r>
    </w:p>
    <w:tbl>
      <w:tblPr>
        <w:tblW w:w="102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1080"/>
        <w:gridCol w:w="900"/>
        <w:gridCol w:w="900"/>
      </w:tblGrid>
      <w:tr w:rsidR="004876B5" w:rsidRPr="0051179A" w14:paraId="2CE13F4A" w14:textId="77777777" w:rsidTr="004876B5">
        <w:tc>
          <w:tcPr>
            <w:tcW w:w="6660" w:type="dxa"/>
            <w:tcBorders>
              <w:top w:val="single" w:sz="6" w:space="0" w:color="auto"/>
              <w:left w:val="single" w:sz="6" w:space="0" w:color="auto"/>
            </w:tcBorders>
          </w:tcPr>
          <w:p w14:paraId="7522109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36E4336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số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9A4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</w:tcPr>
          <w:p w14:paraId="654BE8F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C35F41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Năm trước</w:t>
            </w:r>
          </w:p>
        </w:tc>
      </w:tr>
      <w:tr w:rsidR="004876B5" w:rsidRPr="0051179A" w14:paraId="20A5F075" w14:textId="77777777" w:rsidTr="004876B5"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45D12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976764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4DD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4B3F5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C8FD3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</w:tr>
      <w:tr w:rsidR="004876B5" w:rsidRPr="0051179A" w14:paraId="2A424B4E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1906801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I. Lưu chuyển tiền từ hoạt động kinh doanh</w:t>
            </w:r>
          </w:p>
        </w:tc>
        <w:tc>
          <w:tcPr>
            <w:tcW w:w="720" w:type="dxa"/>
          </w:tcPr>
          <w:p w14:paraId="296BAB3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2937EA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0F6E65D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1945EA8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7F2680A7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4C4FAD2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1. Tiền thu từ bán hàng, cung cấp dịch vụ và doanh thu khác</w:t>
            </w:r>
          </w:p>
        </w:tc>
        <w:tc>
          <w:tcPr>
            <w:tcW w:w="720" w:type="dxa"/>
          </w:tcPr>
          <w:p w14:paraId="27B2856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06B4071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438125A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4C8E036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5F07F4FF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032283E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2. Tiền chi trả cho người cung cấp hàng hóa và dịch vụ</w:t>
            </w:r>
          </w:p>
        </w:tc>
        <w:tc>
          <w:tcPr>
            <w:tcW w:w="720" w:type="dxa"/>
          </w:tcPr>
          <w:p w14:paraId="5E29EFE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09E6693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675F0EB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44C5457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581726D4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4F4ECF0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3. Tiền chi trả cho người lao động</w:t>
            </w:r>
          </w:p>
        </w:tc>
        <w:tc>
          <w:tcPr>
            <w:tcW w:w="720" w:type="dxa"/>
          </w:tcPr>
          <w:p w14:paraId="1D68103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3C42BFF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67CAF9C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70DC8CE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652F495F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0B397ED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4. Tiền lãi vay đã trả</w:t>
            </w:r>
          </w:p>
        </w:tc>
        <w:tc>
          <w:tcPr>
            <w:tcW w:w="720" w:type="dxa"/>
          </w:tcPr>
          <w:p w14:paraId="37C3C03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6BB0F99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F63A48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2CAC330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48211C74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621E9E9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5. Thuế thu nhập doanh nghiệp đã nộp</w:t>
            </w:r>
          </w:p>
        </w:tc>
        <w:tc>
          <w:tcPr>
            <w:tcW w:w="720" w:type="dxa"/>
          </w:tcPr>
          <w:p w14:paraId="4BB637C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2887C1D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B240D1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3116860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79B11E2D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394D5A6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6. Tiền thu khác từ hoạt động kinh doanh</w:t>
            </w:r>
          </w:p>
        </w:tc>
        <w:tc>
          <w:tcPr>
            <w:tcW w:w="720" w:type="dxa"/>
          </w:tcPr>
          <w:p w14:paraId="6792914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7CDBA1B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0D8A6C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6283E9E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2771917F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1ADFADB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7. Tiền chi khác cho hoạt động kinh doanh</w:t>
            </w:r>
          </w:p>
        </w:tc>
        <w:tc>
          <w:tcPr>
            <w:tcW w:w="720" w:type="dxa"/>
          </w:tcPr>
          <w:p w14:paraId="1217373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1FAD2F1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1F53CF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4831540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018FDC72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4AE77FC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Lưu chuyển tiền thuần từ hoạt động kinh doanh</w:t>
            </w:r>
          </w:p>
        </w:tc>
        <w:tc>
          <w:tcPr>
            <w:tcW w:w="720" w:type="dxa"/>
          </w:tcPr>
          <w:p w14:paraId="2E1D58B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20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36E2695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26F0BD5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7C9BD6E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</w:tr>
      <w:tr w:rsidR="004876B5" w:rsidRPr="0051179A" w14:paraId="13D33FF3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0708BF6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14:paraId="75A2CE6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01D4DC1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E0BFCB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0CEA4E8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0447FFD1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2A491BE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II. Lưu chuyển tiền từ hoạt động đầu tư</w:t>
            </w:r>
          </w:p>
        </w:tc>
        <w:tc>
          <w:tcPr>
            <w:tcW w:w="720" w:type="dxa"/>
          </w:tcPr>
          <w:p w14:paraId="51BF4EF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33455DD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072D70C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754C1ED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348BAF2C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592DA301" w14:textId="77777777" w:rsidR="004876B5" w:rsidRPr="0051179A" w:rsidRDefault="004876B5" w:rsidP="00914591">
            <w:pPr>
              <w:spacing w:line="36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1.Tiền chi để mua sắm, xây dựng TSCĐ và các tài sản dài hạn khác</w:t>
            </w:r>
          </w:p>
        </w:tc>
        <w:tc>
          <w:tcPr>
            <w:tcW w:w="720" w:type="dxa"/>
          </w:tcPr>
          <w:p w14:paraId="46D3526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340D089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3106F0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587FA93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6DBB90C0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6DCBFF0D" w14:textId="77777777" w:rsidR="004876B5" w:rsidRPr="0051179A" w:rsidRDefault="004876B5" w:rsidP="00914591">
            <w:pPr>
              <w:spacing w:line="36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2.Tiền thu từ thanh lý, nhượng bán TSCĐ và các tài sản dài hạn khác</w:t>
            </w:r>
          </w:p>
        </w:tc>
        <w:tc>
          <w:tcPr>
            <w:tcW w:w="720" w:type="dxa"/>
          </w:tcPr>
          <w:p w14:paraId="46048E4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37D3440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3EE5EBF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159AC67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6A93F8C3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4FACFC5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3.Tiền chi cho vay, mua các công cụ nợ của đơn vị khác</w:t>
            </w:r>
          </w:p>
        </w:tc>
        <w:tc>
          <w:tcPr>
            <w:tcW w:w="720" w:type="dxa"/>
          </w:tcPr>
          <w:p w14:paraId="3A58EF9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00ED56B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2C248DE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1164FEE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673CDE24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49BB374E" w14:textId="77777777" w:rsidR="004876B5" w:rsidRPr="0051179A" w:rsidRDefault="004876B5" w:rsidP="00914591">
            <w:pPr>
              <w:spacing w:line="36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>4.Tiền thu hồi cho vay, bán lại các công cụ nợ của đơn vị khác</w:t>
            </w:r>
          </w:p>
        </w:tc>
        <w:tc>
          <w:tcPr>
            <w:tcW w:w="720" w:type="dxa"/>
          </w:tcPr>
          <w:p w14:paraId="2E45810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3B74C82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0A2E963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3845C25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264081F5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2522EBD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5.Tiền chi đầu tư góp vốn vào đơn vị khác</w:t>
            </w:r>
          </w:p>
        </w:tc>
        <w:tc>
          <w:tcPr>
            <w:tcW w:w="720" w:type="dxa"/>
          </w:tcPr>
          <w:p w14:paraId="47BD512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44DED65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33D11ED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7899257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04076952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13C6618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6.Tiền thu hồi đầu tư góp vốn vào đơn vị khác</w:t>
            </w:r>
          </w:p>
        </w:tc>
        <w:tc>
          <w:tcPr>
            <w:tcW w:w="720" w:type="dxa"/>
          </w:tcPr>
          <w:p w14:paraId="3C995E5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62C56D6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4B02BF9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437BEB8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20B1238A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2B60290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7.Tiền thu lãi cho vay, cổ tức và lợi nhuận được chia</w:t>
            </w:r>
          </w:p>
        </w:tc>
        <w:tc>
          <w:tcPr>
            <w:tcW w:w="720" w:type="dxa"/>
          </w:tcPr>
          <w:p w14:paraId="231210B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0718E26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60B3392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56A55B6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643A139F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46AD2EC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Lưu chuyển tiền thuần từ hoạt động đầu tư</w:t>
            </w:r>
          </w:p>
        </w:tc>
        <w:tc>
          <w:tcPr>
            <w:tcW w:w="720" w:type="dxa"/>
          </w:tcPr>
          <w:p w14:paraId="7CE8C40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08B67B0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B9952B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24080F2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</w:tr>
      <w:tr w:rsidR="004876B5" w:rsidRPr="0051179A" w14:paraId="7ACE219B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230FAD6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14:paraId="2B7C1ED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53B6D59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282D25B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670D0D8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010ADF80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50EC1E6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III. Lưu chuyển tiền từ hoạt động tài chính</w:t>
            </w:r>
          </w:p>
        </w:tc>
        <w:tc>
          <w:tcPr>
            <w:tcW w:w="720" w:type="dxa"/>
          </w:tcPr>
          <w:p w14:paraId="0D57799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6FE0485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0A44B53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08E9811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48909988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192CDA30" w14:textId="77777777" w:rsidR="004876B5" w:rsidRPr="0051179A" w:rsidRDefault="004876B5" w:rsidP="00914591">
            <w:pPr>
              <w:spacing w:line="36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1. Tiền thu từ phát hành cổ phiếu, nhận vốn góp của chủ sở hữu</w:t>
            </w:r>
          </w:p>
        </w:tc>
        <w:tc>
          <w:tcPr>
            <w:tcW w:w="720" w:type="dxa"/>
          </w:tcPr>
          <w:p w14:paraId="68BB2F1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31</w:t>
            </w:r>
          </w:p>
          <w:p w14:paraId="700B626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7FCB237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2F1C9DD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77DF321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5FB8D278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6E5ECAD9" w14:textId="77777777" w:rsidR="004876B5" w:rsidRPr="0051179A" w:rsidRDefault="004876B5" w:rsidP="00914591">
            <w:pPr>
              <w:spacing w:line="36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2. Tiền trả lại vốn góp cho các chủ sở hữu, mua lại cổ phiếu  của doanh nghiệp đã phát hành   </w:t>
            </w:r>
          </w:p>
        </w:tc>
        <w:tc>
          <w:tcPr>
            <w:tcW w:w="720" w:type="dxa"/>
          </w:tcPr>
          <w:p w14:paraId="4598DBD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1437C95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3B34B5F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7035EC5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1ED46391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506F320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3. Tiền thu từ đi vay</w:t>
            </w:r>
          </w:p>
        </w:tc>
        <w:tc>
          <w:tcPr>
            <w:tcW w:w="720" w:type="dxa"/>
          </w:tcPr>
          <w:p w14:paraId="54DE96E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7A50C2E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0752430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79E344D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77CE61C7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54FC708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4. Tiền trả nợ gốc vay</w:t>
            </w:r>
          </w:p>
        </w:tc>
        <w:tc>
          <w:tcPr>
            <w:tcW w:w="720" w:type="dxa"/>
          </w:tcPr>
          <w:p w14:paraId="7376472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1B95A2E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6964C4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5EF8547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6572A39E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438A00B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5. Tiền trả nợ gốc thuê tài chính</w:t>
            </w:r>
          </w:p>
        </w:tc>
        <w:tc>
          <w:tcPr>
            <w:tcW w:w="720" w:type="dxa"/>
          </w:tcPr>
          <w:p w14:paraId="204B067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7942BDD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07ADCE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5479F32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5ACFF936" w14:textId="77777777" w:rsidTr="004876B5">
        <w:tc>
          <w:tcPr>
            <w:tcW w:w="6660" w:type="dxa"/>
            <w:tcBorders>
              <w:left w:val="single" w:sz="6" w:space="0" w:color="auto"/>
              <w:bottom w:val="nil"/>
            </w:tcBorders>
          </w:tcPr>
          <w:p w14:paraId="79FBCCE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6. Cổ tức, lợi nhuận đã trả cho chủ sở hữu</w:t>
            </w:r>
          </w:p>
          <w:p w14:paraId="4BF1627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65C067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1371C24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0E36E19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single" w:sz="6" w:space="0" w:color="auto"/>
            </w:tcBorders>
          </w:tcPr>
          <w:p w14:paraId="6A79B98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09A77287" w14:textId="77777777" w:rsidTr="004876B5">
        <w:tc>
          <w:tcPr>
            <w:tcW w:w="6660" w:type="dxa"/>
            <w:tcBorders>
              <w:top w:val="nil"/>
              <w:left w:val="single" w:sz="6" w:space="0" w:color="auto"/>
              <w:bottom w:val="nil"/>
            </w:tcBorders>
          </w:tcPr>
          <w:p w14:paraId="7798862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Lưu chuyển tiền thuần từ hoạt động tài chính</w:t>
            </w:r>
          </w:p>
          <w:p w14:paraId="315F517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0C5579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40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1DBD098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8234E3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7B98F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</w:tr>
      <w:tr w:rsidR="004876B5" w:rsidRPr="0051179A" w14:paraId="317D768C" w14:textId="77777777" w:rsidTr="004876B5">
        <w:tc>
          <w:tcPr>
            <w:tcW w:w="6660" w:type="dxa"/>
            <w:tcBorders>
              <w:top w:val="nil"/>
              <w:left w:val="single" w:sz="6" w:space="0" w:color="auto"/>
              <w:bottom w:val="nil"/>
            </w:tcBorders>
          </w:tcPr>
          <w:p w14:paraId="77E16D3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Lưu chuyển tiền thuần trong kỳ (50 = 20+30+40)</w:t>
            </w:r>
          </w:p>
          <w:p w14:paraId="1E27144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C42684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7AA715E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7001BE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3B56C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2FA0B687" w14:textId="77777777" w:rsidTr="004876B5">
        <w:tc>
          <w:tcPr>
            <w:tcW w:w="6660" w:type="dxa"/>
            <w:tcBorders>
              <w:top w:val="nil"/>
              <w:left w:val="single" w:sz="6" w:space="0" w:color="auto"/>
            </w:tcBorders>
          </w:tcPr>
          <w:p w14:paraId="3539B9A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Tiền và tương đương tiền đầu kỳ</w:t>
            </w:r>
          </w:p>
          <w:p w14:paraId="0294A2A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1B317A4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542BB3F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2BA38C2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6" w:space="0" w:color="auto"/>
            </w:tcBorders>
          </w:tcPr>
          <w:p w14:paraId="3C449F5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01877AD0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4387133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Ảnh hưởng của thay đổi tỷ giá hối đoái quy đổi ngoại tệ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14:paraId="2FF7F07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1629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5CBF443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30A9EA1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4B42A5D5" w14:textId="77777777" w:rsidTr="004876B5">
        <w:tc>
          <w:tcPr>
            <w:tcW w:w="6660" w:type="dxa"/>
            <w:tcBorders>
              <w:left w:val="single" w:sz="6" w:space="0" w:color="auto"/>
            </w:tcBorders>
          </w:tcPr>
          <w:p w14:paraId="457F1EF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14:paraId="38D45D7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4612CB8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A174C2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14:paraId="4AD0E73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1F2B6F13" w14:textId="77777777" w:rsidTr="004876B5">
        <w:tc>
          <w:tcPr>
            <w:tcW w:w="6660" w:type="dxa"/>
            <w:tcBorders>
              <w:left w:val="single" w:sz="6" w:space="0" w:color="auto"/>
              <w:bottom w:val="single" w:sz="6" w:space="0" w:color="auto"/>
            </w:tcBorders>
          </w:tcPr>
          <w:p w14:paraId="56E0C47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Tiền và tương đương tiền cuối kỳ (70 = 50+60+61)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7DD7B7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10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6D58E1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</w:tcBorders>
          </w:tcPr>
          <w:p w14:paraId="59B8113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579728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6050F10F" w14:textId="77777777" w:rsidR="004876B5" w:rsidRPr="0051179A" w:rsidRDefault="004876B5" w:rsidP="009145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1C3CBF64" w14:textId="77777777" w:rsidR="004876B5" w:rsidRPr="0051179A" w:rsidRDefault="004876B5" w:rsidP="009145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sz w:val="26"/>
          <w:szCs w:val="26"/>
          <w:lang w:val="nl-NL"/>
        </w:rPr>
        <w:t>Ghi chú: Các chỉ tiêu không có số liệu thì doanh nghiệp không phải trình bày nhưng không được đánh lại “Mã số” chỉ tiêu</w:t>
      </w:r>
    </w:p>
    <w:p w14:paraId="61872B3B" w14:textId="77777777" w:rsidR="004876B5" w:rsidRPr="0051179A" w:rsidRDefault="004876B5" w:rsidP="009145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sz w:val="26"/>
          <w:szCs w:val="26"/>
          <w:lang w:val="nl-NL"/>
        </w:rPr>
        <w:t xml:space="preserve">  </w:t>
      </w:r>
    </w:p>
    <w:p w14:paraId="1992505A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51179A">
        <w:rPr>
          <w:rFonts w:ascii="Times New Roman" w:hAnsi="Times New Roman" w:cs="Times New Roman"/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4876B5" w:rsidRPr="0051179A" w14:paraId="2174D938" w14:textId="77777777" w:rsidTr="004876B5">
        <w:trPr>
          <w:jc w:val="center"/>
        </w:trPr>
        <w:tc>
          <w:tcPr>
            <w:tcW w:w="4562" w:type="dxa"/>
          </w:tcPr>
          <w:p w14:paraId="1D213EF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14:paraId="1F79ABB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14:paraId="19BDCD2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4876B5" w:rsidRPr="0051179A" w14:paraId="6011D265" w14:textId="77777777" w:rsidTr="004876B5">
        <w:trPr>
          <w:jc w:val="center"/>
        </w:trPr>
        <w:tc>
          <w:tcPr>
            <w:tcW w:w="4562" w:type="dxa"/>
          </w:tcPr>
          <w:p w14:paraId="1ABDF0B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(Ký, họ tên)</w:t>
            </w:r>
          </w:p>
          <w:p w14:paraId="03C87F3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- Số chứng chỉ hành nghề;</w:t>
            </w:r>
          </w:p>
          <w:p w14:paraId="3DC60A1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Đơn vị cung cấp dịch vụ kế toán</w:t>
            </w:r>
          </w:p>
          <w:p w14:paraId="717D363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6B96E35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831" w:type="dxa"/>
          </w:tcPr>
          <w:p w14:paraId="169C02A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>(Ký, họ tên)</w:t>
            </w:r>
          </w:p>
        </w:tc>
        <w:tc>
          <w:tcPr>
            <w:tcW w:w="2785" w:type="dxa"/>
          </w:tcPr>
          <w:p w14:paraId="7A1DB0B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14:paraId="26C14C3A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20"/>
        <w:gridCol w:w="236"/>
        <w:gridCol w:w="6604"/>
      </w:tblGrid>
      <w:tr w:rsidR="004876B5" w:rsidRPr="0051179A" w14:paraId="543F8BC6" w14:textId="77777777" w:rsidTr="004876B5">
        <w:tc>
          <w:tcPr>
            <w:tcW w:w="3420" w:type="dxa"/>
          </w:tcPr>
          <w:p w14:paraId="6096173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 báo cáo:......................</w:t>
            </w:r>
          </w:p>
        </w:tc>
        <w:tc>
          <w:tcPr>
            <w:tcW w:w="236" w:type="dxa"/>
          </w:tcPr>
          <w:p w14:paraId="7906C55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14:paraId="13CDABA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                                         Mẫu số B 03 – DN</w:t>
            </w:r>
          </w:p>
        </w:tc>
      </w:tr>
      <w:tr w:rsidR="004876B5" w:rsidRPr="0051179A" w14:paraId="37773937" w14:textId="77777777" w:rsidTr="004876B5">
        <w:tc>
          <w:tcPr>
            <w:tcW w:w="3420" w:type="dxa"/>
          </w:tcPr>
          <w:p w14:paraId="24E1FDC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Địa chỉ:…………...................</w:t>
            </w:r>
          </w:p>
        </w:tc>
        <w:tc>
          <w:tcPr>
            <w:tcW w:w="236" w:type="dxa"/>
          </w:tcPr>
          <w:p w14:paraId="0CD2774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14:paraId="013644B9" w14:textId="77777777" w:rsidR="004876B5" w:rsidRPr="0051179A" w:rsidRDefault="004876B5" w:rsidP="00914591">
            <w:pPr>
              <w:spacing w:line="360" w:lineRule="auto"/>
              <w:ind w:firstLine="706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14:paraId="19F71898" w14:textId="77777777" w:rsidR="004876B5" w:rsidRPr="0051179A" w:rsidRDefault="004876B5" w:rsidP="00914591">
            <w:pPr>
              <w:spacing w:line="360" w:lineRule="auto"/>
              <w:ind w:firstLine="706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14:paraId="73DAC895" w14:textId="77777777" w:rsidR="004876B5" w:rsidRPr="0051179A" w:rsidRDefault="004876B5" w:rsidP="00914591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</w:p>
    <w:p w14:paraId="2B4DFD4F" w14:textId="77777777" w:rsidR="004876B5" w:rsidRPr="0051179A" w:rsidRDefault="004876B5" w:rsidP="00AF68D7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b/>
          <w:bCs/>
          <w:sz w:val="26"/>
          <w:szCs w:val="26"/>
          <w:lang w:val="nl-NL"/>
        </w:rPr>
        <w:t>BÁO CÁO LƯU CHUYỂN TIỀN TỆ</w:t>
      </w:r>
    </w:p>
    <w:p w14:paraId="69FB78DE" w14:textId="77777777" w:rsidR="004876B5" w:rsidRPr="0051179A" w:rsidRDefault="004876B5" w:rsidP="00AF68D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b/>
          <w:bCs/>
          <w:i/>
          <w:iCs/>
          <w:sz w:val="26"/>
          <w:szCs w:val="26"/>
          <w:lang w:val="nl-NL"/>
        </w:rPr>
        <w:t>(Theo phương pháp gián tiếp) (*)</w:t>
      </w:r>
    </w:p>
    <w:p w14:paraId="6F58CD30" w14:textId="77777777" w:rsidR="004876B5" w:rsidRPr="0051179A" w:rsidRDefault="004876B5" w:rsidP="00AF68D7">
      <w:pPr>
        <w:spacing w:line="36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sz w:val="26"/>
          <w:szCs w:val="26"/>
          <w:lang w:val="nl-NL"/>
        </w:rPr>
        <w:t>Năm….</w:t>
      </w:r>
    </w:p>
    <w:p w14:paraId="3CC4A3E6" w14:textId="77777777" w:rsidR="004876B5" w:rsidRPr="0051179A" w:rsidRDefault="004876B5" w:rsidP="00914591">
      <w:pPr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i/>
          <w:iCs/>
          <w:sz w:val="26"/>
          <w:szCs w:val="26"/>
          <w:lang w:val="nl-NL"/>
        </w:rPr>
        <w:tab/>
        <w:t>Đơn vị tính: ...........</w:t>
      </w:r>
    </w:p>
    <w:tbl>
      <w:tblPr>
        <w:tblW w:w="102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1080"/>
        <w:gridCol w:w="900"/>
        <w:gridCol w:w="900"/>
      </w:tblGrid>
      <w:tr w:rsidR="004876B5" w:rsidRPr="0051179A" w14:paraId="2E421129" w14:textId="77777777" w:rsidTr="004876B5">
        <w:tc>
          <w:tcPr>
            <w:tcW w:w="6660" w:type="dxa"/>
          </w:tcPr>
          <w:p w14:paraId="5ED072F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</w:tcPr>
          <w:p w14:paraId="7DD7415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số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F2E87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900" w:type="dxa"/>
            <w:tcBorders>
              <w:left w:val="nil"/>
            </w:tcBorders>
          </w:tcPr>
          <w:p w14:paraId="12CC33A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900" w:type="dxa"/>
            <w:tcBorders>
              <w:left w:val="nil"/>
            </w:tcBorders>
          </w:tcPr>
          <w:p w14:paraId="3EE6907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Năm trước</w:t>
            </w:r>
          </w:p>
        </w:tc>
      </w:tr>
      <w:tr w:rsidR="004876B5" w:rsidRPr="0051179A" w14:paraId="12464603" w14:textId="77777777" w:rsidTr="004876B5"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14:paraId="37990E2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5C0300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4CA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B8A362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04D586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</w:tr>
      <w:tr w:rsidR="004876B5" w:rsidRPr="0051179A" w14:paraId="5AFA3847" w14:textId="77777777" w:rsidTr="004876B5">
        <w:tc>
          <w:tcPr>
            <w:tcW w:w="6660" w:type="dxa"/>
          </w:tcPr>
          <w:p w14:paraId="2CF8909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14:paraId="56CFF73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34B538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BCFCFA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6E5F598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1F765BF9" w14:textId="77777777" w:rsidTr="004876B5">
        <w:tc>
          <w:tcPr>
            <w:tcW w:w="6660" w:type="dxa"/>
          </w:tcPr>
          <w:p w14:paraId="4C4DEA7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I. Lưu chuyển tiền từ hoạt động kinh doanh</w:t>
            </w:r>
          </w:p>
        </w:tc>
        <w:tc>
          <w:tcPr>
            <w:tcW w:w="720" w:type="dxa"/>
          </w:tcPr>
          <w:p w14:paraId="6428959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3FEE0A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63FE102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24BDC68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5F7B67F7" w14:textId="77777777" w:rsidTr="004876B5">
        <w:tc>
          <w:tcPr>
            <w:tcW w:w="6660" w:type="dxa"/>
          </w:tcPr>
          <w:p w14:paraId="1AB3300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1. Lợi nhuận trước thuế</w:t>
            </w:r>
          </w:p>
        </w:tc>
        <w:tc>
          <w:tcPr>
            <w:tcW w:w="720" w:type="dxa"/>
          </w:tcPr>
          <w:p w14:paraId="67457A5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6F725B1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11DE0F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424B57F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18939BFF" w14:textId="77777777" w:rsidTr="004876B5">
        <w:tc>
          <w:tcPr>
            <w:tcW w:w="6660" w:type="dxa"/>
          </w:tcPr>
          <w:p w14:paraId="1C504D8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2. Điều chỉnh cho các khoản</w:t>
            </w:r>
          </w:p>
        </w:tc>
        <w:tc>
          <w:tcPr>
            <w:tcW w:w="720" w:type="dxa"/>
          </w:tcPr>
          <w:p w14:paraId="4FBA922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43869E4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E7363D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4BC9D23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0F7187D7" w14:textId="77777777" w:rsidTr="004876B5">
        <w:tc>
          <w:tcPr>
            <w:tcW w:w="6660" w:type="dxa"/>
          </w:tcPr>
          <w:p w14:paraId="71D448B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Khấu hao TSCĐ và BĐSĐT</w:t>
            </w:r>
          </w:p>
        </w:tc>
        <w:tc>
          <w:tcPr>
            <w:tcW w:w="720" w:type="dxa"/>
          </w:tcPr>
          <w:p w14:paraId="77F5C44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2A78D70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8DEEB2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AF04AC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7E407C97" w14:textId="77777777" w:rsidTr="004876B5">
        <w:tc>
          <w:tcPr>
            <w:tcW w:w="6660" w:type="dxa"/>
          </w:tcPr>
          <w:p w14:paraId="11750AE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Các khoản dự phòng</w:t>
            </w:r>
          </w:p>
        </w:tc>
        <w:tc>
          <w:tcPr>
            <w:tcW w:w="720" w:type="dxa"/>
          </w:tcPr>
          <w:p w14:paraId="522F80C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036B413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44B25B7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096B8E5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60F9DEA5" w14:textId="77777777" w:rsidTr="004876B5">
        <w:tc>
          <w:tcPr>
            <w:tcW w:w="6660" w:type="dxa"/>
          </w:tcPr>
          <w:p w14:paraId="0AF896A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Lãi, lỗ chênh lệch tỷ giá hối đoái </w:t>
            </w:r>
            <w:r w:rsidRPr="0051179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nl-NL"/>
              </w:rPr>
              <w:t>do đánh giá lại các khoản mục tiền tệ có gốc ngoại tệ</w:t>
            </w:r>
          </w:p>
        </w:tc>
        <w:tc>
          <w:tcPr>
            <w:tcW w:w="720" w:type="dxa"/>
          </w:tcPr>
          <w:p w14:paraId="7DB870C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27CBD35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177A86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684D55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50385828" w14:textId="77777777" w:rsidTr="004876B5">
        <w:tc>
          <w:tcPr>
            <w:tcW w:w="6660" w:type="dxa"/>
          </w:tcPr>
          <w:p w14:paraId="6CDF510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Lãi, lỗ từ hoạt động đầu tư</w:t>
            </w:r>
          </w:p>
        </w:tc>
        <w:tc>
          <w:tcPr>
            <w:tcW w:w="720" w:type="dxa"/>
          </w:tcPr>
          <w:p w14:paraId="4E33973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2C3DCD0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9EEBB5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3696BF5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612871EB" w14:textId="77777777" w:rsidTr="004876B5">
        <w:tc>
          <w:tcPr>
            <w:tcW w:w="6660" w:type="dxa"/>
          </w:tcPr>
          <w:p w14:paraId="1C9ADCA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Chi phí lãi vay</w:t>
            </w:r>
          </w:p>
          <w:p w14:paraId="7C1008F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Các khoản điều chỉnh khác </w:t>
            </w:r>
          </w:p>
        </w:tc>
        <w:tc>
          <w:tcPr>
            <w:tcW w:w="720" w:type="dxa"/>
          </w:tcPr>
          <w:p w14:paraId="0E35208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06</w:t>
            </w:r>
          </w:p>
          <w:p w14:paraId="272DE6C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07</w:t>
            </w:r>
          </w:p>
          <w:p w14:paraId="26FB7DA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190FE78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230FB0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C1C34F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1BC4AB65" w14:textId="77777777" w:rsidTr="004876B5">
        <w:tc>
          <w:tcPr>
            <w:tcW w:w="6660" w:type="dxa"/>
          </w:tcPr>
          <w:p w14:paraId="67A7392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3. Lợi nhuận từ hoạt động kinh doanh trước thay đổi vốn lưu động</w:t>
            </w:r>
          </w:p>
        </w:tc>
        <w:tc>
          <w:tcPr>
            <w:tcW w:w="720" w:type="dxa"/>
          </w:tcPr>
          <w:p w14:paraId="1549A0B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08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44A80BE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DDDCBA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40DA8F9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0834CD7A" w14:textId="77777777" w:rsidTr="004876B5">
        <w:tc>
          <w:tcPr>
            <w:tcW w:w="6660" w:type="dxa"/>
          </w:tcPr>
          <w:p w14:paraId="62EFF2F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Tăng, giảm các khoản phải thu</w:t>
            </w:r>
          </w:p>
        </w:tc>
        <w:tc>
          <w:tcPr>
            <w:tcW w:w="720" w:type="dxa"/>
          </w:tcPr>
          <w:p w14:paraId="2A49E80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09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7057CBC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332878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4875E2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343F07A5" w14:textId="77777777" w:rsidTr="004876B5">
        <w:tc>
          <w:tcPr>
            <w:tcW w:w="6660" w:type="dxa"/>
          </w:tcPr>
          <w:p w14:paraId="6CBB6EC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Tăng, giảm hàng tồn kho</w:t>
            </w:r>
          </w:p>
        </w:tc>
        <w:tc>
          <w:tcPr>
            <w:tcW w:w="720" w:type="dxa"/>
          </w:tcPr>
          <w:p w14:paraId="6D96922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4470C5F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3566932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3B29236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44F23E39" w14:textId="77777777" w:rsidTr="004876B5">
        <w:tc>
          <w:tcPr>
            <w:tcW w:w="6660" w:type="dxa"/>
          </w:tcPr>
          <w:p w14:paraId="711522C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Tăng, giảm các khoản phải trả (Không kể lãi vay phải trả, thuế thu nhập doanh nghiệp phải nộp)</w:t>
            </w:r>
          </w:p>
        </w:tc>
        <w:tc>
          <w:tcPr>
            <w:tcW w:w="720" w:type="dxa"/>
          </w:tcPr>
          <w:p w14:paraId="52E3097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6AEF4C2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94A901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3C87E89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1CE39A8D" w14:textId="77777777" w:rsidTr="004876B5">
        <w:tc>
          <w:tcPr>
            <w:tcW w:w="6660" w:type="dxa"/>
          </w:tcPr>
          <w:p w14:paraId="1C49DCF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Tăng, giảm chi phí trả trước</w:t>
            </w:r>
          </w:p>
        </w:tc>
        <w:tc>
          <w:tcPr>
            <w:tcW w:w="720" w:type="dxa"/>
          </w:tcPr>
          <w:p w14:paraId="58AF85F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60B2329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2F4B7BA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DD2D93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70FFE210" w14:textId="77777777" w:rsidTr="004876B5">
        <w:tc>
          <w:tcPr>
            <w:tcW w:w="6660" w:type="dxa"/>
          </w:tcPr>
          <w:p w14:paraId="62ACD40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Tăng, giảm chứng khoán kinh doanh</w:t>
            </w:r>
          </w:p>
        </w:tc>
        <w:tc>
          <w:tcPr>
            <w:tcW w:w="720" w:type="dxa"/>
          </w:tcPr>
          <w:p w14:paraId="1B4F3BA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49B156F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3361B93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470A4B8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387D39B8" w14:textId="77777777" w:rsidTr="004876B5">
        <w:tc>
          <w:tcPr>
            <w:tcW w:w="6660" w:type="dxa"/>
          </w:tcPr>
          <w:p w14:paraId="23907B3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Tiền lãi vay đã trả</w:t>
            </w:r>
          </w:p>
        </w:tc>
        <w:tc>
          <w:tcPr>
            <w:tcW w:w="720" w:type="dxa"/>
          </w:tcPr>
          <w:p w14:paraId="78D3F37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76306AE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3A8138B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0A6AA65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5B3DE8A6" w14:textId="77777777" w:rsidTr="004876B5">
        <w:tc>
          <w:tcPr>
            <w:tcW w:w="6660" w:type="dxa"/>
          </w:tcPr>
          <w:p w14:paraId="371C0BF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Thuế thu nhập doanh nghiệp đã nộp</w:t>
            </w:r>
          </w:p>
        </w:tc>
        <w:tc>
          <w:tcPr>
            <w:tcW w:w="720" w:type="dxa"/>
          </w:tcPr>
          <w:p w14:paraId="4A036DC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00963DF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ED4C13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63053E8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69AA8718" w14:textId="77777777" w:rsidTr="004876B5">
        <w:tc>
          <w:tcPr>
            <w:tcW w:w="6660" w:type="dxa"/>
          </w:tcPr>
          <w:p w14:paraId="711311A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>- Tiền thu khác từ hoạt động kinh doanh</w:t>
            </w:r>
          </w:p>
        </w:tc>
        <w:tc>
          <w:tcPr>
            <w:tcW w:w="720" w:type="dxa"/>
          </w:tcPr>
          <w:p w14:paraId="03991C5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23E12C5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06FE82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302A812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7548289B" w14:textId="77777777" w:rsidTr="004876B5">
        <w:tc>
          <w:tcPr>
            <w:tcW w:w="6660" w:type="dxa"/>
          </w:tcPr>
          <w:p w14:paraId="4E0D853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Tiền chi khác cho hoạt động kinh doanh</w:t>
            </w:r>
          </w:p>
        </w:tc>
        <w:tc>
          <w:tcPr>
            <w:tcW w:w="720" w:type="dxa"/>
          </w:tcPr>
          <w:p w14:paraId="77BBDB6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7CDDE5F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67CD5C2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4C55090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24F646AD" w14:textId="77777777" w:rsidTr="004876B5">
        <w:tc>
          <w:tcPr>
            <w:tcW w:w="6660" w:type="dxa"/>
          </w:tcPr>
          <w:p w14:paraId="6C4AC50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Lưu chuyển tiền thuần từ hoạt động kinh doanh</w:t>
            </w:r>
          </w:p>
        </w:tc>
        <w:tc>
          <w:tcPr>
            <w:tcW w:w="720" w:type="dxa"/>
          </w:tcPr>
          <w:p w14:paraId="0B76A8F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20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623BECF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2FFE50D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4A6F254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</w:tr>
      <w:tr w:rsidR="004876B5" w:rsidRPr="0051179A" w14:paraId="1822EB8F" w14:textId="77777777" w:rsidTr="004876B5">
        <w:tc>
          <w:tcPr>
            <w:tcW w:w="6660" w:type="dxa"/>
          </w:tcPr>
          <w:p w14:paraId="1702169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14:paraId="4628899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1C33930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019BD18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1C1F00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</w:tr>
      <w:tr w:rsidR="004876B5" w:rsidRPr="0051179A" w14:paraId="0CFA4BEF" w14:textId="77777777" w:rsidTr="004876B5">
        <w:tc>
          <w:tcPr>
            <w:tcW w:w="6660" w:type="dxa"/>
          </w:tcPr>
          <w:p w14:paraId="0EB37AC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II. Lưu chuyển tiền từ hoạt động đầu tư</w:t>
            </w:r>
          </w:p>
        </w:tc>
        <w:tc>
          <w:tcPr>
            <w:tcW w:w="720" w:type="dxa"/>
          </w:tcPr>
          <w:p w14:paraId="167B10F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0A46D5A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A7F668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648CEA0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421A6783" w14:textId="77777777" w:rsidTr="004876B5">
        <w:tc>
          <w:tcPr>
            <w:tcW w:w="6660" w:type="dxa"/>
          </w:tcPr>
          <w:p w14:paraId="793FD74D" w14:textId="77777777" w:rsidR="004876B5" w:rsidRPr="0051179A" w:rsidRDefault="004876B5" w:rsidP="00914591">
            <w:pPr>
              <w:spacing w:line="36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1.Tiền chi để mua sắm, xây dựng TSCĐ và các tài sản dài hạn khác</w:t>
            </w:r>
          </w:p>
        </w:tc>
        <w:tc>
          <w:tcPr>
            <w:tcW w:w="720" w:type="dxa"/>
          </w:tcPr>
          <w:p w14:paraId="2133B01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56F82E3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0A11BA1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651DC4F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3D7850BE" w14:textId="77777777" w:rsidTr="004876B5">
        <w:tc>
          <w:tcPr>
            <w:tcW w:w="6660" w:type="dxa"/>
          </w:tcPr>
          <w:p w14:paraId="0A01EB61" w14:textId="77777777" w:rsidR="004876B5" w:rsidRPr="0051179A" w:rsidRDefault="004876B5" w:rsidP="00914591">
            <w:pPr>
              <w:spacing w:line="36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2.Tiền thu từ thanh lý, nhượng bán TSCĐ và các tài sản dài hạn khác</w:t>
            </w:r>
          </w:p>
        </w:tc>
        <w:tc>
          <w:tcPr>
            <w:tcW w:w="720" w:type="dxa"/>
          </w:tcPr>
          <w:p w14:paraId="06AF931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18AAFC0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293592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9CF36D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7024A257" w14:textId="77777777" w:rsidTr="004876B5">
        <w:tc>
          <w:tcPr>
            <w:tcW w:w="6660" w:type="dxa"/>
          </w:tcPr>
          <w:p w14:paraId="4BBE530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3.Tiền chi cho vay, mua các công cụ nợ của đơn vị khác</w:t>
            </w:r>
          </w:p>
        </w:tc>
        <w:tc>
          <w:tcPr>
            <w:tcW w:w="720" w:type="dxa"/>
          </w:tcPr>
          <w:p w14:paraId="5F85053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0D270E7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2E62B72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C186D4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7B749D15" w14:textId="77777777" w:rsidTr="004876B5">
        <w:tc>
          <w:tcPr>
            <w:tcW w:w="6660" w:type="dxa"/>
          </w:tcPr>
          <w:p w14:paraId="4874DF3D" w14:textId="77777777" w:rsidR="004876B5" w:rsidRPr="0051179A" w:rsidRDefault="004876B5" w:rsidP="00914591">
            <w:pPr>
              <w:spacing w:line="36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4.Tiền thu hồi cho vay, bán lại các công cụ nợ của đơn vị khác</w:t>
            </w:r>
          </w:p>
        </w:tc>
        <w:tc>
          <w:tcPr>
            <w:tcW w:w="720" w:type="dxa"/>
          </w:tcPr>
          <w:p w14:paraId="46A4F5E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417AC1D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D6A1E0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0B0FE29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4E62C172" w14:textId="77777777" w:rsidTr="004876B5">
        <w:tc>
          <w:tcPr>
            <w:tcW w:w="6660" w:type="dxa"/>
          </w:tcPr>
          <w:p w14:paraId="43BB33D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5.Tiền chi đầu tư góp vốn vào đơn vị khác</w:t>
            </w:r>
          </w:p>
        </w:tc>
        <w:tc>
          <w:tcPr>
            <w:tcW w:w="720" w:type="dxa"/>
          </w:tcPr>
          <w:p w14:paraId="7FC10A8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2BBE098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34805F4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3BD3FB7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364C9D00" w14:textId="77777777" w:rsidTr="004876B5">
        <w:tc>
          <w:tcPr>
            <w:tcW w:w="6660" w:type="dxa"/>
          </w:tcPr>
          <w:p w14:paraId="3DA41B9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6.Tiền thu hồi đầu tư góp vốn vào đơn vị khác</w:t>
            </w:r>
          </w:p>
        </w:tc>
        <w:tc>
          <w:tcPr>
            <w:tcW w:w="720" w:type="dxa"/>
          </w:tcPr>
          <w:p w14:paraId="5BC430C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108FF48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DA37A6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039CED6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1CF4B9CA" w14:textId="77777777" w:rsidTr="004876B5">
        <w:tc>
          <w:tcPr>
            <w:tcW w:w="6660" w:type="dxa"/>
          </w:tcPr>
          <w:p w14:paraId="342FEA4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7.Tiền thu lãi cho vay, cổ tức và lợi nhuận được chia</w:t>
            </w:r>
          </w:p>
        </w:tc>
        <w:tc>
          <w:tcPr>
            <w:tcW w:w="720" w:type="dxa"/>
          </w:tcPr>
          <w:p w14:paraId="2D3AB6F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408A55D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60CA5E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E444AC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2FA296BE" w14:textId="77777777" w:rsidTr="004876B5">
        <w:tc>
          <w:tcPr>
            <w:tcW w:w="6660" w:type="dxa"/>
          </w:tcPr>
          <w:p w14:paraId="73882E9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Lưu chuyển tiền thuần từ hoạt động đầu tư</w:t>
            </w:r>
          </w:p>
        </w:tc>
        <w:tc>
          <w:tcPr>
            <w:tcW w:w="720" w:type="dxa"/>
          </w:tcPr>
          <w:p w14:paraId="4A70E14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67801D8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38F922E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48BDACF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</w:tr>
      <w:tr w:rsidR="004876B5" w:rsidRPr="0051179A" w14:paraId="64991F36" w14:textId="77777777" w:rsidTr="004876B5">
        <w:tc>
          <w:tcPr>
            <w:tcW w:w="6660" w:type="dxa"/>
          </w:tcPr>
          <w:p w14:paraId="0B7DC44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14:paraId="72DF95A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067E35C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32E155E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09AA480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10BF02AA" w14:textId="77777777" w:rsidTr="004876B5">
        <w:tc>
          <w:tcPr>
            <w:tcW w:w="6660" w:type="dxa"/>
          </w:tcPr>
          <w:p w14:paraId="614F341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III. Lưu chuyển tiền từ hoạt động tài chính</w:t>
            </w:r>
          </w:p>
        </w:tc>
        <w:tc>
          <w:tcPr>
            <w:tcW w:w="720" w:type="dxa"/>
          </w:tcPr>
          <w:p w14:paraId="368DDED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7BAA0C4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45A618D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015007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1FCDAFC5" w14:textId="77777777" w:rsidTr="004876B5">
        <w:tc>
          <w:tcPr>
            <w:tcW w:w="6660" w:type="dxa"/>
          </w:tcPr>
          <w:p w14:paraId="0AD5E0CB" w14:textId="77777777" w:rsidR="004876B5" w:rsidRPr="0051179A" w:rsidRDefault="004876B5" w:rsidP="00914591">
            <w:pPr>
              <w:spacing w:line="36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1. Tiền thu từ phát hành cổ phiếu, nhận vốn góp của chủ sở hữu</w:t>
            </w:r>
          </w:p>
        </w:tc>
        <w:tc>
          <w:tcPr>
            <w:tcW w:w="720" w:type="dxa"/>
          </w:tcPr>
          <w:p w14:paraId="4A1D859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31</w:t>
            </w:r>
          </w:p>
          <w:p w14:paraId="699AD46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73D2AE5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476E0F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0FA09DA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55938EA2" w14:textId="77777777" w:rsidTr="004876B5">
        <w:tc>
          <w:tcPr>
            <w:tcW w:w="6660" w:type="dxa"/>
          </w:tcPr>
          <w:p w14:paraId="30DCDBB4" w14:textId="77777777" w:rsidR="004876B5" w:rsidRPr="0051179A" w:rsidRDefault="004876B5" w:rsidP="00914591">
            <w:pPr>
              <w:spacing w:line="36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2. Tiền trả lại vốn góp cho các chủ sở hữu, mua lại cổ phiếu  của doanh nghiệp đã phát hành   </w:t>
            </w:r>
          </w:p>
        </w:tc>
        <w:tc>
          <w:tcPr>
            <w:tcW w:w="720" w:type="dxa"/>
          </w:tcPr>
          <w:p w14:paraId="23E558A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308653A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2C444A3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2DF24C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38521540" w14:textId="77777777" w:rsidTr="004876B5">
        <w:tc>
          <w:tcPr>
            <w:tcW w:w="6660" w:type="dxa"/>
          </w:tcPr>
          <w:p w14:paraId="18D3C59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3. Tiền thu từ đi vay</w:t>
            </w:r>
          </w:p>
        </w:tc>
        <w:tc>
          <w:tcPr>
            <w:tcW w:w="720" w:type="dxa"/>
          </w:tcPr>
          <w:p w14:paraId="0F507C3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1DBAFB1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293F6D6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015516A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44A6FB87" w14:textId="77777777" w:rsidTr="004876B5">
        <w:tc>
          <w:tcPr>
            <w:tcW w:w="6660" w:type="dxa"/>
          </w:tcPr>
          <w:p w14:paraId="40060E4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4. Tiền trả nợ gốc vay</w:t>
            </w:r>
          </w:p>
        </w:tc>
        <w:tc>
          <w:tcPr>
            <w:tcW w:w="720" w:type="dxa"/>
          </w:tcPr>
          <w:p w14:paraId="435E401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11CD6FB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143DCF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3815BA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7E1BF481" w14:textId="77777777" w:rsidTr="004876B5">
        <w:tc>
          <w:tcPr>
            <w:tcW w:w="6660" w:type="dxa"/>
          </w:tcPr>
          <w:p w14:paraId="550C314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5. Tiền trả nợ gốc thuê tài chính</w:t>
            </w:r>
          </w:p>
        </w:tc>
        <w:tc>
          <w:tcPr>
            <w:tcW w:w="720" w:type="dxa"/>
          </w:tcPr>
          <w:p w14:paraId="4FCC26D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65FB1E6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6DCB6CB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301704B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6088A55B" w14:textId="77777777" w:rsidTr="004876B5">
        <w:tc>
          <w:tcPr>
            <w:tcW w:w="6660" w:type="dxa"/>
          </w:tcPr>
          <w:p w14:paraId="118002E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6. Cổ tức, lợi nhuận đã trả cho chủ sở hữu</w:t>
            </w:r>
          </w:p>
          <w:p w14:paraId="76FB620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14:paraId="24ED97A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49DF3F6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491121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C6EC50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213D3961" w14:textId="77777777" w:rsidTr="004876B5">
        <w:tc>
          <w:tcPr>
            <w:tcW w:w="6660" w:type="dxa"/>
          </w:tcPr>
          <w:p w14:paraId="753C86C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Lưu chuyển tiền thuần từ hoạt động tài chính</w:t>
            </w:r>
          </w:p>
          <w:p w14:paraId="2E0B374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14:paraId="7F54F84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40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79C6D42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BC5B3E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4A93C01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</w:tr>
      <w:tr w:rsidR="004876B5" w:rsidRPr="0051179A" w14:paraId="53A1EC23" w14:textId="77777777" w:rsidTr="004876B5">
        <w:tc>
          <w:tcPr>
            <w:tcW w:w="6660" w:type="dxa"/>
          </w:tcPr>
          <w:p w14:paraId="44CEFDD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Lưu chuyển tiền thuần trong kỳ (50 = 20+30+40)</w:t>
            </w:r>
          </w:p>
          <w:p w14:paraId="53ED763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14:paraId="57DC72D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3F2EAD0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CB08FE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C8C764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0BAEB53D" w14:textId="77777777" w:rsidTr="004876B5">
        <w:tc>
          <w:tcPr>
            <w:tcW w:w="6660" w:type="dxa"/>
          </w:tcPr>
          <w:p w14:paraId="05ECE7F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Tiền và tương đương tiền đầu kỳ</w:t>
            </w:r>
          </w:p>
        </w:tc>
        <w:tc>
          <w:tcPr>
            <w:tcW w:w="720" w:type="dxa"/>
          </w:tcPr>
          <w:p w14:paraId="6C8B9BC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42E3680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291B76E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DACDD3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74193B0B" w14:textId="77777777" w:rsidTr="004876B5">
        <w:tc>
          <w:tcPr>
            <w:tcW w:w="6660" w:type="dxa"/>
          </w:tcPr>
          <w:p w14:paraId="486B921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Ảnh hưởng của thay đổi tỷ giá hối đoái quy đổi ngoại tệ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14:paraId="61D1622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AEBF5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22F04D2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7CC4FA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0CE28396" w14:textId="77777777" w:rsidTr="004876B5">
        <w:tc>
          <w:tcPr>
            <w:tcW w:w="6660" w:type="dxa"/>
          </w:tcPr>
          <w:p w14:paraId="06FB12C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14:paraId="690D1B6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14:paraId="36E17C4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0369E10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0FE986B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876B5" w:rsidRPr="0051179A" w14:paraId="0DFE8B86" w14:textId="77777777" w:rsidTr="004876B5">
        <w:tc>
          <w:tcPr>
            <w:tcW w:w="6660" w:type="dxa"/>
          </w:tcPr>
          <w:p w14:paraId="68DEC83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Tiền và tương đương tiền cuối kỳ (70 = 50+60+61)</w:t>
            </w:r>
          </w:p>
        </w:tc>
        <w:tc>
          <w:tcPr>
            <w:tcW w:w="720" w:type="dxa"/>
          </w:tcPr>
          <w:p w14:paraId="45B2CA3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770414E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2A24D2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777121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793B54DD" w14:textId="77777777" w:rsidR="004876B5" w:rsidRPr="0051179A" w:rsidRDefault="004876B5" w:rsidP="009145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7433A389" w14:textId="77777777" w:rsidR="004876B5" w:rsidRPr="0051179A" w:rsidRDefault="004876B5" w:rsidP="009145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sz w:val="26"/>
          <w:szCs w:val="26"/>
          <w:lang w:val="nl-NL"/>
        </w:rPr>
        <w:lastRenderedPageBreak/>
        <w:t>Ghi chú: Các chỉ tiêu không có số liệu thì doanh nghiệp không phải trình bày nhưng không được đánh lại “Mã số chỉ tiêu”.</w:t>
      </w:r>
    </w:p>
    <w:p w14:paraId="7C15A558" w14:textId="77777777" w:rsidR="004876B5" w:rsidRPr="0051179A" w:rsidRDefault="004876B5" w:rsidP="009145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6575146E" w14:textId="77777777" w:rsidR="004876B5" w:rsidRPr="0051179A" w:rsidRDefault="004876B5" w:rsidP="0091459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51179A">
        <w:rPr>
          <w:rFonts w:ascii="Times New Roman" w:hAnsi="Times New Roman" w:cs="Times New Roman"/>
          <w:sz w:val="26"/>
          <w:szCs w:val="26"/>
          <w:lang w:val="nl-NL"/>
        </w:rPr>
        <w:t xml:space="preserve">   </w:t>
      </w:r>
      <w:r w:rsidRPr="0051179A">
        <w:rPr>
          <w:rFonts w:ascii="Times New Roman" w:hAnsi="Times New Roman" w:cs="Times New Roman"/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4876B5" w:rsidRPr="0051179A" w14:paraId="0D4A6319" w14:textId="77777777" w:rsidTr="004876B5">
        <w:trPr>
          <w:jc w:val="center"/>
        </w:trPr>
        <w:tc>
          <w:tcPr>
            <w:tcW w:w="4562" w:type="dxa"/>
          </w:tcPr>
          <w:p w14:paraId="579DBCB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14:paraId="595DA2E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14:paraId="783E68E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4876B5" w:rsidRPr="0051179A" w14:paraId="01784147" w14:textId="77777777" w:rsidTr="004876B5">
        <w:trPr>
          <w:jc w:val="center"/>
        </w:trPr>
        <w:tc>
          <w:tcPr>
            <w:tcW w:w="4562" w:type="dxa"/>
          </w:tcPr>
          <w:p w14:paraId="79C8642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(Ký, họ tên)</w:t>
            </w:r>
          </w:p>
          <w:p w14:paraId="17B76DE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- Số chứng chỉ hành nghề;</w:t>
            </w:r>
          </w:p>
          <w:p w14:paraId="7301392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14:paraId="10FB348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14:paraId="101B46D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1179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14:paraId="7D6CFE9B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8" w:name="page113"/>
      <w:bookmarkStart w:id="9" w:name="page114"/>
      <w:bookmarkEnd w:id="8"/>
      <w:bookmarkEnd w:id="9"/>
    </w:p>
    <w:p w14:paraId="59707AE4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2.1.2.5.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</w:p>
    <w:p w14:paraId="4B276880" w14:textId="77777777" w:rsidR="004876B5" w:rsidRPr="0051179A" w:rsidRDefault="004876B5" w:rsidP="00914591">
      <w:pPr>
        <w:spacing w:line="360" w:lineRule="auto"/>
        <w:ind w:right="1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8BF4A1C" w14:textId="77777777" w:rsidR="004876B5" w:rsidRPr="0051179A" w:rsidRDefault="004876B5" w:rsidP="00914591">
      <w:pPr>
        <w:spacing w:line="360" w:lineRule="auto"/>
        <w:ind w:right="1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chọn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21-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572018A7" w14:textId="68D1B4BA" w:rsidR="004876B5" w:rsidRPr="0051179A" w:rsidRDefault="004876B5" w:rsidP="00914591">
      <w:pPr>
        <w:spacing w:line="360" w:lineRule="auto"/>
        <w:ind w:right="1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00F3982" w14:textId="731E0651" w:rsidR="00435AA2" w:rsidRPr="0051179A" w:rsidRDefault="00435AA2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14:paraId="61E54650" w14:textId="22E1BD83" w:rsidR="00435AA2" w:rsidRPr="00D125D6" w:rsidRDefault="00435AA2" w:rsidP="00D125D6">
      <w:pPr>
        <w:spacing w:line="360" w:lineRule="auto"/>
        <w:ind w:right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CHƯƠNG 3 TÀI KHOẢN VÀ GHI SỔ KÉP</w:t>
      </w:r>
    </w:p>
    <w:p w14:paraId="1D7ED4EE" w14:textId="539CA80B" w:rsidR="004876B5" w:rsidRPr="00D125D6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435AA2" w:rsidRPr="00D125D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khoản</w:t>
      </w:r>
      <w:proofErr w:type="spellEnd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</w:p>
    <w:p w14:paraId="25BB81A2" w14:textId="3BB4D587" w:rsidR="004876B5" w:rsidRPr="00D125D6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435AA2" w:rsidRPr="00D125D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 xml:space="preserve">.1. </w:t>
      </w:r>
      <w:proofErr w:type="spellStart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Khái</w:t>
      </w:r>
      <w:proofErr w:type="spellEnd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niệm</w:t>
      </w:r>
      <w:proofErr w:type="spellEnd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đặc</w:t>
      </w:r>
      <w:proofErr w:type="spellEnd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trưng</w:t>
      </w:r>
      <w:proofErr w:type="spellEnd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cơ</w:t>
      </w:r>
      <w:proofErr w:type="spellEnd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bản</w:t>
      </w:r>
      <w:proofErr w:type="spellEnd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về</w:t>
      </w:r>
      <w:proofErr w:type="spellEnd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nội</w:t>
      </w:r>
      <w:proofErr w:type="spellEnd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 xml:space="preserve"> dung, </w:t>
      </w:r>
      <w:proofErr w:type="spellStart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kết</w:t>
      </w:r>
      <w:proofErr w:type="spellEnd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cấu</w:t>
      </w:r>
      <w:proofErr w:type="spellEnd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khoản</w:t>
      </w:r>
      <w:proofErr w:type="spellEnd"/>
      <w:r w:rsidRPr="00D125D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2568EF28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5AB9A10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3422B0E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7C7AB0B8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09DA6D9F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:…</w:t>
      </w:r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……..</w:t>
      </w:r>
    </w:p>
    <w:p w14:paraId="1BAC1A19" w14:textId="73794A36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…..</w:t>
      </w:r>
      <w:proofErr w:type="spellStart"/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……….</w:t>
      </w:r>
    </w:p>
    <w:p w14:paraId="4A3C5BB1" w14:textId="04F62F1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</w:t>
      </w:r>
    </w:p>
    <w:p w14:paraId="0896748A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‘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T.</w:t>
      </w:r>
    </w:p>
    <w:p w14:paraId="401415E7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D9919A8" w14:textId="77777777" w:rsidR="004876B5" w:rsidRPr="0051179A" w:rsidRDefault="004876B5" w:rsidP="00914591">
      <w:pPr>
        <w:tabs>
          <w:tab w:val="left" w:pos="3220"/>
          <w:tab w:val="left" w:pos="63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10" w:name="page45"/>
      <w:bookmarkEnd w:id="10"/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ab/>
        <w:t>TÊN TÀI KHOẢN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</w:p>
    <w:p w14:paraId="557A1A98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6292636F" wp14:editId="24FD8E37">
            <wp:simplePos x="0" y="0"/>
            <wp:positionH relativeFrom="column">
              <wp:posOffset>812800</wp:posOffset>
            </wp:positionH>
            <wp:positionV relativeFrom="paragraph">
              <wp:posOffset>15875</wp:posOffset>
            </wp:positionV>
            <wp:extent cx="3723005" cy="8445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B2DE2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CFC09D2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C11AB83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CED7B8E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6DA9F4EA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2C259870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:…</w:t>
      </w:r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……..</w:t>
      </w:r>
    </w:p>
    <w:p w14:paraId="3955DC07" w14:textId="12A87BB0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…..</w:t>
      </w:r>
      <w:proofErr w:type="spellStart"/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……….</w:t>
      </w:r>
    </w:p>
    <w:p w14:paraId="649DCDE0" w14:textId="14EFFA65" w:rsidR="00435AA2" w:rsidRPr="0051179A" w:rsidRDefault="00435AA2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565BD5F" w14:textId="77777777" w:rsidR="00435AA2" w:rsidRPr="0051179A" w:rsidRDefault="00435AA2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880"/>
        <w:gridCol w:w="3120"/>
        <w:gridCol w:w="1440"/>
        <w:gridCol w:w="1300"/>
      </w:tblGrid>
      <w:tr w:rsidR="004876B5" w:rsidRPr="0051179A" w14:paraId="7511A21C" w14:textId="77777777" w:rsidTr="004876B5">
        <w:trPr>
          <w:trHeight w:val="275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6BC2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C11B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F3C4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8DB4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</w:tr>
      <w:tr w:rsidR="004876B5" w:rsidRPr="0051179A" w14:paraId="4E412F94" w14:textId="77777777" w:rsidTr="004876B5">
        <w:trPr>
          <w:trHeight w:val="448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5128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4460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EEF2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993F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F558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22C6A240" w14:textId="77777777" w:rsidTr="004876B5">
        <w:trPr>
          <w:trHeight w:val="151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B0D3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5F52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9D52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2C45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2CD3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79FEE0F5" w14:textId="77777777" w:rsidTr="004876B5">
        <w:trPr>
          <w:trHeight w:val="95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B35B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947E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79A1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F614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3194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031DFF0A" w14:textId="77777777" w:rsidTr="004876B5">
        <w:trPr>
          <w:trHeight w:val="3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9217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5EC3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3918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2039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F954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30CDD1FD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2FDA8F5" w14:textId="55907508" w:rsidR="004876B5" w:rsidRPr="007B2077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2077">
        <w:rPr>
          <w:rFonts w:ascii="Times New Roman" w:eastAsia="Times New Roman" w:hAnsi="Times New Roman" w:cs="Times New Roman"/>
          <w:b/>
          <w:sz w:val="26"/>
          <w:szCs w:val="26"/>
        </w:rPr>
        <w:t xml:space="preserve">3.2. </w:t>
      </w:r>
      <w:proofErr w:type="spellStart"/>
      <w:r w:rsidRPr="007B2077">
        <w:rPr>
          <w:rFonts w:ascii="Times New Roman" w:eastAsia="Times New Roman" w:hAnsi="Times New Roman" w:cs="Times New Roman"/>
          <w:b/>
          <w:sz w:val="26"/>
          <w:szCs w:val="26"/>
        </w:rPr>
        <w:t>Nguyên</w:t>
      </w:r>
      <w:proofErr w:type="spellEnd"/>
      <w:r w:rsidRPr="007B20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2077"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 w:rsidRPr="007B20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2077">
        <w:rPr>
          <w:rFonts w:ascii="Times New Roman" w:eastAsia="Times New Roman" w:hAnsi="Times New Roman" w:cs="Times New Roman"/>
          <w:b/>
          <w:sz w:val="26"/>
          <w:szCs w:val="26"/>
        </w:rPr>
        <w:t>kết</w:t>
      </w:r>
      <w:proofErr w:type="spellEnd"/>
      <w:r w:rsidRPr="007B20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2077">
        <w:rPr>
          <w:rFonts w:ascii="Times New Roman" w:eastAsia="Times New Roman" w:hAnsi="Times New Roman" w:cs="Times New Roman"/>
          <w:b/>
          <w:sz w:val="26"/>
          <w:szCs w:val="26"/>
        </w:rPr>
        <w:t>cấu</w:t>
      </w:r>
      <w:proofErr w:type="spellEnd"/>
      <w:r w:rsidRPr="007B20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2077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7B20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2077">
        <w:rPr>
          <w:rFonts w:ascii="Times New Roman" w:eastAsia="Times New Roman" w:hAnsi="Times New Roman" w:cs="Times New Roman"/>
          <w:b/>
          <w:sz w:val="26"/>
          <w:szCs w:val="26"/>
        </w:rPr>
        <w:t>khoản</w:t>
      </w:r>
      <w:proofErr w:type="spellEnd"/>
      <w:r w:rsidRPr="007B20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2077">
        <w:rPr>
          <w:rFonts w:ascii="Times New Roman" w:eastAsia="Times New Roman" w:hAnsi="Times New Roman" w:cs="Times New Roman"/>
          <w:b/>
          <w:sz w:val="26"/>
          <w:szCs w:val="26"/>
        </w:rPr>
        <w:t>cơ</w:t>
      </w:r>
      <w:proofErr w:type="spellEnd"/>
      <w:r w:rsidRPr="007B20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2077">
        <w:rPr>
          <w:rFonts w:ascii="Times New Roman" w:eastAsia="Times New Roman" w:hAnsi="Times New Roman" w:cs="Times New Roman"/>
          <w:b/>
          <w:sz w:val="26"/>
          <w:szCs w:val="26"/>
        </w:rPr>
        <w:t>bản</w:t>
      </w:r>
      <w:proofErr w:type="spellEnd"/>
    </w:p>
    <w:p w14:paraId="3847ABE0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khoa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0CE816B3" w14:textId="0382D842" w:rsidR="004876B5" w:rsidRPr="0051179A" w:rsidRDefault="004876B5" w:rsidP="00465AE7">
      <w:pPr>
        <w:numPr>
          <w:ilvl w:val="0"/>
          <w:numId w:val="19"/>
        </w:numPr>
        <w:tabs>
          <w:tab w:val="left" w:pos="11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toán.Phải</w:t>
      </w:r>
      <w:proofErr w:type="spellEnd"/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EBB8B52" w14:textId="77777777" w:rsidR="004876B5" w:rsidRPr="0051179A" w:rsidRDefault="004876B5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3BDCAEC4" w14:textId="77777777" w:rsidR="004876B5" w:rsidRPr="0051179A" w:rsidRDefault="004876B5" w:rsidP="00465AE7">
      <w:pPr>
        <w:numPr>
          <w:ilvl w:val="0"/>
          <w:numId w:val="19"/>
        </w:numPr>
        <w:tabs>
          <w:tab w:val="left" w:pos="11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</w:p>
    <w:p w14:paraId="1C297736" w14:textId="77777777" w:rsidR="004876B5" w:rsidRPr="0051179A" w:rsidRDefault="004876B5" w:rsidP="00465AE7">
      <w:pPr>
        <w:numPr>
          <w:ilvl w:val="0"/>
          <w:numId w:val="19"/>
        </w:numPr>
        <w:tabs>
          <w:tab w:val="left" w:pos="11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</w:p>
    <w:p w14:paraId="7DCF1C91" w14:textId="77777777" w:rsidR="004876B5" w:rsidRPr="0051179A" w:rsidRDefault="004876B5" w:rsidP="00465AE7">
      <w:pPr>
        <w:numPr>
          <w:ilvl w:val="0"/>
          <w:numId w:val="19"/>
        </w:numPr>
        <w:tabs>
          <w:tab w:val="left" w:pos="11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</w:p>
    <w:p w14:paraId="0D87F199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ý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4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34C2511" w14:textId="77777777" w:rsidR="004876B5" w:rsidRPr="0051179A" w:rsidRDefault="004876B5" w:rsidP="00465AE7">
      <w:pPr>
        <w:numPr>
          <w:ilvl w:val="0"/>
          <w:numId w:val="19"/>
        </w:numPr>
        <w:tabs>
          <w:tab w:val="left" w:pos="11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</w:p>
    <w:p w14:paraId="0B36D6A5" w14:textId="77777777" w:rsidR="004876B5" w:rsidRPr="0051179A" w:rsidRDefault="004876B5" w:rsidP="00465AE7">
      <w:pPr>
        <w:numPr>
          <w:ilvl w:val="0"/>
          <w:numId w:val="19"/>
        </w:numPr>
        <w:tabs>
          <w:tab w:val="left" w:pos="11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</w:p>
    <w:p w14:paraId="51D526C5" w14:textId="77777777" w:rsidR="004876B5" w:rsidRPr="0051179A" w:rsidRDefault="004876B5" w:rsidP="00465AE7">
      <w:pPr>
        <w:numPr>
          <w:ilvl w:val="0"/>
          <w:numId w:val="19"/>
        </w:numPr>
        <w:tabs>
          <w:tab w:val="left" w:pos="11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</w:p>
    <w:p w14:paraId="4E417A36" w14:textId="77777777" w:rsidR="00435AA2" w:rsidRPr="0051179A" w:rsidRDefault="004876B5" w:rsidP="00465AE7">
      <w:pPr>
        <w:numPr>
          <w:ilvl w:val="0"/>
          <w:numId w:val="19"/>
        </w:numPr>
        <w:tabs>
          <w:tab w:val="clear" w:pos="360"/>
        </w:tabs>
        <w:spacing w:line="360" w:lineRule="auto"/>
        <w:ind w:right="607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793D418F" w14:textId="4DAF0436" w:rsidR="004876B5" w:rsidRPr="0051179A" w:rsidRDefault="004876B5" w:rsidP="00465AE7">
      <w:pPr>
        <w:numPr>
          <w:ilvl w:val="0"/>
          <w:numId w:val="19"/>
        </w:numPr>
        <w:tabs>
          <w:tab w:val="clear" w:pos="360"/>
        </w:tabs>
        <w:spacing w:line="360" w:lineRule="auto"/>
        <w:ind w:right="607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79F84031" w14:textId="77777777" w:rsidR="004876B5" w:rsidRPr="0051179A" w:rsidRDefault="004876B5" w:rsidP="00465AE7">
      <w:pPr>
        <w:numPr>
          <w:ilvl w:val="0"/>
          <w:numId w:val="19"/>
        </w:numPr>
        <w:tabs>
          <w:tab w:val="left" w:pos="11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3C3850C" w14:textId="77777777" w:rsidR="004876B5" w:rsidRPr="0051179A" w:rsidRDefault="004876B5" w:rsidP="00465AE7">
      <w:pPr>
        <w:numPr>
          <w:ilvl w:val="0"/>
          <w:numId w:val="19"/>
        </w:numPr>
        <w:tabs>
          <w:tab w:val="left" w:pos="1126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chi.</w:t>
      </w:r>
    </w:p>
    <w:p w14:paraId="3ED3F0E8" w14:textId="77777777" w:rsidR="004876B5" w:rsidRPr="0051179A" w:rsidRDefault="004876B5" w:rsidP="00465AE7">
      <w:pPr>
        <w:numPr>
          <w:ilvl w:val="0"/>
          <w:numId w:val="19"/>
        </w:numPr>
        <w:tabs>
          <w:tab w:val="left" w:pos="1131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11" w:name="page46"/>
      <w:bookmarkEnd w:id="11"/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3CDBC10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hướng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66B48C19" w14:textId="77777777" w:rsidR="004876B5" w:rsidRPr="0051179A" w:rsidRDefault="004876B5" w:rsidP="00465AE7">
      <w:pPr>
        <w:numPr>
          <w:ilvl w:val="0"/>
          <w:numId w:val="19"/>
        </w:numPr>
        <w:tabs>
          <w:tab w:val="left" w:pos="111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76F9691" w14:textId="77777777" w:rsidR="004876B5" w:rsidRPr="0051179A" w:rsidRDefault="004876B5" w:rsidP="00465AE7">
      <w:pPr>
        <w:numPr>
          <w:ilvl w:val="0"/>
          <w:numId w:val="19"/>
        </w:numPr>
        <w:tabs>
          <w:tab w:val="left" w:pos="112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song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EEFF957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673D4F14" w14:textId="77777777" w:rsidR="004876B5" w:rsidRPr="0051179A" w:rsidRDefault="004876B5" w:rsidP="00465AE7">
      <w:pPr>
        <w:numPr>
          <w:ilvl w:val="0"/>
          <w:numId w:val="19"/>
        </w:numPr>
        <w:tabs>
          <w:tab w:val="left" w:pos="1173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...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60F8F41" w14:textId="77777777" w:rsidR="004876B5" w:rsidRPr="0051179A" w:rsidRDefault="004876B5" w:rsidP="00465AE7">
      <w:pPr>
        <w:numPr>
          <w:ilvl w:val="0"/>
          <w:numId w:val="19"/>
        </w:numPr>
        <w:tabs>
          <w:tab w:val="left" w:pos="116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DF7740D" w14:textId="77777777" w:rsidR="004876B5" w:rsidRPr="0051179A" w:rsidRDefault="004876B5" w:rsidP="00465AE7">
      <w:pPr>
        <w:numPr>
          <w:ilvl w:val="0"/>
          <w:numId w:val="19"/>
        </w:numPr>
        <w:tabs>
          <w:tab w:val="left" w:pos="1184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92BDC7B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435AA2" w:rsidRPr="0051179A" w14:paraId="6752BF3B" w14:textId="77777777" w:rsidTr="001B081E">
        <w:tc>
          <w:tcPr>
            <w:tcW w:w="9326" w:type="dxa"/>
            <w:gridSpan w:val="2"/>
          </w:tcPr>
          <w:p w14:paraId="62C9807A" w14:textId="1FDBBB37" w:rsidR="00435AA2" w:rsidRPr="0051179A" w:rsidRDefault="00435AA2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TÀI KHOẢN “TÀI SẢN”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</w:tr>
      <w:tr w:rsidR="00435AA2" w:rsidRPr="0051179A" w14:paraId="7CEEFD25" w14:textId="77777777" w:rsidTr="001B081E">
        <w:tc>
          <w:tcPr>
            <w:tcW w:w="4663" w:type="dxa"/>
          </w:tcPr>
          <w:p w14:paraId="6C7F1E63" w14:textId="52C6CC30" w:rsidR="00435AA2" w:rsidRPr="0051179A" w:rsidRDefault="00435AA2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x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</w:t>
            </w:r>
            <w:proofErr w:type="spellEnd"/>
          </w:p>
        </w:tc>
        <w:tc>
          <w:tcPr>
            <w:tcW w:w="4663" w:type="dxa"/>
          </w:tcPr>
          <w:p w14:paraId="63BDA1A4" w14:textId="2F942ED8" w:rsidR="00435AA2" w:rsidRPr="0051179A" w:rsidRDefault="00435AA2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35AA2" w:rsidRPr="0051179A" w14:paraId="60B2BA74" w14:textId="77777777" w:rsidTr="001B081E">
        <w:tc>
          <w:tcPr>
            <w:tcW w:w="4663" w:type="dxa"/>
          </w:tcPr>
          <w:p w14:paraId="77727C35" w14:textId="6B33F91D" w:rsidR="00435AA2" w:rsidRPr="0051179A" w:rsidRDefault="00435AA2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tăng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4663" w:type="dxa"/>
          </w:tcPr>
          <w:p w14:paraId="7E14028C" w14:textId="0B6FE3A1" w:rsidR="00435AA2" w:rsidRPr="0051179A" w:rsidRDefault="00435AA2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giảm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</w:tc>
      </w:tr>
      <w:tr w:rsidR="001B081E" w:rsidRPr="0051179A" w14:paraId="2F0C3D67" w14:textId="77777777" w:rsidTr="001B081E">
        <w:tc>
          <w:tcPr>
            <w:tcW w:w="4663" w:type="dxa"/>
          </w:tcPr>
          <w:p w14:paraId="43A7EF3F" w14:textId="1F9B1C29" w:rsidR="001B081E" w:rsidRPr="0051179A" w:rsidRDefault="001B081E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4663" w:type="dxa"/>
          </w:tcPr>
          <w:p w14:paraId="1C922E70" w14:textId="29D5DAE1" w:rsidR="001B081E" w:rsidRPr="0051179A" w:rsidRDefault="001B081E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</w:tr>
      <w:tr w:rsidR="001B081E" w:rsidRPr="0051179A" w14:paraId="38872016" w14:textId="77777777" w:rsidTr="001B081E">
        <w:tc>
          <w:tcPr>
            <w:tcW w:w="4663" w:type="dxa"/>
          </w:tcPr>
          <w:p w14:paraId="39D233EA" w14:textId="391DE609" w:rsidR="001B081E" w:rsidRPr="0051179A" w:rsidRDefault="001B081E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4663" w:type="dxa"/>
          </w:tcPr>
          <w:p w14:paraId="501E6149" w14:textId="77777777" w:rsidR="001B081E" w:rsidRPr="0051179A" w:rsidRDefault="001B081E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2B638A5" w14:textId="57953367" w:rsidR="00435AA2" w:rsidRPr="0051179A" w:rsidRDefault="00435AA2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435AA2" w:rsidRPr="0051179A" w:rsidSect="004876B5">
          <w:pgSz w:w="11900" w:h="16840"/>
          <w:pgMar w:top="699" w:right="1124" w:bottom="180" w:left="1440" w:header="0" w:footer="0" w:gutter="0"/>
          <w:cols w:space="0"/>
          <w:docGrid w:linePitch="360"/>
        </w:sectPr>
      </w:pPr>
    </w:p>
    <w:tbl>
      <w:tblPr>
        <w:tblStyle w:val="TableGrid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1B081E" w:rsidRPr="0051179A" w14:paraId="01EA5F34" w14:textId="77777777" w:rsidTr="001B081E">
        <w:tc>
          <w:tcPr>
            <w:tcW w:w="9326" w:type="dxa"/>
            <w:gridSpan w:val="2"/>
          </w:tcPr>
          <w:p w14:paraId="03A545D6" w14:textId="2C579EF1" w:rsidR="001B081E" w:rsidRPr="0051179A" w:rsidRDefault="001B081E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TÀI KHOẢN “NGUỒN VỐN”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</w:tr>
      <w:tr w:rsidR="001B081E" w:rsidRPr="0051179A" w14:paraId="068900CE" w14:textId="77777777" w:rsidTr="001B081E">
        <w:tc>
          <w:tcPr>
            <w:tcW w:w="4663" w:type="dxa"/>
          </w:tcPr>
          <w:p w14:paraId="79AD06A3" w14:textId="5E0BF0EC" w:rsidR="001B081E" w:rsidRPr="0051179A" w:rsidRDefault="001B081E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63" w:type="dxa"/>
          </w:tcPr>
          <w:p w14:paraId="7DE486BC" w14:textId="6BD2910A" w:rsidR="001B081E" w:rsidRPr="0051179A" w:rsidRDefault="001B081E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x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</w:t>
            </w:r>
            <w:proofErr w:type="spellEnd"/>
          </w:p>
        </w:tc>
      </w:tr>
      <w:tr w:rsidR="001B081E" w:rsidRPr="0051179A" w14:paraId="211D587F" w14:textId="77777777" w:rsidTr="001B081E">
        <w:tc>
          <w:tcPr>
            <w:tcW w:w="4663" w:type="dxa"/>
          </w:tcPr>
          <w:p w14:paraId="1CFE4903" w14:textId="58E6412D" w:rsidR="001B081E" w:rsidRPr="0051179A" w:rsidRDefault="001B081E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tăng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4663" w:type="dxa"/>
          </w:tcPr>
          <w:p w14:paraId="6243AE7C" w14:textId="145F36D7" w:rsidR="001B081E" w:rsidRPr="0051179A" w:rsidRDefault="001B081E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giảm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</w:tc>
      </w:tr>
      <w:tr w:rsidR="001B081E" w:rsidRPr="0051179A" w14:paraId="1531353D" w14:textId="77777777" w:rsidTr="001B081E">
        <w:tc>
          <w:tcPr>
            <w:tcW w:w="4663" w:type="dxa"/>
          </w:tcPr>
          <w:p w14:paraId="15897076" w14:textId="23C78144" w:rsidR="001B081E" w:rsidRPr="0051179A" w:rsidRDefault="001B081E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4663" w:type="dxa"/>
          </w:tcPr>
          <w:p w14:paraId="54AC1557" w14:textId="37B6D928" w:rsidR="001B081E" w:rsidRPr="0051179A" w:rsidRDefault="001B081E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</w:tr>
      <w:tr w:rsidR="001B081E" w:rsidRPr="0051179A" w14:paraId="71C29D9A" w14:textId="77777777" w:rsidTr="001B081E">
        <w:tc>
          <w:tcPr>
            <w:tcW w:w="4663" w:type="dxa"/>
          </w:tcPr>
          <w:p w14:paraId="7D227797" w14:textId="605E9A13" w:rsidR="001B081E" w:rsidRPr="0051179A" w:rsidRDefault="001B081E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63" w:type="dxa"/>
          </w:tcPr>
          <w:p w14:paraId="2E52DF6E" w14:textId="2849B30E" w:rsidR="001B081E" w:rsidRPr="0051179A" w:rsidRDefault="001B081E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</w:tr>
    </w:tbl>
    <w:p w14:paraId="69FB2E2F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01E69796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4876B5" w:rsidRPr="0051179A" w:rsidSect="004876B5">
          <w:type w:val="continuous"/>
          <w:pgSz w:w="11900" w:h="16840"/>
          <w:pgMar w:top="699" w:right="1124" w:bottom="180" w:left="1440" w:header="0" w:footer="0" w:gutter="0"/>
          <w:cols w:space="0"/>
          <w:docGrid w:linePitch="360"/>
        </w:sectPr>
      </w:pPr>
    </w:p>
    <w:p w14:paraId="0652145C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lastRenderedPageBreak/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=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+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giảm</w:t>
      </w:r>
      <w:proofErr w:type="spellEnd"/>
    </w:p>
    <w:p w14:paraId="15E3D01D" w14:textId="4F674E8E" w:rsidR="004876B5" w:rsidRPr="006B3A1D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3.3. </w:t>
      </w:r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Quan </w:t>
      </w:r>
      <w:proofErr w:type="spellStart"/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>hệ</w:t>
      </w:r>
      <w:proofErr w:type="spellEnd"/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>đối</w:t>
      </w:r>
      <w:proofErr w:type="spellEnd"/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>ứng</w:t>
      </w:r>
      <w:proofErr w:type="spellEnd"/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>phương</w:t>
      </w:r>
      <w:proofErr w:type="spellEnd"/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>pháp</w:t>
      </w:r>
      <w:proofErr w:type="spellEnd"/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>ghi</w:t>
      </w:r>
      <w:proofErr w:type="spellEnd"/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>sổ</w:t>
      </w:r>
      <w:proofErr w:type="spellEnd"/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081E" w:rsidRPr="006B3A1D">
        <w:rPr>
          <w:rFonts w:ascii="Times New Roman" w:eastAsia="Times New Roman" w:hAnsi="Times New Roman" w:cs="Times New Roman"/>
          <w:b/>
          <w:sz w:val="26"/>
          <w:szCs w:val="26"/>
        </w:rPr>
        <w:t>kép</w:t>
      </w:r>
      <w:proofErr w:type="spellEnd"/>
    </w:p>
    <w:p w14:paraId="5FB3A5F7" w14:textId="77777777" w:rsidR="004876B5" w:rsidRPr="006B3A1D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3.3.1. </w:t>
      </w:r>
      <w:proofErr w:type="spellStart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proofErr w:type="spellEnd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>quan</w:t>
      </w:r>
      <w:proofErr w:type="spellEnd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>hệ</w:t>
      </w:r>
      <w:proofErr w:type="spellEnd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>đối</w:t>
      </w:r>
      <w:proofErr w:type="spellEnd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>ứng</w:t>
      </w:r>
      <w:proofErr w:type="spellEnd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>khoản</w:t>
      </w:r>
      <w:proofErr w:type="spellEnd"/>
    </w:p>
    <w:p w14:paraId="09F2E397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Quan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song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4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4611D466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1: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50E1DE7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gửi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sang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99E0061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2: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D8184CC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rõ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E461E3F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12" w:name="page47"/>
      <w:bookmarkEnd w:id="12"/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3: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3033020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thêm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C5A2246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4: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gửi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hướng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8E1D1F1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4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D8537C5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3.3.2.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AB961E6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</w:p>
    <w:p w14:paraId="74ED8C85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834AD98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7F493FB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Theo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CDDF65F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 1: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gửi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200.000.000đ.</w:t>
      </w:r>
    </w:p>
    <w:p w14:paraId="6A4193D2" w14:textId="77777777" w:rsidR="004876B5" w:rsidRPr="0051179A" w:rsidRDefault="004876B5" w:rsidP="00914591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gửi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gửi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70D0BC1F" w14:textId="77777777" w:rsidR="004876B5" w:rsidRPr="0051179A" w:rsidRDefault="004876B5" w:rsidP="00914591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4876B5" w:rsidRPr="0051179A" w:rsidSect="004876B5">
          <w:pgSz w:w="11900" w:h="16840"/>
          <w:pgMar w:top="699" w:right="1044" w:bottom="180" w:left="1440" w:header="0" w:footer="0" w:gutter="0"/>
          <w:cols w:space="0"/>
          <w:docGrid w:linePitch="360"/>
        </w:sectPr>
      </w:pPr>
    </w:p>
    <w:p w14:paraId="12CDF37D" w14:textId="77777777" w:rsidR="004876B5" w:rsidRPr="0051179A" w:rsidRDefault="004876B5" w:rsidP="00914591">
      <w:pPr>
        <w:tabs>
          <w:tab w:val="left" w:pos="1780"/>
          <w:tab w:val="left" w:pos="44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ab/>
        <w:t>TK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gửi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</w:p>
    <w:p w14:paraId="0202D091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E445923" wp14:editId="3F1C514E">
                <wp:simplePos x="0" y="0"/>
                <wp:positionH relativeFrom="column">
                  <wp:posOffset>1859548</wp:posOffset>
                </wp:positionH>
                <wp:positionV relativeFrom="paragraph">
                  <wp:posOffset>175698</wp:posOffset>
                </wp:positionV>
                <wp:extent cx="0" cy="1141229"/>
                <wp:effectExtent l="0" t="0" r="38100" b="2095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229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25EDC" id="Straight Connector 4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pt,13.85pt" to="146.4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" strokeweight=".16931mm"/>
            </w:pict>
          </mc:Fallback>
        </mc:AlternateContent>
      </w:r>
      <w:r w:rsidRPr="0051179A">
        <w:rPr>
          <w:rFonts w:ascii="Times New Roman" w:eastAsia="Times New Roman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680304" wp14:editId="7D487695">
                <wp:simplePos x="0" y="0"/>
                <wp:positionH relativeFrom="column">
                  <wp:posOffset>721073</wp:posOffset>
                </wp:positionH>
                <wp:positionV relativeFrom="paragraph">
                  <wp:posOffset>173856</wp:posOffset>
                </wp:positionV>
                <wp:extent cx="2418080" cy="0"/>
                <wp:effectExtent l="12065" t="9525" r="8255" b="952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0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4C6D1" id="Straight Connector 4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13.7pt" to="247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" strokeweight=".16931mm"/>
            </w:pict>
          </mc:Fallback>
        </mc:AlternateContent>
      </w:r>
    </w:p>
    <w:p w14:paraId="4107E919" w14:textId="77777777" w:rsidR="004876B5" w:rsidRPr="0051179A" w:rsidRDefault="004876B5" w:rsidP="00914591">
      <w:pPr>
        <w:tabs>
          <w:tab w:val="left" w:pos="22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x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</w:t>
      </w:r>
      <w:proofErr w:type="spellEnd"/>
    </w:p>
    <w:p w14:paraId="6786342E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FFA32EE" wp14:editId="1C80B798">
                <wp:simplePos x="0" y="0"/>
                <wp:positionH relativeFrom="column">
                  <wp:posOffset>650240</wp:posOffset>
                </wp:positionH>
                <wp:positionV relativeFrom="paragraph">
                  <wp:posOffset>333375</wp:posOffset>
                </wp:positionV>
                <wp:extent cx="2418080" cy="0"/>
                <wp:effectExtent l="12065" t="5080" r="8255" b="1397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0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1F7C5" id="Straight Connector 4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26.25pt" to="241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" strokeweight=".16931mm"/>
            </w:pict>
          </mc:Fallback>
        </mc:AlternateContent>
      </w:r>
      <w:r w:rsidRPr="0051179A">
        <w:rPr>
          <w:rFonts w:ascii="Times New Roman" w:eastAsia="Times New Roman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110019C" wp14:editId="2E1A8AC6">
                <wp:simplePos x="0" y="0"/>
                <wp:positionH relativeFrom="column">
                  <wp:posOffset>650240</wp:posOffset>
                </wp:positionH>
                <wp:positionV relativeFrom="paragraph">
                  <wp:posOffset>540385</wp:posOffset>
                </wp:positionV>
                <wp:extent cx="2418080" cy="0"/>
                <wp:effectExtent l="12065" t="12065" r="8255" b="698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0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C1318" id="Straight Connector 4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42.55pt" to="241.6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" strokeweight=".48pt"/>
            </w:pict>
          </mc:Fallback>
        </mc:AlternateContent>
      </w:r>
    </w:p>
    <w:p w14:paraId="228CC039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CB719AF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200.000.000 (1)</w:t>
      </w:r>
    </w:p>
    <w:p w14:paraId="67611348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00"/>
        <w:gridCol w:w="1260"/>
        <w:gridCol w:w="680"/>
      </w:tblGrid>
      <w:tr w:rsidR="004876B5" w:rsidRPr="0051179A" w14:paraId="02FBB556" w14:textId="77777777" w:rsidTr="004876B5">
        <w:trPr>
          <w:trHeight w:val="290"/>
        </w:trPr>
        <w:tc>
          <w:tcPr>
            <w:tcW w:w="940" w:type="dxa"/>
            <w:shd w:val="clear" w:color="auto" w:fill="auto"/>
            <w:vAlign w:val="bottom"/>
          </w:tcPr>
          <w:p w14:paraId="122DA0A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2460" w:type="dxa"/>
            <w:gridSpan w:val="2"/>
            <w:shd w:val="clear" w:color="auto" w:fill="auto"/>
            <w:vAlign w:val="bottom"/>
          </w:tcPr>
          <w:p w14:paraId="7B78E4E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TK “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”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7F37C7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</w:tr>
      <w:tr w:rsidR="004876B5" w:rsidRPr="0051179A" w14:paraId="4DBD247C" w14:textId="77777777" w:rsidTr="004876B5">
        <w:trPr>
          <w:trHeight w:val="33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68434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E942D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56F3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7A33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768A7B47" w14:textId="77777777" w:rsidTr="004876B5">
        <w:trPr>
          <w:trHeight w:val="261"/>
        </w:trPr>
        <w:tc>
          <w:tcPr>
            <w:tcW w:w="940" w:type="dxa"/>
            <w:shd w:val="clear" w:color="auto" w:fill="auto"/>
            <w:vAlign w:val="bottom"/>
          </w:tcPr>
          <w:p w14:paraId="6C2D890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EC58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x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481CD32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4DCD2A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28C6389C" w14:textId="77777777" w:rsidTr="004876B5">
        <w:trPr>
          <w:trHeight w:val="277"/>
        </w:trPr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8437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(1) 200.000.000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731CD1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C955AB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3F7D0E63" w14:textId="77777777" w:rsidTr="004876B5">
        <w:trPr>
          <w:trHeight w:val="216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6848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5F57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65F32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2EDA6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677DCA0C" w14:textId="77777777" w:rsidTr="004876B5">
        <w:trPr>
          <w:trHeight w:val="306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9DC08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10A9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EFD4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71A6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61E010B9" w14:textId="77777777" w:rsidTr="004876B5">
        <w:trPr>
          <w:trHeight w:val="308"/>
        </w:trPr>
        <w:tc>
          <w:tcPr>
            <w:tcW w:w="940" w:type="dxa"/>
            <w:shd w:val="clear" w:color="auto" w:fill="auto"/>
            <w:vAlign w:val="bottom"/>
          </w:tcPr>
          <w:p w14:paraId="5FBD114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C2E8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CA2B0B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861254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6BEE73AE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4876B5" w:rsidRPr="0051179A" w:rsidSect="004876B5">
          <w:type w:val="continuous"/>
          <w:pgSz w:w="11900" w:h="16840"/>
          <w:pgMar w:top="699" w:right="1044" w:bottom="180" w:left="1440" w:header="0" w:footer="0" w:gutter="0"/>
          <w:cols w:space="0"/>
          <w:docGrid w:linePitch="360"/>
        </w:sectPr>
      </w:pPr>
    </w:p>
    <w:p w14:paraId="56240106" w14:textId="77777777" w:rsidR="004876B5" w:rsidRPr="0051179A" w:rsidRDefault="004876B5" w:rsidP="00914591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E4817D9" w14:textId="77777777" w:rsidR="004876B5" w:rsidRPr="0051179A" w:rsidRDefault="004876B5" w:rsidP="00914591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nhầm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lẫn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?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2840"/>
      </w:tblGrid>
      <w:tr w:rsidR="004876B5" w:rsidRPr="0051179A" w14:paraId="27CF16B5" w14:textId="77777777" w:rsidTr="004876B5">
        <w:trPr>
          <w:trHeight w:val="305"/>
        </w:trPr>
        <w:tc>
          <w:tcPr>
            <w:tcW w:w="3560" w:type="dxa"/>
            <w:shd w:val="clear" w:color="auto" w:fill="auto"/>
            <w:vAlign w:val="bottom"/>
          </w:tcPr>
          <w:p w14:paraId="6EC7C36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TK “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Nguyên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”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00A07C5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200.000.000 đ</w:t>
            </w:r>
          </w:p>
        </w:tc>
      </w:tr>
      <w:tr w:rsidR="004876B5" w:rsidRPr="0051179A" w14:paraId="3D2C5F43" w14:textId="77777777" w:rsidTr="004876B5">
        <w:trPr>
          <w:trHeight w:val="377"/>
        </w:trPr>
        <w:tc>
          <w:tcPr>
            <w:tcW w:w="3560" w:type="dxa"/>
            <w:shd w:val="clear" w:color="auto" w:fill="auto"/>
            <w:vAlign w:val="bottom"/>
          </w:tcPr>
          <w:p w14:paraId="4EA6F65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TK “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gửi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ngân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”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7644819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  <w:t>200.000.000 đ</w:t>
            </w:r>
          </w:p>
        </w:tc>
      </w:tr>
    </w:tbl>
    <w:p w14:paraId="6A4F6C46" w14:textId="77777777" w:rsidR="004876B5" w:rsidRPr="0051179A" w:rsidRDefault="004876B5" w:rsidP="00914591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phức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3F99898" w14:textId="77777777" w:rsidR="004876B5" w:rsidRPr="0051179A" w:rsidRDefault="004876B5" w:rsidP="00914591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2: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50.000.000đ,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70.000.000đ,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3428"/>
      </w:tblGrid>
      <w:tr w:rsidR="004876B5" w:rsidRPr="0051179A" w14:paraId="6D244257" w14:textId="77777777" w:rsidTr="004876B5">
        <w:trPr>
          <w:trHeight w:val="289"/>
        </w:trPr>
        <w:tc>
          <w:tcPr>
            <w:tcW w:w="3834" w:type="dxa"/>
            <w:shd w:val="clear" w:color="auto" w:fill="auto"/>
            <w:vAlign w:val="bottom"/>
          </w:tcPr>
          <w:p w14:paraId="195FA68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TK “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Nguyên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”</w:t>
            </w:r>
          </w:p>
        </w:tc>
        <w:tc>
          <w:tcPr>
            <w:tcW w:w="3428" w:type="dxa"/>
            <w:shd w:val="clear" w:color="auto" w:fill="auto"/>
            <w:vAlign w:val="bottom"/>
          </w:tcPr>
          <w:p w14:paraId="05857D4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50.000.000 đ</w:t>
            </w:r>
          </w:p>
        </w:tc>
      </w:tr>
      <w:tr w:rsidR="004876B5" w:rsidRPr="0051179A" w14:paraId="787A84B0" w14:textId="77777777" w:rsidTr="004876B5">
        <w:trPr>
          <w:trHeight w:val="357"/>
        </w:trPr>
        <w:tc>
          <w:tcPr>
            <w:tcW w:w="3834" w:type="dxa"/>
            <w:shd w:val="clear" w:color="auto" w:fill="auto"/>
            <w:vAlign w:val="bottom"/>
          </w:tcPr>
          <w:p w14:paraId="2312083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TK “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công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nhân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viên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”</w:t>
            </w:r>
          </w:p>
        </w:tc>
        <w:tc>
          <w:tcPr>
            <w:tcW w:w="3428" w:type="dxa"/>
            <w:shd w:val="clear" w:color="auto" w:fill="auto"/>
            <w:vAlign w:val="bottom"/>
          </w:tcPr>
          <w:p w14:paraId="05D2866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70.000.000 đ</w:t>
            </w:r>
          </w:p>
        </w:tc>
      </w:tr>
      <w:tr w:rsidR="004876B5" w:rsidRPr="0051179A" w14:paraId="725D79BA" w14:textId="77777777" w:rsidTr="004876B5">
        <w:trPr>
          <w:trHeight w:val="358"/>
        </w:trPr>
        <w:tc>
          <w:tcPr>
            <w:tcW w:w="3834" w:type="dxa"/>
            <w:shd w:val="clear" w:color="auto" w:fill="auto"/>
            <w:vAlign w:val="bottom"/>
          </w:tcPr>
          <w:p w14:paraId="0F41566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TK “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mặt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”</w:t>
            </w:r>
          </w:p>
        </w:tc>
        <w:tc>
          <w:tcPr>
            <w:tcW w:w="3428" w:type="dxa"/>
            <w:shd w:val="clear" w:color="auto" w:fill="auto"/>
            <w:vAlign w:val="bottom"/>
          </w:tcPr>
          <w:p w14:paraId="589BF6F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8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w w:val="98"/>
                <w:sz w:val="26"/>
                <w:szCs w:val="26"/>
              </w:rPr>
              <w:t>120.000.000 đ</w:t>
            </w:r>
          </w:p>
        </w:tc>
      </w:tr>
    </w:tbl>
    <w:p w14:paraId="0713D048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E2A0970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520"/>
        <w:gridCol w:w="2980"/>
      </w:tblGrid>
      <w:tr w:rsidR="004876B5" w:rsidRPr="0051179A" w14:paraId="6E36814A" w14:textId="77777777" w:rsidTr="004876B5">
        <w:trPr>
          <w:trHeight w:val="305"/>
        </w:trPr>
        <w:tc>
          <w:tcPr>
            <w:tcW w:w="560" w:type="dxa"/>
            <w:shd w:val="clear" w:color="auto" w:fill="auto"/>
            <w:vAlign w:val="bottom"/>
          </w:tcPr>
          <w:p w14:paraId="4DB8D8C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2a)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4760B13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TK “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Nguyên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”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637A846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50.000.000 đ</w:t>
            </w:r>
          </w:p>
        </w:tc>
      </w:tr>
      <w:tr w:rsidR="004876B5" w:rsidRPr="0051179A" w14:paraId="458A9669" w14:textId="77777777" w:rsidTr="004876B5">
        <w:trPr>
          <w:trHeight w:val="378"/>
        </w:trPr>
        <w:tc>
          <w:tcPr>
            <w:tcW w:w="560" w:type="dxa"/>
            <w:shd w:val="clear" w:color="auto" w:fill="auto"/>
            <w:vAlign w:val="bottom"/>
          </w:tcPr>
          <w:p w14:paraId="3C0AE93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9A1F49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TK “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mặt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”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253035B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  <w:t>50.000.000 đ</w:t>
            </w:r>
          </w:p>
        </w:tc>
      </w:tr>
      <w:tr w:rsidR="004876B5" w:rsidRPr="0051179A" w14:paraId="2B746B8B" w14:textId="77777777" w:rsidTr="004876B5">
        <w:trPr>
          <w:trHeight w:val="377"/>
        </w:trPr>
        <w:tc>
          <w:tcPr>
            <w:tcW w:w="560" w:type="dxa"/>
            <w:shd w:val="clear" w:color="auto" w:fill="auto"/>
            <w:vAlign w:val="bottom"/>
          </w:tcPr>
          <w:p w14:paraId="70B9128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(2b)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0709DEA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TK “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công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nhân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viên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”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20B06DE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70.000.000 đ</w:t>
            </w:r>
          </w:p>
        </w:tc>
      </w:tr>
      <w:tr w:rsidR="004876B5" w:rsidRPr="0051179A" w14:paraId="46860272" w14:textId="77777777" w:rsidTr="004876B5">
        <w:trPr>
          <w:trHeight w:val="378"/>
        </w:trPr>
        <w:tc>
          <w:tcPr>
            <w:tcW w:w="560" w:type="dxa"/>
            <w:shd w:val="clear" w:color="auto" w:fill="auto"/>
            <w:vAlign w:val="bottom"/>
          </w:tcPr>
          <w:p w14:paraId="2C4E715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585DDE4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TK “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mặt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”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2425504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70.000.000 đ</w:t>
            </w:r>
          </w:p>
        </w:tc>
      </w:tr>
    </w:tbl>
    <w:p w14:paraId="1E18A7E8" w14:textId="77777777" w:rsidR="004876B5" w:rsidRPr="0051179A" w:rsidRDefault="004876B5" w:rsidP="00914591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gộp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2EE369D" w14:textId="77777777" w:rsidR="004876B5" w:rsidRPr="0051179A" w:rsidRDefault="004876B5" w:rsidP="00914591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Bút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”.</w:t>
      </w:r>
    </w:p>
    <w:p w14:paraId="77B1FBE0" w14:textId="77777777" w:rsidR="004876B5" w:rsidRPr="0051179A" w:rsidRDefault="004876B5" w:rsidP="00914591">
      <w:pPr>
        <w:spacing w:line="360" w:lineRule="auto"/>
        <w:ind w:right="-5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rút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luận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:</w:t>
      </w:r>
    </w:p>
    <w:p w14:paraId="0218AE39" w14:textId="77777777" w:rsidR="004876B5" w:rsidRPr="0051179A" w:rsidRDefault="004876B5" w:rsidP="00465AE7">
      <w:pPr>
        <w:numPr>
          <w:ilvl w:val="0"/>
          <w:numId w:val="19"/>
        </w:numPr>
        <w:tabs>
          <w:tab w:val="left" w:pos="1117"/>
        </w:tabs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A7F6D9C" w14:textId="77777777" w:rsidR="004876B5" w:rsidRPr="0051179A" w:rsidRDefault="004876B5" w:rsidP="00465AE7">
      <w:pPr>
        <w:numPr>
          <w:ilvl w:val="4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59CC797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AA1B2D0" w14:textId="2D44E7E5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="001B081E"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855AFED" w14:textId="77777777" w:rsidR="004876B5" w:rsidRPr="006B3A1D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3.4 </w:t>
      </w:r>
      <w:proofErr w:type="spellStart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>khoản</w:t>
      </w:r>
      <w:proofErr w:type="spellEnd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>tổng</w:t>
      </w:r>
      <w:proofErr w:type="spellEnd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>hợp</w:t>
      </w:r>
      <w:proofErr w:type="spellEnd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>khoản</w:t>
      </w:r>
      <w:proofErr w:type="spellEnd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>phân</w:t>
      </w:r>
      <w:proofErr w:type="spellEnd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B3A1D">
        <w:rPr>
          <w:rFonts w:ascii="Times New Roman" w:eastAsia="Times New Roman" w:hAnsi="Times New Roman" w:cs="Times New Roman"/>
          <w:b/>
          <w:sz w:val="26"/>
          <w:szCs w:val="26"/>
        </w:rPr>
        <w:t>tích</w:t>
      </w:r>
      <w:proofErr w:type="spellEnd"/>
    </w:p>
    <w:p w14:paraId="3A4AF32F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...</w:t>
      </w:r>
    </w:p>
    <w:p w14:paraId="686034FA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DDD5208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đòi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hỏi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chênh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..vv...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EA0D65F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v.v...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</w:t>
      </w:r>
    </w:p>
    <w:p w14:paraId="3B4CCFB5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vv...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...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CC91A64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2.</w:t>
      </w:r>
    </w:p>
    <w:p w14:paraId="1A061452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64644C9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0C9B94D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ánh,tài</w:t>
      </w:r>
      <w:proofErr w:type="spellEnd"/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song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bút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5D67033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sung.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rõ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E9B3B55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43FF2E9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200N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880"/>
        <w:gridCol w:w="1600"/>
        <w:gridCol w:w="1640"/>
        <w:gridCol w:w="1640"/>
      </w:tblGrid>
      <w:tr w:rsidR="004876B5" w:rsidRPr="0051179A" w14:paraId="343F1A56" w14:textId="77777777" w:rsidTr="004876B5">
        <w:trPr>
          <w:trHeight w:val="33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456B5F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00FC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Chỉ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A754D" w14:textId="77777777" w:rsidR="004876B5" w:rsidRPr="0051179A" w:rsidRDefault="004876B5" w:rsidP="00914591">
            <w:pPr>
              <w:spacing w:line="36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lượng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(kg)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2D85F" w14:textId="77777777" w:rsidR="004876B5" w:rsidRPr="0051179A" w:rsidRDefault="004876B5" w:rsidP="00914591">
            <w:pPr>
              <w:spacing w:line="360" w:lineRule="auto"/>
              <w:ind w:right="2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(đ)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3A6B4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(đ)</w:t>
            </w:r>
          </w:p>
        </w:tc>
      </w:tr>
      <w:tr w:rsidR="004876B5" w:rsidRPr="0051179A" w14:paraId="12D56B20" w14:textId="77777777" w:rsidTr="004876B5">
        <w:trPr>
          <w:trHeight w:val="33"/>
        </w:trPr>
        <w:tc>
          <w:tcPr>
            <w:tcW w:w="3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2320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5254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3272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2A6C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53B69D65" w14:textId="77777777" w:rsidTr="004876B5">
        <w:trPr>
          <w:trHeight w:val="332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B790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Tồn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-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DCEB1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F2009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CDAE7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5.000.000</w:t>
            </w:r>
          </w:p>
        </w:tc>
      </w:tr>
      <w:tr w:rsidR="004876B5" w:rsidRPr="0051179A" w14:paraId="380162C8" w14:textId="77777777" w:rsidTr="004876B5">
        <w:trPr>
          <w:trHeight w:val="324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FC0FE7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FD03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B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46AF0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72431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4760A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3.000.000</w:t>
            </w:r>
          </w:p>
        </w:tc>
      </w:tr>
      <w:tr w:rsidR="004876B5" w:rsidRPr="0051179A" w14:paraId="7A674922" w14:textId="77777777" w:rsidTr="004876B5">
        <w:trPr>
          <w:trHeight w:val="30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3763F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2648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8580E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6DB0A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DF331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8.000.000</w:t>
            </w:r>
          </w:p>
        </w:tc>
      </w:tr>
      <w:tr w:rsidR="004876B5" w:rsidRPr="0051179A" w14:paraId="01FB21E5" w14:textId="77777777" w:rsidTr="004876B5">
        <w:trPr>
          <w:trHeight w:val="334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D8F3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Tăng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giảm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D1AF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0164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268C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2ECAD401" w14:textId="77777777" w:rsidTr="004876B5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A50021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E0E0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Mua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vào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  -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CAD7C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83574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780F3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3.500.000</w:t>
            </w:r>
          </w:p>
        </w:tc>
      </w:tr>
      <w:tr w:rsidR="004876B5" w:rsidRPr="0051179A" w14:paraId="377B3BE0" w14:textId="77777777" w:rsidTr="004876B5">
        <w:trPr>
          <w:trHeight w:val="325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633E92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45F4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B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6EB2B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8D76B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D008E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6.000.000</w:t>
            </w:r>
          </w:p>
        </w:tc>
      </w:tr>
      <w:tr w:rsidR="004876B5" w:rsidRPr="0051179A" w14:paraId="01863C4F" w14:textId="77777777" w:rsidTr="004876B5">
        <w:trPr>
          <w:trHeight w:val="327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B4D69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A47D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3A24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66D0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114C2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9.500.000</w:t>
            </w:r>
          </w:p>
        </w:tc>
      </w:tr>
      <w:tr w:rsidR="004876B5" w:rsidRPr="0051179A" w14:paraId="26802FEE" w14:textId="77777777" w:rsidTr="004876B5">
        <w:trPr>
          <w:trHeight w:val="323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5C4506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D77F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Xuất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dùng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lần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thứ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0A12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22F0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27B4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02560ADE" w14:textId="77777777" w:rsidTr="004876B5">
        <w:trPr>
          <w:trHeight w:val="324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BB8ED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3654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073B0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2F131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BBEDE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2.500.000</w:t>
            </w:r>
          </w:p>
        </w:tc>
      </w:tr>
      <w:tr w:rsidR="004876B5" w:rsidRPr="0051179A" w14:paraId="7B9EA1E0" w14:textId="77777777" w:rsidTr="004876B5">
        <w:trPr>
          <w:trHeight w:val="324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EB8D5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9056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B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18BB3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923D9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12328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2.000.000</w:t>
            </w:r>
          </w:p>
        </w:tc>
      </w:tr>
      <w:tr w:rsidR="004876B5" w:rsidRPr="0051179A" w14:paraId="0AD055EB" w14:textId="77777777" w:rsidTr="004876B5">
        <w:trPr>
          <w:trHeight w:val="325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FB5013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D6C8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Xuất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dùng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lần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thứ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II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9826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CCA4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9522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5EF365F0" w14:textId="77777777" w:rsidTr="004876B5">
        <w:trPr>
          <w:trHeight w:val="324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7CC60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4DF9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28BC7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94F06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96B39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4.000.000</w:t>
            </w:r>
          </w:p>
        </w:tc>
      </w:tr>
      <w:tr w:rsidR="004876B5" w:rsidRPr="0051179A" w14:paraId="7F336D9F" w14:textId="77777777" w:rsidTr="004876B5">
        <w:trPr>
          <w:trHeight w:val="30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9A885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C8D5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B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78E30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1.500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68EC5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10.000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FF269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1.500.000</w:t>
            </w:r>
          </w:p>
        </w:tc>
      </w:tr>
    </w:tbl>
    <w:p w14:paraId="730177E7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A61BE99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32D9B9CA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65B95BCA" w14:textId="77777777" w:rsidR="004876B5" w:rsidRPr="0051179A" w:rsidRDefault="004876B5" w:rsidP="006B3A1D">
      <w:pPr>
        <w:spacing w:line="360" w:lineRule="auto"/>
        <w:ind w:right="108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khoản:Nguyên</w:t>
      </w:r>
      <w:proofErr w:type="spellEnd"/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</w:p>
    <w:p w14:paraId="13033352" w14:textId="77777777" w:rsidR="004876B5" w:rsidRPr="0051179A" w:rsidRDefault="004876B5" w:rsidP="006B3A1D">
      <w:pPr>
        <w:spacing w:line="360" w:lineRule="auto"/>
        <w:ind w:right="106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1..</w:t>
      </w:r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 200N</w:t>
      </w:r>
    </w:p>
    <w:p w14:paraId="7CD48995" w14:textId="77777777" w:rsidR="004876B5" w:rsidRPr="0051179A" w:rsidRDefault="004876B5" w:rsidP="006B3A1D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880"/>
        <w:gridCol w:w="3140"/>
        <w:gridCol w:w="1500"/>
        <w:gridCol w:w="1480"/>
      </w:tblGrid>
      <w:tr w:rsidR="004876B5" w:rsidRPr="0051179A" w14:paraId="42D502BB" w14:textId="77777777" w:rsidTr="004876B5">
        <w:trPr>
          <w:trHeight w:val="275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F0D3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31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9F89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20F32" w14:textId="77777777" w:rsidR="004876B5" w:rsidRPr="0051179A" w:rsidRDefault="004876B5" w:rsidP="00914591">
            <w:pPr>
              <w:spacing w:line="360" w:lineRule="auto"/>
              <w:ind w:right="50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DD6C4" w14:textId="77777777" w:rsidR="004876B5" w:rsidRPr="0051179A" w:rsidRDefault="004876B5" w:rsidP="00914591">
            <w:pPr>
              <w:spacing w:line="360" w:lineRule="auto"/>
              <w:ind w:right="50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</w:tr>
      <w:tr w:rsidR="004876B5" w:rsidRPr="0051179A" w14:paraId="40C979B0" w14:textId="77777777" w:rsidTr="004876B5">
        <w:trPr>
          <w:trHeight w:val="448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69E7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B2A7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8867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AB4B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34FC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6CD0FEE9" w14:textId="77777777" w:rsidTr="004876B5">
        <w:trPr>
          <w:trHeight w:val="152"/>
        </w:trPr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E257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0EA0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DE7A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DC45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23E6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0EB5F6AB" w14:textId="77777777" w:rsidTr="004876B5">
        <w:trPr>
          <w:trHeight w:val="33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0166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8144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FD89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4F40C" w14:textId="77777777" w:rsidR="004876B5" w:rsidRPr="0051179A" w:rsidRDefault="004876B5" w:rsidP="00914591">
            <w:pPr>
              <w:spacing w:line="360" w:lineRule="auto"/>
              <w:ind w:right="2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8.000.000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3260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52EC61C8" w14:textId="77777777" w:rsidTr="004876B5">
        <w:trPr>
          <w:trHeight w:val="3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4ACC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6148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E7A2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0EE5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4D7E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7C9E84C5" w14:textId="77777777" w:rsidTr="004876B5">
        <w:trPr>
          <w:trHeight w:val="28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028F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0A0D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……..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71D6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Mua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nhập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04606" w14:textId="77777777" w:rsidR="004876B5" w:rsidRPr="0051179A" w:rsidRDefault="004876B5" w:rsidP="00914591">
            <w:pPr>
              <w:spacing w:line="360" w:lineRule="auto"/>
              <w:ind w:right="2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9.500.000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B17D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6550FCFE" w14:textId="77777777" w:rsidTr="004876B5">
        <w:trPr>
          <w:trHeight w:val="30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8687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C4A1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……..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40CC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Xuất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dùng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lần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thứ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I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C259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BA54C" w14:textId="77777777" w:rsidR="004876B5" w:rsidRPr="0051179A" w:rsidRDefault="004876B5" w:rsidP="00914591">
            <w:pPr>
              <w:spacing w:line="360" w:lineRule="auto"/>
              <w:ind w:right="2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4.500.000</w:t>
            </w:r>
          </w:p>
        </w:tc>
      </w:tr>
      <w:tr w:rsidR="004876B5" w:rsidRPr="0051179A" w14:paraId="65C03D28" w14:textId="77777777" w:rsidTr="004876B5">
        <w:trPr>
          <w:trHeight w:val="31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698C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0F7C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……..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F026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Xuất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dùng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lần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thứ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II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B492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18DF8" w14:textId="77777777" w:rsidR="004876B5" w:rsidRPr="0051179A" w:rsidRDefault="004876B5" w:rsidP="00914591">
            <w:pPr>
              <w:spacing w:line="360" w:lineRule="auto"/>
              <w:ind w:right="2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5.500.000</w:t>
            </w:r>
          </w:p>
        </w:tc>
      </w:tr>
      <w:tr w:rsidR="004876B5" w:rsidRPr="0051179A" w14:paraId="5A8A2BCA" w14:textId="77777777" w:rsidTr="004876B5">
        <w:trPr>
          <w:trHeight w:val="3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70E1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5153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B14E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CBCE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8AB2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17F3104D" w14:textId="77777777" w:rsidTr="004876B5">
        <w:trPr>
          <w:trHeight w:val="33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EC89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1108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4118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1CDB3" w14:textId="77777777" w:rsidR="004876B5" w:rsidRPr="0051179A" w:rsidRDefault="004876B5" w:rsidP="00914591">
            <w:pPr>
              <w:spacing w:line="360" w:lineRule="auto"/>
              <w:ind w:right="2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9.500.000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D1B75" w14:textId="77777777" w:rsidR="004876B5" w:rsidRPr="0051179A" w:rsidRDefault="004876B5" w:rsidP="00914591">
            <w:pPr>
              <w:spacing w:line="360" w:lineRule="auto"/>
              <w:ind w:right="2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10.000.000</w:t>
            </w:r>
          </w:p>
        </w:tc>
      </w:tr>
      <w:tr w:rsidR="004876B5" w:rsidRPr="0051179A" w14:paraId="56A355B9" w14:textId="77777777" w:rsidTr="004876B5">
        <w:trPr>
          <w:trHeight w:val="3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527A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FD92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BC8E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6FDD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401B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3800CB04" w14:textId="77777777" w:rsidTr="004876B5">
        <w:trPr>
          <w:trHeight w:val="33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C7E8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F2FE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E6EF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4BC39" w14:textId="77777777" w:rsidR="004876B5" w:rsidRPr="0051179A" w:rsidRDefault="004876B5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7.500.000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5A82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07BD9F8C" w14:textId="77777777" w:rsidTr="004876B5">
        <w:trPr>
          <w:trHeight w:val="3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9330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7F79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38BA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1F12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DD47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109E7310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9B0DEF1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diễn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01658AE3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F8DD6F2" w14:textId="77777777" w:rsidR="004876B5" w:rsidRPr="0051179A" w:rsidRDefault="004876B5" w:rsidP="003E4591">
      <w:pPr>
        <w:tabs>
          <w:tab w:val="left" w:pos="2760"/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13" w:name="page51"/>
      <w:bookmarkEnd w:id="13"/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ab/>
        <w:t>TK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</w:p>
    <w:p w14:paraId="6F7BC965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AEA17F8" w14:textId="77777777" w:rsidR="004876B5" w:rsidRPr="0051179A" w:rsidRDefault="004876B5" w:rsidP="007E651E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ĐK:  8.000.000</w:t>
      </w:r>
    </w:p>
    <w:tbl>
      <w:tblPr>
        <w:tblW w:w="8170" w:type="dxa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4085"/>
      </w:tblGrid>
      <w:tr w:rsidR="004876B5" w:rsidRPr="0051179A" w14:paraId="723DD6B1" w14:textId="77777777" w:rsidTr="004876B5">
        <w:trPr>
          <w:trHeight w:val="207"/>
        </w:trPr>
        <w:tc>
          <w:tcPr>
            <w:tcW w:w="4085" w:type="dxa"/>
            <w:shd w:val="clear" w:color="auto" w:fill="auto"/>
            <w:vAlign w:val="bottom"/>
          </w:tcPr>
          <w:p w14:paraId="01A6797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B4AA43F" wp14:editId="098BE852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-143510</wp:posOffset>
                      </wp:positionV>
                      <wp:extent cx="2971800" cy="0"/>
                      <wp:effectExtent l="5715" t="10795" r="13335" b="8255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63A53" id="Straight Connector 3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-11.3pt" to="312.45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" strokeweight=".16931mm"/>
                  </w:pict>
                </mc:Fallback>
              </mc:AlternateContent>
            </w:r>
            <w:r w:rsidRPr="0051179A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75C46B0" wp14:editId="0A10B0EC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831850</wp:posOffset>
                      </wp:positionV>
                      <wp:extent cx="2971800" cy="0"/>
                      <wp:effectExtent l="5715" t="5080" r="13335" b="1397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FB4E9" id="Straight Connector 3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65.5pt" to="312.4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" strokeweight=".16931mm"/>
                  </w:pict>
                </mc:Fallback>
              </mc:AlternateContent>
            </w:r>
            <w:r w:rsidRPr="0051179A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D5FFF30" wp14:editId="26CDA9C8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-146685</wp:posOffset>
                      </wp:positionV>
                      <wp:extent cx="0" cy="1183640"/>
                      <wp:effectExtent l="13970" t="7620" r="5080" b="889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364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B8999" id="Straight Connector 3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5pt,-11.55pt" to="198.3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" strokeweight=".48pt"/>
                  </w:pict>
                </mc:Fallback>
              </mc:AlternateConten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vụ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1 :</w:t>
            </w: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9.500.000</w:t>
            </w:r>
          </w:p>
        </w:tc>
        <w:tc>
          <w:tcPr>
            <w:tcW w:w="4085" w:type="dxa"/>
            <w:shd w:val="clear" w:color="auto" w:fill="auto"/>
            <w:vAlign w:val="bottom"/>
          </w:tcPr>
          <w:p w14:paraId="6A8E5AC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vụ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2 :</w:t>
            </w: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4.500.000</w:t>
            </w:r>
          </w:p>
        </w:tc>
      </w:tr>
      <w:tr w:rsidR="004876B5" w:rsidRPr="0051179A" w14:paraId="53AA01C9" w14:textId="77777777" w:rsidTr="004876B5">
        <w:trPr>
          <w:trHeight w:val="216"/>
        </w:trPr>
        <w:tc>
          <w:tcPr>
            <w:tcW w:w="4085" w:type="dxa"/>
            <w:shd w:val="clear" w:color="auto" w:fill="auto"/>
            <w:vAlign w:val="bottom"/>
          </w:tcPr>
          <w:p w14:paraId="49622B6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  <w:vAlign w:val="bottom"/>
          </w:tcPr>
          <w:p w14:paraId="5627E5D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vụ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3: 5</w:t>
            </w: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.500.000</w:t>
            </w:r>
          </w:p>
        </w:tc>
      </w:tr>
      <w:tr w:rsidR="004876B5" w:rsidRPr="0051179A" w14:paraId="0A808EC7" w14:textId="77777777" w:rsidTr="004876B5">
        <w:trPr>
          <w:trHeight w:val="563"/>
        </w:trPr>
        <w:tc>
          <w:tcPr>
            <w:tcW w:w="40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13663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44E6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0CECFB49" w14:textId="77777777" w:rsidTr="004876B5">
        <w:trPr>
          <w:trHeight w:val="221"/>
        </w:trPr>
        <w:tc>
          <w:tcPr>
            <w:tcW w:w="4085" w:type="dxa"/>
            <w:shd w:val="clear" w:color="auto" w:fill="auto"/>
            <w:vAlign w:val="bottom"/>
          </w:tcPr>
          <w:p w14:paraId="00F2151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Công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PS:  </w:t>
            </w: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9.500.000</w:t>
            </w:r>
          </w:p>
        </w:tc>
        <w:tc>
          <w:tcPr>
            <w:tcW w:w="4085" w:type="dxa"/>
            <w:shd w:val="clear" w:color="auto" w:fill="auto"/>
            <w:vAlign w:val="bottom"/>
          </w:tcPr>
          <w:p w14:paraId="622051B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PS: </w:t>
            </w: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10.000.000</w:t>
            </w:r>
          </w:p>
        </w:tc>
      </w:tr>
    </w:tbl>
    <w:p w14:paraId="7A70D7DD" w14:textId="3D0B8747" w:rsidR="004876B5" w:rsidRPr="0051179A" w:rsidRDefault="007E651E" w:rsidP="007E651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CK: 7.500.000</w:t>
      </w:r>
    </w:p>
    <w:p w14:paraId="172E440C" w14:textId="77777777" w:rsidR="006E591F" w:rsidRDefault="006E591F" w:rsidP="007E651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FD21365" w14:textId="77777777" w:rsidR="006E591F" w:rsidRDefault="006E591F" w:rsidP="007E651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BE832DF" w14:textId="77777777" w:rsidR="006E591F" w:rsidRDefault="006E591F" w:rsidP="007E651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EFC9F8B" w14:textId="77777777" w:rsidR="006E591F" w:rsidRDefault="006E591F" w:rsidP="007E651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D391E2B" w14:textId="77777777" w:rsidR="006E591F" w:rsidRDefault="006E591F" w:rsidP="007E651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6C6B829" w14:textId="77777777" w:rsidR="006E591F" w:rsidRDefault="006E591F" w:rsidP="007E651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1C8CFA2" w14:textId="3347063A" w:rsidR="004876B5" w:rsidRPr="0051179A" w:rsidRDefault="004876B5" w:rsidP="006E591F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5FD242C1" w14:textId="77777777" w:rsidR="004876B5" w:rsidRPr="0051179A" w:rsidRDefault="004876B5" w:rsidP="007E651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A”</w:t>
      </w:r>
    </w:p>
    <w:p w14:paraId="2057DC34" w14:textId="77777777" w:rsidR="004876B5" w:rsidRPr="0051179A" w:rsidRDefault="004876B5" w:rsidP="007E651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</w:p>
    <w:tbl>
      <w:tblPr>
        <w:tblW w:w="932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760"/>
        <w:gridCol w:w="880"/>
        <w:gridCol w:w="1120"/>
        <w:gridCol w:w="1920"/>
        <w:gridCol w:w="880"/>
        <w:gridCol w:w="760"/>
        <w:gridCol w:w="1120"/>
      </w:tblGrid>
      <w:tr w:rsidR="004876B5" w:rsidRPr="0051179A" w14:paraId="6F685E3F" w14:textId="77777777" w:rsidTr="004876B5">
        <w:trPr>
          <w:trHeight w:val="243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7748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F583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4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4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8B7D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05B0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061A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E016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4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4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7C04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Đơn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9308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Thành</w:t>
            </w:r>
            <w:proofErr w:type="spellEnd"/>
          </w:p>
        </w:tc>
      </w:tr>
      <w:tr w:rsidR="004876B5" w:rsidRPr="0051179A" w14:paraId="2FDA954F" w14:textId="77777777" w:rsidTr="004876B5">
        <w:trPr>
          <w:trHeight w:val="25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48C9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2B13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5201C" w14:textId="52769DE8" w:rsidR="004876B5" w:rsidRPr="0051179A" w:rsidRDefault="006E591F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</w:t>
            </w:r>
            <w:r w:rsidR="004876B5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iá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DB4B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(đ)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A31C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3CD8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15E2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7015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7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7"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7"/>
                <w:sz w:val="26"/>
                <w:szCs w:val="26"/>
              </w:rPr>
              <w:t xml:space="preserve"> (đ)</w:t>
            </w:r>
          </w:p>
        </w:tc>
      </w:tr>
      <w:tr w:rsidR="004876B5" w:rsidRPr="0051179A" w14:paraId="2173C271" w14:textId="77777777" w:rsidTr="004876B5">
        <w:trPr>
          <w:trHeight w:val="273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ECE7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3921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(kg)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8FEC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đồng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32AD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FD21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CE2C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(kg)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5AFE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  <w:t>(đ)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A448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52808C7A" w14:textId="77777777" w:rsidTr="004876B5">
        <w:trPr>
          <w:trHeight w:val="28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722E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28DB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3C6A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5.000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8C35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5.000.000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AD62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714B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3620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4E92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724DDB65" w14:textId="77777777" w:rsidTr="004876B5">
        <w:trPr>
          <w:trHeight w:val="28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9F6F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448F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0AA8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C26F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3.500.000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E89B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vu 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745F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31B9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  <w:t>5.000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594E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2.500.000</w:t>
            </w:r>
          </w:p>
        </w:tc>
      </w:tr>
      <w:tr w:rsidR="004876B5" w:rsidRPr="0051179A" w14:paraId="6B1E5E64" w14:textId="77777777" w:rsidTr="004876B5">
        <w:trPr>
          <w:trHeight w:val="28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6B97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5C2C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F11A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4418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3A5F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4176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3B11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  <w:t>5.000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DF9A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4.000.000</w:t>
            </w:r>
          </w:p>
        </w:tc>
      </w:tr>
      <w:tr w:rsidR="004876B5" w:rsidRPr="0051179A" w14:paraId="59DC7E95" w14:textId="77777777" w:rsidTr="004876B5">
        <w:trPr>
          <w:trHeight w:val="3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8186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D7E8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C3A6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9DCE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BA4F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5647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CDC8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463F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6FBEA2FA" w14:textId="77777777" w:rsidTr="004876B5">
        <w:trPr>
          <w:trHeight w:val="2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0F14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Tổng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4C76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34EA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E37E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3.500.000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2CEA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Tổng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F295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1.300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304A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  <w:t>5.000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5ED5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6.500.000</w:t>
            </w:r>
          </w:p>
        </w:tc>
      </w:tr>
      <w:tr w:rsidR="004876B5" w:rsidRPr="0051179A" w14:paraId="18045F04" w14:textId="77777777" w:rsidTr="004876B5">
        <w:trPr>
          <w:trHeight w:val="28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F4D8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D167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3D3E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45A3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5FD5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5F5F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AA18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3C83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19A37824" w14:textId="77777777" w:rsidTr="004876B5">
        <w:trPr>
          <w:trHeight w:val="3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DD40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CC80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244C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6564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8813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0EC6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9D65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1179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05D72BFD" w14:textId="77777777" w:rsidTr="004876B5">
        <w:trPr>
          <w:trHeight w:val="28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4C70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4627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2199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5.000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B9B4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2.000.000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0D73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C824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F24A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DF75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ABF38CA" w14:textId="77777777" w:rsidR="004876B5" w:rsidRPr="0051179A" w:rsidRDefault="004876B5" w:rsidP="006E591F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B”</w:t>
      </w:r>
    </w:p>
    <w:p w14:paraId="04F279D9" w14:textId="77777777" w:rsidR="004876B5" w:rsidRPr="0051179A" w:rsidRDefault="004876B5" w:rsidP="006E591F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</w:p>
    <w:tbl>
      <w:tblPr>
        <w:tblW w:w="932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760"/>
        <w:gridCol w:w="880"/>
        <w:gridCol w:w="1120"/>
        <w:gridCol w:w="1920"/>
        <w:gridCol w:w="780"/>
        <w:gridCol w:w="900"/>
        <w:gridCol w:w="1080"/>
      </w:tblGrid>
      <w:tr w:rsidR="004876B5" w:rsidRPr="0051179A" w14:paraId="34D8A85A" w14:textId="77777777" w:rsidTr="004876B5">
        <w:trPr>
          <w:trHeight w:val="243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932D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0B7C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80ED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D052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B567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2424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6104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AAC1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</w:p>
        </w:tc>
      </w:tr>
      <w:tr w:rsidR="004876B5" w:rsidRPr="0051179A" w14:paraId="0C982EEA" w14:textId="77777777" w:rsidTr="004876B5">
        <w:trPr>
          <w:trHeight w:val="25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F4EC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EDA9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50E6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(đ)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651B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(đ)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8F00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E337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9F33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(đ)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35BD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(đ)</w:t>
            </w:r>
          </w:p>
        </w:tc>
      </w:tr>
      <w:tr w:rsidR="004876B5" w:rsidRPr="0051179A" w14:paraId="3FE0CF9D" w14:textId="77777777" w:rsidTr="004876B5">
        <w:trPr>
          <w:trHeight w:val="273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C83A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268F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(kg)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0BAE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EB8C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2D4F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04C6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(kg)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F513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AE64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2B3D4F2E" w14:textId="77777777" w:rsidTr="004876B5">
        <w:trPr>
          <w:trHeight w:val="28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99F1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A0DA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A8BA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10.000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C19F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3.000.000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D47E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CA96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BECF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EDF6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547237B8" w14:textId="77777777" w:rsidTr="004876B5">
        <w:trPr>
          <w:trHeight w:val="28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36C9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A486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980C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EEDF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6.000.000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C377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vu 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860C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604B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10.000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ED5EF" w14:textId="77777777" w:rsidR="004876B5" w:rsidRPr="0051179A" w:rsidRDefault="004876B5" w:rsidP="00914591">
            <w:pPr>
              <w:spacing w:line="36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200.000</w:t>
            </w:r>
          </w:p>
        </w:tc>
      </w:tr>
      <w:tr w:rsidR="004876B5" w:rsidRPr="0051179A" w14:paraId="330BD44D" w14:textId="77777777" w:rsidTr="004876B5">
        <w:trPr>
          <w:trHeight w:val="28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07E7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04EE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0E70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C37A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01DB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vu 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1E9A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D6729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10.000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B7247" w14:textId="77777777" w:rsidR="004876B5" w:rsidRPr="0051179A" w:rsidRDefault="004876B5" w:rsidP="00914591">
            <w:pPr>
              <w:spacing w:line="36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1.500.000</w:t>
            </w:r>
          </w:p>
        </w:tc>
      </w:tr>
      <w:tr w:rsidR="004876B5" w:rsidRPr="0051179A" w14:paraId="36AEF603" w14:textId="77777777" w:rsidTr="004876B5">
        <w:trPr>
          <w:trHeight w:val="3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C64E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74D4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C7D7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58AC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8F01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09F3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8E59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D695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68DD678B" w14:textId="77777777" w:rsidTr="004876B5">
        <w:trPr>
          <w:trHeight w:val="2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0AEE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Tổng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2974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2640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3FCDE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6.000.000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89D7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Tổng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D259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7B90B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10.000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2B4C3" w14:textId="77777777" w:rsidR="004876B5" w:rsidRPr="0051179A" w:rsidRDefault="004876B5" w:rsidP="00914591">
            <w:pPr>
              <w:spacing w:line="36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3.500.000</w:t>
            </w:r>
          </w:p>
        </w:tc>
      </w:tr>
      <w:tr w:rsidR="004876B5" w:rsidRPr="0051179A" w14:paraId="6F433F9A" w14:textId="77777777" w:rsidTr="004876B5">
        <w:trPr>
          <w:trHeight w:val="28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A1D0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7A39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B340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8443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DD0F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7600A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C2936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5E4B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517F4831" w14:textId="77777777" w:rsidTr="004876B5">
        <w:trPr>
          <w:trHeight w:val="3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BE6F8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85A7C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42F34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3947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26F8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D0B3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35AC0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D4C9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76B5" w:rsidRPr="0051179A" w14:paraId="1E03CB5C" w14:textId="77777777" w:rsidTr="004876B5">
        <w:trPr>
          <w:trHeight w:val="28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160C3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9CDF7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550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F4E4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10.000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9DF11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5.500.000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F65A5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B35F2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157EF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74F8D" w14:textId="77777777" w:rsidR="004876B5" w:rsidRPr="0051179A" w:rsidRDefault="004876B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129D5B12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9BB826D" w14:textId="77777777" w:rsidR="004876B5" w:rsidRPr="006E591F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3.5.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Phân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loại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khoản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</w:p>
    <w:p w14:paraId="698774F9" w14:textId="77777777" w:rsidR="004876B5" w:rsidRPr="0051179A" w:rsidRDefault="004876B5" w:rsidP="00914591">
      <w:pPr>
        <w:spacing w:line="360" w:lineRule="auto"/>
        <w:ind w:right="1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sắp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5AE9B8F9" w14:textId="77777777" w:rsidR="004876B5" w:rsidRPr="006E591F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3.5.1.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Phân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loại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khoản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theo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nội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kinh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tế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7EB968DF" w14:textId="00B2769E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="002F236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845"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="0084284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845"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="0084284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845"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="0084284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845"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</w:p>
    <w:p w14:paraId="5745C147" w14:textId="4EDBDA85" w:rsidR="004876B5" w:rsidRPr="0051179A" w:rsidRDefault="0084284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</w:t>
      </w:r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ài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ánh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</w:p>
    <w:p w14:paraId="73CAA707" w14:textId="77777777" w:rsidR="004876B5" w:rsidRPr="0051179A" w:rsidRDefault="004876B5" w:rsidP="00914591">
      <w:pPr>
        <w:spacing w:line="360" w:lineRule="auto"/>
        <w:ind w:right="30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5F5463E" w14:textId="77777777" w:rsidR="004876B5" w:rsidRPr="0051179A" w:rsidRDefault="004876B5" w:rsidP="00465AE7">
      <w:pPr>
        <w:numPr>
          <w:ilvl w:val="0"/>
          <w:numId w:val="19"/>
        </w:numPr>
        <w:tabs>
          <w:tab w:val="left" w:pos="1154"/>
        </w:tabs>
        <w:spacing w:line="360" w:lineRule="auto"/>
        <w:ind w:right="30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nắm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vv....</w:t>
      </w:r>
    </w:p>
    <w:p w14:paraId="52E32374" w14:textId="77777777" w:rsidR="004876B5" w:rsidRPr="0051179A" w:rsidRDefault="004876B5" w:rsidP="00465AE7">
      <w:pPr>
        <w:numPr>
          <w:ilvl w:val="0"/>
          <w:numId w:val="19"/>
        </w:numPr>
        <w:tabs>
          <w:tab w:val="left" w:pos="1167"/>
        </w:tabs>
        <w:spacing w:line="360" w:lineRule="auto"/>
        <w:ind w:right="30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hồi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chậm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chu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, vv....</w:t>
      </w:r>
    </w:p>
    <w:p w14:paraId="3193B69C" w14:textId="36A2EA0B" w:rsidR="004876B5" w:rsidRPr="0051179A" w:rsidRDefault="00842845" w:rsidP="00465AE7">
      <w:pPr>
        <w:numPr>
          <w:ilvl w:val="0"/>
          <w:numId w:val="19"/>
        </w:numPr>
        <w:tabs>
          <w:tab w:val="left" w:pos="1116"/>
        </w:tabs>
        <w:spacing w:line="360" w:lineRule="auto"/>
        <w:ind w:right="30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</w:t>
      </w:r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ài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ánh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nguồn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vốn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chủ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sở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hữu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</w:t>
      </w:r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ốn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thân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do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đóng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góp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sung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thêm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bookmarkStart w:id="14" w:name="page53"/>
      <w:bookmarkEnd w:id="14"/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quỹ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, vv...</w:t>
      </w:r>
    </w:p>
    <w:p w14:paraId="0AD151B2" w14:textId="77777777" w:rsidR="004876B5" w:rsidRPr="0051179A" w:rsidRDefault="004876B5" w:rsidP="00465AE7">
      <w:pPr>
        <w:numPr>
          <w:ilvl w:val="0"/>
          <w:numId w:val="19"/>
        </w:numPr>
        <w:tabs>
          <w:tab w:val="left" w:pos="1116"/>
        </w:tabs>
        <w:spacing w:line="360" w:lineRule="auto"/>
        <w:ind w:right="30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dõi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, vv...</w:t>
      </w:r>
    </w:p>
    <w:p w14:paraId="1B37D708" w14:textId="66B39CA3" w:rsidR="004876B5" w:rsidRPr="0051179A" w:rsidRDefault="0084284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</w:t>
      </w:r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ài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ánh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0542CBB6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55D4505" w14:textId="441F4CAA" w:rsidR="004876B5" w:rsidRPr="0051179A" w:rsidRDefault="0084284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</w:t>
      </w:r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ác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xuất-kinh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chi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chi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="004876B5" w:rsidRPr="0051179A">
        <w:rPr>
          <w:rFonts w:ascii="Times New Roman" w:eastAsia="Times New Roman" w:hAnsi="Times New Roman" w:cs="Times New Roman"/>
          <w:bCs/>
          <w:sz w:val="26"/>
          <w:szCs w:val="26"/>
        </w:rPr>
        <w:t>...</w:t>
      </w:r>
    </w:p>
    <w:p w14:paraId="61F5B552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chọn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D1862BA" w14:textId="77777777" w:rsidR="004876B5" w:rsidRPr="006E591F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3.5.2.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Phân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loại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sản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theo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công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dụng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kết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cấu</w:t>
      </w:r>
      <w:proofErr w:type="spellEnd"/>
      <w:r w:rsidRPr="006E591F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684D524D" w14:textId="71AF2DAB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Theo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sắp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rồi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CC23629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252312B1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EC10D70" w14:textId="77777777" w:rsidR="004876B5" w:rsidRPr="0051179A" w:rsidRDefault="004876B5" w:rsidP="00465AE7">
      <w:pPr>
        <w:numPr>
          <w:ilvl w:val="0"/>
          <w:numId w:val="19"/>
        </w:numPr>
        <w:tabs>
          <w:tab w:val="left" w:pos="12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7F2D84E2" w14:textId="77777777" w:rsidR="004876B5" w:rsidRPr="0051179A" w:rsidRDefault="004876B5" w:rsidP="00914591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hỗn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04FD468" w14:textId="593DC7A8" w:rsidR="004876B5" w:rsidRPr="0051179A" w:rsidRDefault="004876B5" w:rsidP="00465AE7">
      <w:pPr>
        <w:numPr>
          <w:ilvl w:val="0"/>
          <w:numId w:val="19"/>
        </w:numPr>
        <w:tabs>
          <w:tab w:val="left" w:pos="1125"/>
        </w:tabs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”,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”,...</w:t>
      </w:r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B9BA8CD" w14:textId="77777777" w:rsidR="00842845" w:rsidRPr="0051179A" w:rsidRDefault="00842845" w:rsidP="00465AE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842845" w:rsidRPr="0051179A" w14:paraId="0F9BBA79" w14:textId="77777777" w:rsidTr="00CE631A">
        <w:tc>
          <w:tcPr>
            <w:tcW w:w="9326" w:type="dxa"/>
            <w:gridSpan w:val="2"/>
          </w:tcPr>
          <w:p w14:paraId="2DA78B67" w14:textId="77777777" w:rsidR="00842845" w:rsidRPr="0051179A" w:rsidRDefault="00842845" w:rsidP="006E59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TÀI KHOẢN “TÀI SẢN”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</w:tr>
      <w:tr w:rsidR="00842845" w:rsidRPr="0051179A" w14:paraId="20380F95" w14:textId="77777777" w:rsidTr="00CE631A">
        <w:tc>
          <w:tcPr>
            <w:tcW w:w="4663" w:type="dxa"/>
          </w:tcPr>
          <w:p w14:paraId="644D7571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x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</w:t>
            </w:r>
            <w:proofErr w:type="spellEnd"/>
          </w:p>
        </w:tc>
        <w:tc>
          <w:tcPr>
            <w:tcW w:w="4663" w:type="dxa"/>
          </w:tcPr>
          <w:p w14:paraId="0A9F66D1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42845" w:rsidRPr="0051179A" w14:paraId="701F1A45" w14:textId="77777777" w:rsidTr="00CE631A">
        <w:tc>
          <w:tcPr>
            <w:tcW w:w="4663" w:type="dxa"/>
          </w:tcPr>
          <w:p w14:paraId="21BA8EB0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tăng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4663" w:type="dxa"/>
          </w:tcPr>
          <w:p w14:paraId="0D00BB53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giảm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</w:tc>
      </w:tr>
      <w:tr w:rsidR="00842845" w:rsidRPr="0051179A" w14:paraId="04715581" w14:textId="77777777" w:rsidTr="00CE631A">
        <w:tc>
          <w:tcPr>
            <w:tcW w:w="4663" w:type="dxa"/>
          </w:tcPr>
          <w:p w14:paraId="743FAEF7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4663" w:type="dxa"/>
          </w:tcPr>
          <w:p w14:paraId="4A283B22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</w:tr>
      <w:tr w:rsidR="00842845" w:rsidRPr="0051179A" w14:paraId="653489EC" w14:textId="77777777" w:rsidTr="00CE631A">
        <w:tc>
          <w:tcPr>
            <w:tcW w:w="4663" w:type="dxa"/>
          </w:tcPr>
          <w:p w14:paraId="0AE9FAA7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4663" w:type="dxa"/>
          </w:tcPr>
          <w:p w14:paraId="4D418267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161F6DD" w14:textId="77777777" w:rsidR="00A607D8" w:rsidRPr="0051179A" w:rsidRDefault="00A607D8" w:rsidP="00465AE7">
      <w:pPr>
        <w:numPr>
          <w:ilvl w:val="0"/>
          <w:numId w:val="19"/>
        </w:numPr>
        <w:tabs>
          <w:tab w:val="left" w:pos="1125"/>
        </w:tabs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1944876" w14:textId="2959B42D" w:rsidR="004876B5" w:rsidRPr="0051179A" w:rsidRDefault="004876B5" w:rsidP="00465AE7">
      <w:pPr>
        <w:numPr>
          <w:ilvl w:val="0"/>
          <w:numId w:val="19"/>
        </w:numPr>
        <w:tabs>
          <w:tab w:val="left" w:pos="1125"/>
        </w:tabs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“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”,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”, “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”,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”.</w:t>
      </w:r>
    </w:p>
    <w:tbl>
      <w:tblPr>
        <w:tblStyle w:val="TableGrid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842845" w:rsidRPr="0051179A" w14:paraId="14BDD151" w14:textId="77777777" w:rsidTr="00CE631A">
        <w:tc>
          <w:tcPr>
            <w:tcW w:w="9326" w:type="dxa"/>
            <w:gridSpan w:val="2"/>
          </w:tcPr>
          <w:p w14:paraId="7545E061" w14:textId="77777777" w:rsidR="00842845" w:rsidRPr="0051179A" w:rsidRDefault="00842845" w:rsidP="006E59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TÀI KHOẢN “NGUỒN VỐN”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</w:tr>
      <w:tr w:rsidR="00842845" w:rsidRPr="0051179A" w14:paraId="18AF9B69" w14:textId="77777777" w:rsidTr="00CE631A">
        <w:tc>
          <w:tcPr>
            <w:tcW w:w="4663" w:type="dxa"/>
          </w:tcPr>
          <w:p w14:paraId="5113CF71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63" w:type="dxa"/>
          </w:tcPr>
          <w:p w14:paraId="0009F2AE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x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</w:t>
            </w:r>
            <w:proofErr w:type="spellEnd"/>
          </w:p>
        </w:tc>
      </w:tr>
      <w:tr w:rsidR="00842845" w:rsidRPr="0051179A" w14:paraId="4E1815DD" w14:textId="77777777" w:rsidTr="00CE631A">
        <w:tc>
          <w:tcPr>
            <w:tcW w:w="4663" w:type="dxa"/>
          </w:tcPr>
          <w:p w14:paraId="23E9C657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tăng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4663" w:type="dxa"/>
          </w:tcPr>
          <w:p w14:paraId="5A6ACBC4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giảm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</w:tc>
      </w:tr>
      <w:tr w:rsidR="00842845" w:rsidRPr="0051179A" w14:paraId="2C235C84" w14:textId="77777777" w:rsidTr="00CE631A">
        <w:tc>
          <w:tcPr>
            <w:tcW w:w="4663" w:type="dxa"/>
          </w:tcPr>
          <w:p w14:paraId="0D0B9C33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4663" w:type="dxa"/>
          </w:tcPr>
          <w:p w14:paraId="11740CFF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</w:tr>
      <w:tr w:rsidR="00842845" w:rsidRPr="0051179A" w14:paraId="41ACEECB" w14:textId="77777777" w:rsidTr="00CE631A">
        <w:tc>
          <w:tcPr>
            <w:tcW w:w="4663" w:type="dxa"/>
          </w:tcPr>
          <w:p w14:paraId="63A11189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63" w:type="dxa"/>
          </w:tcPr>
          <w:p w14:paraId="352AAFF4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</w:tr>
    </w:tbl>
    <w:p w14:paraId="7F54DA41" w14:textId="77777777" w:rsidR="00842845" w:rsidRPr="0051179A" w:rsidRDefault="00842845" w:rsidP="00465AE7">
      <w:pPr>
        <w:numPr>
          <w:ilvl w:val="0"/>
          <w:numId w:val="19"/>
        </w:numPr>
        <w:tabs>
          <w:tab w:val="left" w:pos="1125"/>
        </w:tabs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0ACB6EE" w14:textId="77777777" w:rsidR="004876B5" w:rsidRPr="0051179A" w:rsidRDefault="004876B5" w:rsidP="00465AE7">
      <w:pPr>
        <w:numPr>
          <w:ilvl w:val="0"/>
          <w:numId w:val="19"/>
        </w:numPr>
        <w:tabs>
          <w:tab w:val="left" w:pos="1130"/>
        </w:tabs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hỗn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”.</w:t>
      </w:r>
    </w:p>
    <w:p w14:paraId="6E89DF42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TableGrid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842845" w:rsidRPr="0051179A" w14:paraId="4AF7BA4A" w14:textId="77777777" w:rsidTr="00CE631A">
        <w:tc>
          <w:tcPr>
            <w:tcW w:w="9326" w:type="dxa"/>
            <w:gridSpan w:val="2"/>
          </w:tcPr>
          <w:p w14:paraId="3A46D8CB" w14:textId="18F5BBF6" w:rsidR="00842845" w:rsidRPr="0051179A" w:rsidRDefault="00842845" w:rsidP="006E59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B56A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“</w:t>
            </w: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PHẢI THU KHÁCH HÀNG”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</w:tr>
      <w:tr w:rsidR="00842845" w:rsidRPr="0051179A" w14:paraId="12A5569C" w14:textId="77777777" w:rsidTr="00CE631A">
        <w:tc>
          <w:tcPr>
            <w:tcW w:w="4663" w:type="dxa"/>
          </w:tcPr>
          <w:p w14:paraId="1CB27ADB" w14:textId="04989B61" w:rsidR="00842845" w:rsidRPr="0051179A" w:rsidRDefault="003B56A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khách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4663" w:type="dxa"/>
          </w:tcPr>
          <w:p w14:paraId="061FF276" w14:textId="6FB17B5F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="003B56A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khách</w:t>
            </w:r>
            <w:proofErr w:type="spellEnd"/>
            <w:r w:rsidR="003B56A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hàng</w:t>
            </w:r>
            <w:proofErr w:type="spellEnd"/>
            <w:r w:rsidR="003B56A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đặc</w:t>
            </w:r>
            <w:proofErr w:type="spellEnd"/>
            <w:r w:rsidR="003B56A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trước</w:t>
            </w:r>
            <w:proofErr w:type="spellEnd"/>
            <w:r w:rsidR="003B56A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="003B56A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</w:tr>
      <w:tr w:rsidR="00842845" w:rsidRPr="0051179A" w14:paraId="276B6540" w14:textId="77777777" w:rsidTr="00CE631A">
        <w:tc>
          <w:tcPr>
            <w:tcW w:w="4663" w:type="dxa"/>
          </w:tcPr>
          <w:p w14:paraId="74B32DEC" w14:textId="702A0C93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lastRenderedPageBreak/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thu</w:t>
            </w:r>
            <w:proofErr w:type="spellEnd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khách</w:t>
            </w:r>
            <w:proofErr w:type="spellEnd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hàng</w:t>
            </w:r>
            <w:proofErr w:type="spellEnd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tăng</w:t>
            </w:r>
            <w:proofErr w:type="spellEnd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  <w:p w14:paraId="6BF86BEC" w14:textId="4F999577" w:rsidR="003B56A1" w:rsidRPr="0051179A" w:rsidRDefault="003B56A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phẩm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hóa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giao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khách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đặt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trước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4663" w:type="dxa"/>
          </w:tcPr>
          <w:p w14:paraId="1D9A7FFC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thu</w:t>
            </w:r>
            <w:proofErr w:type="spellEnd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khách</w:t>
            </w:r>
            <w:proofErr w:type="spellEnd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hàng</w:t>
            </w:r>
            <w:proofErr w:type="spellEnd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3B56A1"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giảm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  <w:p w14:paraId="345120FD" w14:textId="7058C7AD" w:rsidR="003B56A1" w:rsidRPr="0051179A" w:rsidRDefault="003B56A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đặt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trước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khách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tang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</w:tr>
      <w:tr w:rsidR="00842845" w:rsidRPr="0051179A" w14:paraId="7A6A7267" w14:textId="77777777" w:rsidTr="00CE631A">
        <w:tc>
          <w:tcPr>
            <w:tcW w:w="4663" w:type="dxa"/>
          </w:tcPr>
          <w:p w14:paraId="5E180BD5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4663" w:type="dxa"/>
          </w:tcPr>
          <w:p w14:paraId="5B8AE470" w14:textId="77777777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</w:tr>
      <w:tr w:rsidR="00842845" w:rsidRPr="0051179A" w14:paraId="36BDA8F5" w14:textId="77777777" w:rsidTr="00CE631A">
        <w:tc>
          <w:tcPr>
            <w:tcW w:w="4663" w:type="dxa"/>
          </w:tcPr>
          <w:p w14:paraId="60B3D1D3" w14:textId="03D25F4A" w:rsidR="00842845" w:rsidRPr="0051179A" w:rsidRDefault="003B56A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khách</w:t>
            </w:r>
            <w:proofErr w:type="spellEnd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điểm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4663" w:type="dxa"/>
          </w:tcPr>
          <w:p w14:paraId="6D8587F5" w14:textId="3B8FB11E" w:rsidR="00842845" w:rsidRPr="0051179A" w:rsidRDefault="00842845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khách</w:t>
            </w:r>
            <w:proofErr w:type="spellEnd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hàng</w:t>
            </w:r>
            <w:proofErr w:type="spellEnd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đã</w:t>
            </w:r>
            <w:proofErr w:type="spellEnd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đặt</w:t>
            </w:r>
            <w:proofErr w:type="spellEnd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trước</w:t>
            </w:r>
            <w:proofErr w:type="spellEnd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còn</w:t>
            </w:r>
            <w:proofErr w:type="spellEnd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F646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</w:tr>
    </w:tbl>
    <w:p w14:paraId="250788A9" w14:textId="77777777" w:rsidR="00842845" w:rsidRPr="0051179A" w:rsidRDefault="00842845" w:rsidP="00465AE7">
      <w:pPr>
        <w:numPr>
          <w:ilvl w:val="0"/>
          <w:numId w:val="19"/>
        </w:numPr>
        <w:tabs>
          <w:tab w:val="left" w:pos="1125"/>
        </w:tabs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CC040EA" w14:textId="35A74EE1" w:rsidR="00842845" w:rsidRPr="0051179A" w:rsidRDefault="0084284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842845" w:rsidRPr="0051179A" w:rsidSect="004876B5">
          <w:pgSz w:w="11900" w:h="16840"/>
          <w:pgMar w:top="699" w:right="1044" w:bottom="180" w:left="1440" w:header="0" w:footer="0" w:gutter="0"/>
          <w:cols w:space="0"/>
          <w:docGrid w:linePitch="360"/>
        </w:sectPr>
      </w:pPr>
    </w:p>
    <w:tbl>
      <w:tblPr>
        <w:tblStyle w:val="TableGrid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3B56A1" w:rsidRPr="0051179A" w14:paraId="00425090" w14:textId="77777777" w:rsidTr="00CE631A">
        <w:tc>
          <w:tcPr>
            <w:tcW w:w="9326" w:type="dxa"/>
            <w:gridSpan w:val="2"/>
          </w:tcPr>
          <w:p w14:paraId="68B4EF04" w14:textId="2B18E71C" w:rsidR="003B56A1" w:rsidRPr="0051179A" w:rsidRDefault="003B56A1" w:rsidP="006E59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“PHẢI TRẢ NGƯỜI BÁN”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</w:tr>
      <w:tr w:rsidR="003B56A1" w:rsidRPr="0051179A" w14:paraId="560B2D38" w14:textId="77777777" w:rsidTr="00CE631A">
        <w:tc>
          <w:tcPr>
            <w:tcW w:w="4663" w:type="dxa"/>
          </w:tcPr>
          <w:p w14:paraId="0B194B34" w14:textId="0CA77A97" w:rsidR="003B56A1" w:rsidRPr="0051179A" w:rsidRDefault="003B56A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trước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người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4663" w:type="dxa"/>
          </w:tcPr>
          <w:p w14:paraId="6466C7C8" w14:textId="6910A7FA" w:rsidR="003B56A1" w:rsidRPr="0051179A" w:rsidRDefault="003B56A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còn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người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</w:tr>
      <w:tr w:rsidR="003B56A1" w:rsidRPr="0051179A" w14:paraId="1301108D" w14:textId="77777777" w:rsidTr="00CE631A">
        <w:tc>
          <w:tcPr>
            <w:tcW w:w="4663" w:type="dxa"/>
          </w:tcPr>
          <w:p w14:paraId="6B2B33FD" w14:textId="068C39D6" w:rsidR="003B56A1" w:rsidRPr="0051179A" w:rsidRDefault="003B56A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người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bán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giảm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  <w:p w14:paraId="7E0F7470" w14:textId="6372F984" w:rsidR="003B56A1" w:rsidRPr="0051179A" w:rsidRDefault="003B56A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trước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người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tăng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663" w:type="dxa"/>
          </w:tcPr>
          <w:p w14:paraId="31F2DFEE" w14:textId="4C93726D" w:rsidR="003B56A1" w:rsidRPr="0051179A" w:rsidRDefault="003B56A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người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bán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tăng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  <w:p w14:paraId="4D856F06" w14:textId="17F93811" w:rsidR="003B56A1" w:rsidRPr="0051179A" w:rsidRDefault="003B56A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phẩm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hóa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nhận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được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tương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trước</w:t>
            </w:r>
            <w:proofErr w:type="spellEnd"/>
          </w:p>
        </w:tc>
      </w:tr>
      <w:tr w:rsidR="003B56A1" w:rsidRPr="0051179A" w14:paraId="08572C03" w14:textId="77777777" w:rsidTr="00CE631A">
        <w:tc>
          <w:tcPr>
            <w:tcW w:w="4663" w:type="dxa"/>
          </w:tcPr>
          <w:p w14:paraId="2AE49CC2" w14:textId="77777777" w:rsidR="003B56A1" w:rsidRPr="0051179A" w:rsidRDefault="003B56A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4663" w:type="dxa"/>
          </w:tcPr>
          <w:p w14:paraId="1F5E8669" w14:textId="77777777" w:rsidR="003B56A1" w:rsidRPr="0051179A" w:rsidRDefault="003B56A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</w:tr>
      <w:tr w:rsidR="003B56A1" w:rsidRPr="0051179A" w14:paraId="664E2EA2" w14:textId="77777777" w:rsidTr="00CE631A">
        <w:tc>
          <w:tcPr>
            <w:tcW w:w="4663" w:type="dxa"/>
          </w:tcPr>
          <w:p w14:paraId="1340159B" w14:textId="7D0D44E0" w:rsidR="003B56A1" w:rsidRPr="0051179A" w:rsidRDefault="003B56A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trước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người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điểm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4663" w:type="dxa"/>
          </w:tcPr>
          <w:p w14:paraId="1C899CB9" w14:textId="4AE54798" w:rsidR="003B56A1" w:rsidRPr="0051179A" w:rsidRDefault="003B56A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người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điểm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</w:tr>
    </w:tbl>
    <w:p w14:paraId="605FFD5A" w14:textId="77777777" w:rsidR="003B56A1" w:rsidRPr="0051179A" w:rsidRDefault="003B56A1" w:rsidP="00465AE7">
      <w:pPr>
        <w:numPr>
          <w:ilvl w:val="0"/>
          <w:numId w:val="19"/>
        </w:numPr>
        <w:tabs>
          <w:tab w:val="left" w:pos="1125"/>
        </w:tabs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E9F0BA6" w14:textId="23D5FFB8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b.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chỉnh</w:t>
      </w:r>
      <w:proofErr w:type="spellEnd"/>
    </w:p>
    <w:p w14:paraId="478D89B9" w14:textId="77777777" w:rsidR="004876B5" w:rsidRPr="0051179A" w:rsidRDefault="004876B5" w:rsidP="00914591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BE95EF1" w14:textId="77777777" w:rsidR="004876B5" w:rsidRPr="0051179A" w:rsidRDefault="004876B5" w:rsidP="00914591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4876B5" w:rsidRPr="0051179A" w:rsidSect="004876B5">
          <w:type w:val="continuous"/>
          <w:pgSz w:w="11900" w:h="16840"/>
          <w:pgMar w:top="699" w:right="1044" w:bottom="180" w:left="1440" w:header="0" w:footer="0" w:gutter="0"/>
          <w:cols w:space="0"/>
          <w:docGrid w:linePitch="360"/>
        </w:sectPr>
      </w:pPr>
    </w:p>
    <w:p w14:paraId="144D983D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...),</w:t>
      </w:r>
    </w:p>
    <w:p w14:paraId="7FD6267C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58F6A71" w14:textId="77777777" w:rsidR="004876B5" w:rsidRPr="0051179A" w:rsidRDefault="004876B5" w:rsidP="00465AE7">
      <w:pPr>
        <w:numPr>
          <w:ilvl w:val="0"/>
          <w:numId w:val="19"/>
        </w:numPr>
        <w:tabs>
          <w:tab w:val="left" w:pos="112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9F35394" w14:textId="77777777" w:rsidR="004876B5" w:rsidRPr="0051179A" w:rsidRDefault="004876B5" w:rsidP="00465AE7">
      <w:pPr>
        <w:numPr>
          <w:ilvl w:val="1"/>
          <w:numId w:val="19"/>
        </w:numPr>
        <w:tabs>
          <w:tab w:val="left" w:pos="116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=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–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hao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mòn</w:t>
      </w:r>
      <w:proofErr w:type="spellEnd"/>
    </w:p>
    <w:p w14:paraId="06DA4F81" w14:textId="77777777" w:rsidR="004876B5" w:rsidRPr="0051179A" w:rsidRDefault="004876B5" w:rsidP="00465AE7">
      <w:pPr>
        <w:numPr>
          <w:ilvl w:val="1"/>
          <w:numId w:val="19"/>
        </w:numPr>
        <w:tabs>
          <w:tab w:val="left" w:pos="116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=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phòng</w:t>
      </w:r>
      <w:proofErr w:type="spellEnd"/>
    </w:p>
    <w:p w14:paraId="0028A95C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“Hao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”, “Hao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”, “Hao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",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”,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đòi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 vv...</w:t>
      </w:r>
    </w:p>
    <w:p w14:paraId="1F04996D" w14:textId="77777777" w:rsidR="004876B5" w:rsidRPr="0051179A" w:rsidRDefault="004876B5" w:rsidP="00465AE7">
      <w:pPr>
        <w:numPr>
          <w:ilvl w:val="0"/>
          <w:numId w:val="19"/>
        </w:numPr>
        <w:tabs>
          <w:tab w:val="left" w:pos="1121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thêm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E7EBA06" w14:textId="5648784A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Chênh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”,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Chênh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”.</w:t>
      </w:r>
    </w:p>
    <w:tbl>
      <w:tblPr>
        <w:tblStyle w:val="TableGrid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A607D8" w:rsidRPr="0051179A" w14:paraId="4F81E2C9" w14:textId="77777777" w:rsidTr="00CE631A">
        <w:tc>
          <w:tcPr>
            <w:tcW w:w="9326" w:type="dxa"/>
            <w:gridSpan w:val="2"/>
          </w:tcPr>
          <w:p w14:paraId="7F99EF65" w14:textId="6AA77530" w:rsidR="00A607D8" w:rsidRPr="0051179A" w:rsidRDefault="00A607D8" w:rsidP="006E59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“HAO MÒN TÀI SẢN CỐ ĐỊNH”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</w:tr>
      <w:tr w:rsidR="00A607D8" w:rsidRPr="0051179A" w14:paraId="0A8D0D5F" w14:textId="77777777" w:rsidTr="00CE631A">
        <w:tc>
          <w:tcPr>
            <w:tcW w:w="4663" w:type="dxa"/>
          </w:tcPr>
          <w:p w14:paraId="44E624D7" w14:textId="61565EC6" w:rsidR="00A607D8" w:rsidRPr="0051179A" w:rsidRDefault="00A607D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</w:tc>
        <w:tc>
          <w:tcPr>
            <w:tcW w:w="4663" w:type="dxa"/>
          </w:tcPr>
          <w:p w14:paraId="4C20348E" w14:textId="1E3F7755" w:rsidR="00A607D8" w:rsidRPr="0051179A" w:rsidRDefault="00A607D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hao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mòn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TSCĐ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</w:tr>
      <w:tr w:rsidR="00A607D8" w:rsidRPr="0051179A" w14:paraId="0953BB00" w14:textId="77777777" w:rsidTr="00CE631A">
        <w:tc>
          <w:tcPr>
            <w:tcW w:w="4663" w:type="dxa"/>
          </w:tcPr>
          <w:p w14:paraId="120A20DF" w14:textId="4EB977AF" w:rsidR="00A607D8" w:rsidRPr="0051179A" w:rsidRDefault="00A607D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hao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mòn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giảm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xuống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4663" w:type="dxa"/>
          </w:tcPr>
          <w:p w14:paraId="555DC4CC" w14:textId="172E746F" w:rsidR="00A607D8" w:rsidRPr="0051179A" w:rsidRDefault="00A607D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hao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mòn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tăng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kỳ</w:t>
            </w:r>
            <w:proofErr w:type="spellEnd"/>
          </w:p>
        </w:tc>
      </w:tr>
      <w:tr w:rsidR="00A607D8" w:rsidRPr="0051179A" w14:paraId="39AB4CB2" w14:textId="77777777" w:rsidTr="00CE631A">
        <w:tc>
          <w:tcPr>
            <w:tcW w:w="4663" w:type="dxa"/>
          </w:tcPr>
          <w:p w14:paraId="6C39B043" w14:textId="77777777" w:rsidR="00A607D8" w:rsidRPr="0051179A" w:rsidRDefault="00A607D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4663" w:type="dxa"/>
          </w:tcPr>
          <w:p w14:paraId="7C2BDC31" w14:textId="77777777" w:rsidR="00A607D8" w:rsidRPr="0051179A" w:rsidRDefault="00A607D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</w:tr>
      <w:tr w:rsidR="00A607D8" w:rsidRPr="0051179A" w14:paraId="4954192E" w14:textId="77777777" w:rsidTr="00CE631A">
        <w:tc>
          <w:tcPr>
            <w:tcW w:w="4663" w:type="dxa"/>
          </w:tcPr>
          <w:p w14:paraId="7BAA1D1B" w14:textId="79E11B9E" w:rsidR="00A607D8" w:rsidRPr="0051179A" w:rsidRDefault="00A607D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63" w:type="dxa"/>
          </w:tcPr>
          <w:p w14:paraId="482B89D9" w14:textId="536011A4" w:rsidR="00A607D8" w:rsidRPr="0051179A" w:rsidRDefault="00A607D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hao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mòn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TSCĐ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</w:tr>
    </w:tbl>
    <w:p w14:paraId="2DB7FA03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c.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vụ</w:t>
      </w:r>
      <w:proofErr w:type="spellEnd"/>
    </w:p>
    <w:p w14:paraId="2386CDD9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rồi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0FBAE1B8" w14:textId="77777777" w:rsidR="004876B5" w:rsidRPr="0051179A" w:rsidRDefault="004876B5" w:rsidP="00465AE7">
      <w:pPr>
        <w:numPr>
          <w:ilvl w:val="0"/>
          <w:numId w:val="19"/>
        </w:numPr>
        <w:tabs>
          <w:tab w:val="left" w:pos="11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rồi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20208F7" w14:textId="77777777" w:rsidR="004876B5" w:rsidRPr="0051179A" w:rsidRDefault="004876B5" w:rsidP="00465AE7">
      <w:pPr>
        <w:numPr>
          <w:ilvl w:val="0"/>
          <w:numId w:val="19"/>
        </w:numPr>
        <w:tabs>
          <w:tab w:val="left" w:pos="111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rồi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),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0CB6D8EC" w14:textId="77777777" w:rsidR="004876B5" w:rsidRPr="0051179A" w:rsidRDefault="004876B5" w:rsidP="00914591">
      <w:pPr>
        <w:spacing w:line="360" w:lineRule="auto"/>
        <w:ind w:right="354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sinh</w:t>
      </w:r>
      <w:proofErr w:type="spellEnd"/>
    </w:p>
    <w:p w14:paraId="4293C633" w14:textId="77777777" w:rsidR="004876B5" w:rsidRPr="0051179A" w:rsidRDefault="004876B5" w:rsidP="00914591">
      <w:pPr>
        <w:spacing w:line="360" w:lineRule="auto"/>
        <w:ind w:right="-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</w:p>
    <w:p w14:paraId="3A276061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DE9DA2C" w14:textId="77777777" w:rsidR="004876B5" w:rsidRPr="0051179A" w:rsidRDefault="004876B5" w:rsidP="00465AE7">
      <w:pPr>
        <w:numPr>
          <w:ilvl w:val="0"/>
          <w:numId w:val="19"/>
        </w:numPr>
        <w:tabs>
          <w:tab w:val="left" w:pos="1203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5D56FE66" w14:textId="77777777" w:rsidR="004876B5" w:rsidRPr="0051179A" w:rsidRDefault="004876B5" w:rsidP="00465AE7">
      <w:pPr>
        <w:numPr>
          <w:ilvl w:val="0"/>
          <w:numId w:val="19"/>
        </w:numPr>
        <w:tabs>
          <w:tab w:val="left" w:pos="116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xuất.v.v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....</w:t>
      </w:r>
    </w:p>
    <w:p w14:paraId="2999C496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0B176977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  <w:sectPr w:rsidR="004876B5" w:rsidRPr="0051179A" w:rsidSect="004876B5">
          <w:type w:val="continuous"/>
          <w:pgSz w:w="11900" w:h="16840"/>
          <w:pgMar w:top="699" w:right="1124" w:bottom="180" w:left="1440" w:header="0" w:footer="0" w:gutter="0"/>
          <w:cols w:space="0"/>
          <w:docGrid w:linePitch="360"/>
        </w:sectPr>
      </w:pPr>
    </w:p>
    <w:p w14:paraId="6E7CB4F3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lastRenderedPageBreak/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).</w:t>
      </w:r>
    </w:p>
    <w:p w14:paraId="6AD921AD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1013683B" w14:textId="77777777" w:rsidR="004876B5" w:rsidRPr="0051179A" w:rsidRDefault="004876B5" w:rsidP="00465AE7">
      <w:pPr>
        <w:numPr>
          <w:ilvl w:val="0"/>
          <w:numId w:val="19"/>
        </w:numPr>
        <w:tabs>
          <w:tab w:val="left" w:pos="118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”: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..</w:t>
      </w:r>
      <w:proofErr w:type="gramEnd"/>
    </w:p>
    <w:p w14:paraId="2E10B700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616577FE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dần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388C1BC8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72129D12" w14:textId="77777777" w:rsidR="004876B5" w:rsidRPr="0051179A" w:rsidRDefault="004876B5" w:rsidP="00465AE7">
      <w:pPr>
        <w:numPr>
          <w:ilvl w:val="0"/>
          <w:numId w:val="19"/>
        </w:numPr>
        <w:tabs>
          <w:tab w:val="left" w:pos="112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F20BE70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6BCEFEFC" w14:textId="27CC794F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</w:p>
    <w:p w14:paraId="7E41A060" w14:textId="77777777" w:rsidR="004876B5" w:rsidRPr="0051179A" w:rsidRDefault="004876B5" w:rsidP="00465AE7">
      <w:pPr>
        <w:numPr>
          <w:ilvl w:val="1"/>
          <w:numId w:val="19"/>
        </w:numPr>
        <w:tabs>
          <w:tab w:val="left" w:pos="1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lao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thành</w:t>
      </w:r>
      <w:proofErr w:type="spellEnd"/>
    </w:p>
    <w:p w14:paraId="75E0501A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dang.</w:t>
      </w:r>
    </w:p>
    <w:p w14:paraId="476AB606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dang”, </w:t>
      </w:r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“ Chi</w:t>
      </w:r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dang”.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”,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”, ...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1F45D0E5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sắm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lắp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)</w:t>
      </w:r>
    </w:p>
    <w:p w14:paraId="4121740A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722B7FDC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tồn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4D9E61E5" w14:textId="77777777" w:rsidR="004876B5" w:rsidRPr="0051179A" w:rsidRDefault="004876B5" w:rsidP="00465AE7">
      <w:pPr>
        <w:numPr>
          <w:ilvl w:val="0"/>
          <w:numId w:val="19"/>
        </w:numPr>
        <w:tabs>
          <w:tab w:val="left" w:pos="1179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so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sánh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...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”.</w:t>
      </w:r>
    </w:p>
    <w:p w14:paraId="70F78370" w14:textId="77777777" w:rsidR="002E1D61" w:rsidRPr="0051179A" w:rsidRDefault="004876B5" w:rsidP="00914591">
      <w:pPr>
        <w:spacing w:line="360" w:lineRule="auto"/>
        <w:ind w:right="38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</w:p>
    <w:p w14:paraId="391F715D" w14:textId="6024705D" w:rsidR="004876B5" w:rsidRPr="0051179A" w:rsidRDefault="004876B5" w:rsidP="00914591">
      <w:pPr>
        <w:spacing w:line="360" w:lineRule="auto"/>
        <w:ind w:right="38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thụ</w:t>
      </w:r>
      <w:proofErr w:type="spellEnd"/>
    </w:p>
    <w:p w14:paraId="4C9BEC41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hàng</w:t>
      </w:r>
      <w:proofErr w:type="spellEnd"/>
    </w:p>
    <w:p w14:paraId="249078E0" w14:textId="77777777" w:rsidR="004876B5" w:rsidRPr="0051179A" w:rsidRDefault="004876B5" w:rsidP="00914591">
      <w:pPr>
        <w:spacing w:line="360" w:lineRule="auto"/>
        <w:ind w:right="1398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khác</w:t>
      </w:r>
      <w:proofErr w:type="spellEnd"/>
    </w:p>
    <w:p w14:paraId="41452FE8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lastRenderedPageBreak/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)</w:t>
      </w:r>
    </w:p>
    <w:p w14:paraId="474A3A10" w14:textId="77777777" w:rsidR="002E1D61" w:rsidRPr="0051179A" w:rsidRDefault="004876B5" w:rsidP="00914591">
      <w:pPr>
        <w:spacing w:line="360" w:lineRule="auto"/>
        <w:ind w:right="4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thuần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724F52FD" w14:textId="07684C78" w:rsidR="004876B5" w:rsidRPr="0051179A" w:rsidRDefault="004876B5" w:rsidP="00914591">
      <w:pPr>
        <w:spacing w:line="360" w:lineRule="auto"/>
        <w:ind w:right="4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Thu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thuần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chính</w:t>
      </w:r>
      <w:proofErr w:type="spellEnd"/>
    </w:p>
    <w:p w14:paraId="08A1F3C6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Thu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thuần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khác</w:t>
      </w:r>
      <w:proofErr w:type="spellEnd"/>
    </w:p>
    <w:p w14:paraId="0DD9D883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bookmarkStart w:id="15" w:name="page57"/>
      <w:bookmarkEnd w:id="15"/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lỗ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)</w:t>
      </w:r>
    </w:p>
    <w:p w14:paraId="7953C2DF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1D67E870" w14:textId="77777777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chiết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khấu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thương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).</w:t>
      </w:r>
    </w:p>
    <w:p w14:paraId="364CDB3E" w14:textId="72D0DDA1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sang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thuần</w:t>
      </w:r>
      <w:proofErr w:type="spellEnd"/>
      <w:r w:rsidR="002E1D61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(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thuần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).</w:t>
      </w:r>
    </w:p>
    <w:p w14:paraId="7EFAFA2C" w14:textId="3C93E2D4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động</w:t>
      </w:r>
      <w:proofErr w:type="spellEnd"/>
      <w:r w:rsidR="002E1D61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).</w:t>
      </w:r>
    </w:p>
    <w:p w14:paraId="7D5C5EDE" w14:textId="6A569BF2" w:rsidR="004876B5" w:rsidRPr="0051179A" w:rsidRDefault="004876B5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7A9815C" w14:textId="58122561" w:rsidR="0087713E" w:rsidRPr="0051179A" w:rsidRDefault="00CE631A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3.6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Nam</w:t>
      </w:r>
    </w:p>
    <w:p w14:paraId="4B30F220" w14:textId="2ADF9F88" w:rsidR="00CE631A" w:rsidRPr="0051179A" w:rsidRDefault="00CE631A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3.6.1 </w:t>
      </w:r>
      <w:proofErr w:type="spellStart"/>
      <w:r w:rsidR="003A0531" w:rsidRPr="0051179A"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ổng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Nam</w:t>
      </w:r>
    </w:p>
    <w:p w14:paraId="30333496" w14:textId="6E04C78C" w:rsidR="00CE631A" w:rsidRPr="0051179A" w:rsidRDefault="00CE631A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nam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1179A">
        <w:rPr>
          <w:rFonts w:ascii="Times New Roman" w:hAnsi="Times New Roman" w:cs="Times New Roman"/>
          <w:i/>
          <w:sz w:val="26"/>
          <w:szCs w:val="26"/>
          <w:lang w:val="nl-NL"/>
        </w:rPr>
        <w:t>Thông tư số 200/2014/TT-BTC ngày 22 tháng 12 năm 2014 của Bộ Tài chính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sắp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tin.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805"/>
        <w:gridCol w:w="1313"/>
        <w:gridCol w:w="7242"/>
      </w:tblGrid>
      <w:tr w:rsidR="00CE631A" w:rsidRPr="0051179A" w14:paraId="642FC0E8" w14:textId="77777777" w:rsidTr="00CE631A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261C" w14:textId="77777777" w:rsidR="00CE631A" w:rsidRPr="0051179A" w:rsidRDefault="00CE631A" w:rsidP="006E59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DANH MỤC HỆ THỐNG TÀI KHOẢN KẾ TOÁN DOANH NGHIỆP</w:t>
            </w:r>
          </w:p>
        </w:tc>
      </w:tr>
      <w:tr w:rsidR="00CE631A" w:rsidRPr="0051179A" w14:paraId="3C735EDC" w14:textId="77777777" w:rsidTr="00CE631A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821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(Ban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kèm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theo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Thông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200/2014/TT-BTC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ngày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22/12/2014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của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Bô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̣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tài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chính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  <w:tr w:rsidR="00CE631A" w:rsidRPr="0051179A" w14:paraId="6D094ECB" w14:textId="77777777" w:rsidTr="00CE631A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E1B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AB8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701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631A" w:rsidRPr="0051179A" w14:paraId="7E3DB087" w14:textId="77777777" w:rsidTr="00CE631A">
        <w:trPr>
          <w:trHeight w:val="345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B39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SỐ HIỆU TK</w:t>
            </w:r>
          </w:p>
        </w:tc>
        <w:tc>
          <w:tcPr>
            <w:tcW w:w="7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71D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0BF6F81F" w14:textId="77777777" w:rsidTr="00CE631A">
        <w:trPr>
          <w:trHeight w:val="52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204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348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9802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TÊN TÀI KHOẢN</w:t>
            </w:r>
          </w:p>
        </w:tc>
      </w:tr>
      <w:tr w:rsidR="00CE631A" w:rsidRPr="0051179A" w14:paraId="5C2E9C2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728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D13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87A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E631A" w:rsidRPr="0051179A" w14:paraId="39490D11" w14:textId="77777777" w:rsidTr="00CE631A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94D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65B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9E6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LOẠI TÀI KHOẢN TÀI SẢN</w:t>
            </w:r>
          </w:p>
        </w:tc>
      </w:tr>
      <w:tr w:rsidR="00CE631A" w:rsidRPr="0051179A" w14:paraId="470C3B9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726B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C0C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75C0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Tiền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mặt</w:t>
              </w:r>
              <w:proofErr w:type="spellEnd"/>
            </w:hyperlink>
          </w:p>
        </w:tc>
      </w:tr>
      <w:tr w:rsidR="00CE631A" w:rsidRPr="0051179A" w14:paraId="5AE687D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E3F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871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1111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9F8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Nam</w:t>
            </w:r>
          </w:p>
        </w:tc>
      </w:tr>
      <w:tr w:rsidR="00CE631A" w:rsidRPr="0051179A" w14:paraId="384CD29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1B1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1E9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1112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9F1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tệ</w:t>
            </w:r>
            <w:proofErr w:type="spellEnd"/>
          </w:p>
        </w:tc>
      </w:tr>
      <w:tr w:rsidR="00CE631A" w:rsidRPr="0051179A" w14:paraId="69ADF6E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71A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07D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1113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126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tệ</w:t>
            </w:r>
            <w:proofErr w:type="spellEnd"/>
          </w:p>
        </w:tc>
      </w:tr>
      <w:tr w:rsidR="00CE631A" w:rsidRPr="0051179A" w14:paraId="6DF69DB6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E55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042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410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66CFCA03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30F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A2F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9848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8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Tiền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gửi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Ngân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hàng</w:t>
              </w:r>
              <w:proofErr w:type="spellEnd"/>
            </w:hyperlink>
          </w:p>
        </w:tc>
      </w:tr>
      <w:tr w:rsidR="00CE631A" w:rsidRPr="0051179A" w14:paraId="62209A52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B65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455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1121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8EE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Nam</w:t>
            </w:r>
          </w:p>
        </w:tc>
      </w:tr>
      <w:tr w:rsidR="00CE631A" w:rsidRPr="0051179A" w14:paraId="013F2886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2A9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6EF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1122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36A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tệ</w:t>
            </w:r>
            <w:proofErr w:type="spellEnd"/>
          </w:p>
        </w:tc>
      </w:tr>
      <w:tr w:rsidR="00CE631A" w:rsidRPr="0051179A" w14:paraId="4BCF712A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4D7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64D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1123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2BC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tệ</w:t>
            </w:r>
            <w:proofErr w:type="spellEnd"/>
          </w:p>
        </w:tc>
      </w:tr>
      <w:tr w:rsidR="00CE631A" w:rsidRPr="0051179A" w14:paraId="272D070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413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60A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E56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40A172E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34A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47D4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DBE3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9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Tiền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đang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chuyển</w:t>
              </w:r>
              <w:proofErr w:type="spellEnd"/>
            </w:hyperlink>
          </w:p>
        </w:tc>
      </w:tr>
      <w:tr w:rsidR="00CE631A" w:rsidRPr="0051179A" w14:paraId="6F90A675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B17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BAA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1131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A11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Nam</w:t>
            </w:r>
          </w:p>
        </w:tc>
      </w:tr>
      <w:tr w:rsidR="00CE631A" w:rsidRPr="0051179A" w14:paraId="6185690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B6F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E65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1132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403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tệ</w:t>
            </w:r>
            <w:proofErr w:type="spellEnd"/>
          </w:p>
        </w:tc>
      </w:tr>
      <w:tr w:rsidR="00CE631A" w:rsidRPr="0051179A" w14:paraId="6C47FE02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073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DAD9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115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1E78A4F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96E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DF4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8BF1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0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Chứng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khoán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kinh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doanh</w:t>
              </w:r>
              <w:proofErr w:type="spellEnd"/>
            </w:hyperlink>
          </w:p>
        </w:tc>
      </w:tr>
      <w:tr w:rsidR="00CE631A" w:rsidRPr="0051179A" w14:paraId="74E6CA0E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9BA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7D4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1211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F39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phiếu</w:t>
            </w:r>
            <w:proofErr w:type="spellEnd"/>
          </w:p>
        </w:tc>
      </w:tr>
      <w:tr w:rsidR="00CE631A" w:rsidRPr="0051179A" w14:paraId="6B82066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66C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FB1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1212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85C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phiếu</w:t>
            </w:r>
            <w:proofErr w:type="spellEnd"/>
          </w:p>
        </w:tc>
      </w:tr>
      <w:tr w:rsidR="00CE631A" w:rsidRPr="0051179A" w14:paraId="346D7F5A" w14:textId="77777777" w:rsidTr="00CE631A">
        <w:trPr>
          <w:trHeight w:val="435"/>
        </w:trPr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893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ABA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1218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8AE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khoán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21BA1657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809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824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002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7C13EB6A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BB3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A60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CC525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1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Đầu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tư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nắm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giữ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đến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ngày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đáo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hạn</w:t>
              </w:r>
              <w:proofErr w:type="spellEnd"/>
            </w:hyperlink>
          </w:p>
        </w:tc>
      </w:tr>
      <w:tr w:rsidR="00CE631A" w:rsidRPr="0051179A" w14:paraId="4EE3C4D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2C9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195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1281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BD7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</w:tc>
      </w:tr>
      <w:tr w:rsidR="00CE631A" w:rsidRPr="0051179A" w14:paraId="53E3FF2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406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964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1282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EA5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phiếu</w:t>
            </w:r>
            <w:proofErr w:type="spellEnd"/>
          </w:p>
        </w:tc>
      </w:tr>
      <w:tr w:rsidR="00CE631A" w:rsidRPr="0051179A" w14:paraId="58809A1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31D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224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1283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C14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Cho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vay</w:t>
            </w:r>
            <w:proofErr w:type="spellEnd"/>
          </w:p>
        </w:tc>
      </w:tr>
      <w:tr w:rsidR="00CE631A" w:rsidRPr="0051179A" w14:paraId="50CCABD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31A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A55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1288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D3F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nắm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giữ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đáo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</w:tc>
      </w:tr>
      <w:tr w:rsidR="00CE631A" w:rsidRPr="0051179A" w14:paraId="0E25C92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090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909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918E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Phải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của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khách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hàng</w:t>
              </w:r>
              <w:proofErr w:type="spellEnd"/>
            </w:hyperlink>
          </w:p>
        </w:tc>
      </w:tr>
      <w:tr w:rsidR="00CE631A" w:rsidRPr="0051179A" w14:paraId="4F64CCDB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C65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251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7D8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0AC80955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D08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15F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E09F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3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Thuế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GTGT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được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khấu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trừ</w:t>
              </w:r>
              <w:proofErr w:type="spellEnd"/>
            </w:hyperlink>
          </w:p>
        </w:tc>
      </w:tr>
      <w:tr w:rsidR="00CE631A" w:rsidRPr="0051179A" w14:paraId="61906B64" w14:textId="77777777" w:rsidTr="00CE631A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C5F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590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1331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F40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GTGT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khấu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trừ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</w:tc>
      </w:tr>
      <w:tr w:rsidR="00CE631A" w:rsidRPr="0051179A" w14:paraId="753017CC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4BEE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B37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1332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506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GTGT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khấu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trừ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TSCĐ</w:t>
            </w:r>
          </w:p>
        </w:tc>
      </w:tr>
      <w:tr w:rsidR="00CE631A" w:rsidRPr="0051179A" w14:paraId="182788D4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E1C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3BB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1D66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4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Phải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nội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bộ</w:t>
              </w:r>
              <w:proofErr w:type="spellEnd"/>
            </w:hyperlink>
          </w:p>
        </w:tc>
      </w:tr>
      <w:tr w:rsidR="00CE631A" w:rsidRPr="0051179A" w14:paraId="17F70EF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FE6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FFD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1361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E02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proofErr w:type="spellEnd"/>
          </w:p>
        </w:tc>
      </w:tr>
      <w:tr w:rsidR="00CE631A" w:rsidRPr="0051179A" w14:paraId="0BD2DDE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5F3C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995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1362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4D24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chênh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lệch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tỷ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</w:p>
        </w:tc>
      </w:tr>
      <w:tr w:rsidR="00CE631A" w:rsidRPr="0051179A" w14:paraId="312C800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D6E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C41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1363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895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vay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proofErr w:type="spellEnd"/>
          </w:p>
        </w:tc>
      </w:tr>
      <w:tr w:rsidR="00CE631A" w:rsidRPr="0051179A" w14:paraId="402A3DE1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94C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055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1368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B88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1B4B0F2B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BFF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881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173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47C0A161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9FF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9B2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DC06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5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Phải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khác</w:t>
              </w:r>
              <w:proofErr w:type="spellEnd"/>
            </w:hyperlink>
          </w:p>
        </w:tc>
      </w:tr>
      <w:tr w:rsidR="00CE631A" w:rsidRPr="0051179A" w14:paraId="07BF4B63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DFD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915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1381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02E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thiếu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chờ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</w:p>
        </w:tc>
      </w:tr>
      <w:tr w:rsidR="00CE631A" w:rsidRPr="0051179A" w14:paraId="07DD047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C4F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2EA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1385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53A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proofErr w:type="spellEnd"/>
          </w:p>
        </w:tc>
      </w:tr>
      <w:tr w:rsidR="00CE631A" w:rsidRPr="0051179A" w14:paraId="40E16B4A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B6F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7BE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1388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E42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195AD976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C0A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F7E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161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3AB9D93E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3AA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76F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2C27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6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Tạm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ứng</w:t>
              </w:r>
              <w:proofErr w:type="spellEnd"/>
            </w:hyperlink>
          </w:p>
        </w:tc>
      </w:tr>
      <w:tr w:rsidR="00CE631A" w:rsidRPr="0051179A" w14:paraId="28B39851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FE9C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515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F6A2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7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Hàng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mua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đang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đường</w:t>
              </w:r>
              <w:proofErr w:type="spellEnd"/>
            </w:hyperlink>
          </w:p>
        </w:tc>
      </w:tr>
      <w:tr w:rsidR="00CE631A" w:rsidRPr="0051179A" w14:paraId="37A3FC9A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31D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095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8C4B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8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Nguyên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liệu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,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vật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liệu</w:t>
              </w:r>
              <w:proofErr w:type="spellEnd"/>
            </w:hyperlink>
          </w:p>
        </w:tc>
      </w:tr>
      <w:tr w:rsidR="00CE631A" w:rsidRPr="0051179A" w14:paraId="521F15E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746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EF0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C890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9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Công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cụ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,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dụng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cụ</w:t>
              </w:r>
              <w:proofErr w:type="spellEnd"/>
            </w:hyperlink>
          </w:p>
        </w:tc>
      </w:tr>
      <w:tr w:rsidR="00CE631A" w:rsidRPr="0051179A" w14:paraId="1A1C8F6F" w14:textId="77777777" w:rsidTr="00CE631A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083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7ED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1531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31C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</w:p>
        </w:tc>
      </w:tr>
      <w:tr w:rsidR="00CE631A" w:rsidRPr="0051179A" w14:paraId="71C0E98E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526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A19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1532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00D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Bao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bì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luân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proofErr w:type="spellEnd"/>
          </w:p>
        </w:tc>
      </w:tr>
      <w:tr w:rsidR="00CE631A" w:rsidRPr="0051179A" w14:paraId="0E0D4946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CE84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5AE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1533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A7E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thuê</w:t>
            </w:r>
            <w:proofErr w:type="spellEnd"/>
          </w:p>
        </w:tc>
      </w:tr>
      <w:tr w:rsidR="00CE631A" w:rsidRPr="0051179A" w14:paraId="1A3A28BF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0BBA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ACF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1534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819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tùng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proofErr w:type="spellEnd"/>
          </w:p>
        </w:tc>
      </w:tr>
      <w:tr w:rsidR="00CE631A" w:rsidRPr="0051179A" w14:paraId="5798B4AA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F08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DC9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17C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6AAD3A0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C98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3B5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384E0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0" w:history="1"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Chi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phí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sản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xuất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,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kinh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doanh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dở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dang</w:t>
              </w:r>
            </w:hyperlink>
          </w:p>
        </w:tc>
      </w:tr>
      <w:tr w:rsidR="00CE631A" w:rsidRPr="0051179A" w14:paraId="4BECE494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D2C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C04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AB1B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1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Thành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phẩm</w:t>
              </w:r>
              <w:proofErr w:type="spellEnd"/>
            </w:hyperlink>
          </w:p>
        </w:tc>
      </w:tr>
      <w:tr w:rsidR="00CE631A" w:rsidRPr="0051179A" w14:paraId="5C8BD24A" w14:textId="77777777" w:rsidTr="00CE631A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DD5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B80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1551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EC1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kho</w:t>
            </w:r>
            <w:proofErr w:type="spellEnd"/>
          </w:p>
        </w:tc>
      </w:tr>
      <w:tr w:rsidR="00CE631A" w:rsidRPr="0051179A" w14:paraId="266F6F3A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F4EB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1A5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1557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AE0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</w:p>
        </w:tc>
      </w:tr>
      <w:tr w:rsidR="00CE631A" w:rsidRPr="0051179A" w14:paraId="348EB2F5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B82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467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54EB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2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Hàng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hóa</w:t>
              </w:r>
              <w:proofErr w:type="spellEnd"/>
            </w:hyperlink>
          </w:p>
        </w:tc>
      </w:tr>
      <w:tr w:rsidR="00CE631A" w:rsidRPr="0051179A" w14:paraId="7FF2D745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36F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CC8D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1561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B62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</w:p>
        </w:tc>
      </w:tr>
      <w:tr w:rsidR="00CE631A" w:rsidRPr="0051179A" w14:paraId="69B8F303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81D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77E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1562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1F2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</w:p>
        </w:tc>
      </w:tr>
      <w:tr w:rsidR="00CE631A" w:rsidRPr="0051179A" w14:paraId="0A3DF81A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A8F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9EC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1567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A41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</w:p>
        </w:tc>
      </w:tr>
      <w:tr w:rsidR="00CE631A" w:rsidRPr="0051179A" w14:paraId="73B8D43A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A69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A714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9D43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3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Hàng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gửi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bán</w:t>
              </w:r>
              <w:proofErr w:type="spellEnd"/>
            </w:hyperlink>
          </w:p>
        </w:tc>
      </w:tr>
      <w:tr w:rsidR="00CE631A" w:rsidRPr="0051179A" w14:paraId="5D89B744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9A7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FE7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59D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11FEE40A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990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558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9195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4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Hàng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hoá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kho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bảo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thuế</w:t>
              </w:r>
              <w:proofErr w:type="spellEnd"/>
            </w:hyperlink>
          </w:p>
        </w:tc>
      </w:tr>
      <w:tr w:rsidR="00CE631A" w:rsidRPr="0051179A" w14:paraId="188A66A2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FE1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9E5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2B2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0EEE0551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0200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A75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D047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5" w:history="1"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Chi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sự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nghiệp</w:t>
              </w:r>
              <w:proofErr w:type="spellEnd"/>
            </w:hyperlink>
          </w:p>
        </w:tc>
      </w:tr>
      <w:tr w:rsidR="00CE631A" w:rsidRPr="0051179A" w14:paraId="6DAC3BF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BFE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F13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1611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494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proofErr w:type="spellEnd"/>
          </w:p>
        </w:tc>
      </w:tr>
      <w:tr w:rsidR="00CE631A" w:rsidRPr="0051179A" w14:paraId="36BD602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895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0C2E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1612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C78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nay</w:t>
            </w:r>
          </w:p>
        </w:tc>
      </w:tr>
      <w:tr w:rsidR="00CE631A" w:rsidRPr="0051179A" w14:paraId="3A46E1A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B24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56E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EBD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391058C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BCD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05E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7CA4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6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Giao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dịch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mua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bán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lại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trái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phiếu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chính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phủ</w:t>
              </w:r>
              <w:proofErr w:type="spellEnd"/>
            </w:hyperlink>
          </w:p>
        </w:tc>
      </w:tr>
      <w:tr w:rsidR="00CE631A" w:rsidRPr="0051179A" w14:paraId="7892AF2B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87E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0888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9A4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4161DCA5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FDD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908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6574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7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Tài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sản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cố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định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hữu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hình</w:t>
              </w:r>
              <w:proofErr w:type="spellEnd"/>
            </w:hyperlink>
          </w:p>
        </w:tc>
      </w:tr>
      <w:tr w:rsidR="00CE631A" w:rsidRPr="0051179A" w14:paraId="67885E2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870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C0C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2111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FA84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cửa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trúc</w:t>
            </w:r>
            <w:proofErr w:type="spellEnd"/>
          </w:p>
        </w:tc>
      </w:tr>
      <w:tr w:rsidR="00CE631A" w:rsidRPr="0051179A" w14:paraId="35BEC64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B3C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A7B1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2112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D1D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móc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</w:p>
        </w:tc>
      </w:tr>
      <w:tr w:rsidR="00CE631A" w:rsidRPr="0051179A" w14:paraId="4E1CAD2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3D5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0AD8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2113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6D1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tiện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vận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</w:p>
        </w:tc>
      </w:tr>
      <w:tr w:rsidR="00CE631A" w:rsidRPr="0051179A" w14:paraId="2876EE72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87A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694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2114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F2C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</w:p>
        </w:tc>
      </w:tr>
      <w:tr w:rsidR="00CE631A" w:rsidRPr="0051179A" w14:paraId="5A85A283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497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D04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2115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948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Cây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lâu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súc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</w:tr>
      <w:tr w:rsidR="00CE631A" w:rsidRPr="0051179A" w14:paraId="6404332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6BC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C81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2118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19A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TSCĐ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4FAB6C83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037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B5F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6E0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1D24FF05" w14:textId="77777777" w:rsidTr="00CE631A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CE8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20C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2EB8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8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Tài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sản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cố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định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thuê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tài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chính</w:t>
              </w:r>
              <w:proofErr w:type="spellEnd"/>
            </w:hyperlink>
          </w:p>
        </w:tc>
      </w:tr>
      <w:tr w:rsidR="00CE631A" w:rsidRPr="0051179A" w14:paraId="1EE994EE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22C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C175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2121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808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TSCĐ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thuê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E631A" w:rsidRPr="0051179A" w14:paraId="0AC50BB9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2D8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51D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2122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7F5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TSCĐ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thuê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E631A" w:rsidRPr="0051179A" w14:paraId="68420DB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722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2AA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1AF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2681316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DD7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9F0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FC14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9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Tài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sản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cố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định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vô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hình</w:t>
              </w:r>
              <w:proofErr w:type="spellEnd"/>
            </w:hyperlink>
          </w:p>
        </w:tc>
      </w:tr>
      <w:tr w:rsidR="00CE631A" w:rsidRPr="0051179A" w14:paraId="7B013A21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27B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758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2131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213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proofErr w:type="spellEnd"/>
          </w:p>
        </w:tc>
      </w:tr>
      <w:tr w:rsidR="00CE631A" w:rsidRPr="0051179A" w14:paraId="13BCA1C7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0D8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ED4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2132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B8C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</w:p>
        </w:tc>
      </w:tr>
      <w:tr w:rsidR="00CE631A" w:rsidRPr="0051179A" w14:paraId="2AA06501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04B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D96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2133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27D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</w:p>
        </w:tc>
      </w:tr>
      <w:tr w:rsidR="00CE631A" w:rsidRPr="0051179A" w14:paraId="7603D8D2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964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F7F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2134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93F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Nhãn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mại</w:t>
            </w:r>
            <w:proofErr w:type="spellEnd"/>
          </w:p>
        </w:tc>
      </w:tr>
      <w:tr w:rsidR="00CE631A" w:rsidRPr="0051179A" w14:paraId="012D434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E0A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5EB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2135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1ED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mềm</w:t>
            </w:r>
            <w:proofErr w:type="spellEnd"/>
          </w:p>
        </w:tc>
      </w:tr>
      <w:tr w:rsidR="00CE631A" w:rsidRPr="0051179A" w14:paraId="6D3C0F2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D4B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FC6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2136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8F6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nhượng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proofErr w:type="spellEnd"/>
          </w:p>
        </w:tc>
      </w:tr>
      <w:tr w:rsidR="00CE631A" w:rsidRPr="0051179A" w14:paraId="4D15B032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359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F8F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2138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C38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TSCĐ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6CACFAF9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3BF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54D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3A4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371E5E1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0C2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25E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513C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0" w:history="1"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Hao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mòn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tài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sản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cố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định</w:t>
              </w:r>
              <w:proofErr w:type="spellEnd"/>
            </w:hyperlink>
          </w:p>
        </w:tc>
      </w:tr>
      <w:tr w:rsidR="00CE631A" w:rsidRPr="0051179A" w14:paraId="4925F63B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D46E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66AA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2141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6FB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Hao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mòn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TSCĐ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</w:tr>
      <w:tr w:rsidR="00CE631A" w:rsidRPr="0051179A" w14:paraId="1709AA33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101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60A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2142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C5A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Hao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mòn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TSCĐ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thuê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</w:tc>
      </w:tr>
      <w:tr w:rsidR="00CE631A" w:rsidRPr="0051179A" w14:paraId="6588764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31E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60C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2143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A7C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Hao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mòn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TSCĐ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</w:tr>
      <w:tr w:rsidR="00CE631A" w:rsidRPr="0051179A" w14:paraId="4A5018F5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4F3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231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2147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D39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Hao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mòn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</w:p>
        </w:tc>
      </w:tr>
      <w:tr w:rsidR="00CE631A" w:rsidRPr="0051179A" w14:paraId="52188C93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508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6AD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D14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0907A51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BFF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408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CC9E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1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Bất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động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sản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đầu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tư</w:t>
              </w:r>
              <w:proofErr w:type="spellEnd"/>
            </w:hyperlink>
          </w:p>
        </w:tc>
      </w:tr>
      <w:tr w:rsidR="00CE631A" w:rsidRPr="0051179A" w14:paraId="761326B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099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180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E8DD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2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Đầu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tư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vào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công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ty con</w:t>
              </w:r>
            </w:hyperlink>
          </w:p>
        </w:tc>
      </w:tr>
      <w:tr w:rsidR="00CE631A" w:rsidRPr="0051179A" w14:paraId="0021C0A1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692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4D2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275C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3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Đầu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tư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vào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công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ty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liên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doanh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,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liên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kết</w:t>
              </w:r>
              <w:proofErr w:type="spellEnd"/>
            </w:hyperlink>
          </w:p>
        </w:tc>
      </w:tr>
      <w:tr w:rsidR="00CE631A" w:rsidRPr="0051179A" w14:paraId="53997269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898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AE6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A465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4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Đầu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tư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khác</w:t>
              </w:r>
              <w:proofErr w:type="spellEnd"/>
            </w:hyperlink>
          </w:p>
        </w:tc>
      </w:tr>
      <w:tr w:rsidR="00CE631A" w:rsidRPr="0051179A" w14:paraId="5647D364" w14:textId="77777777" w:rsidTr="00CE631A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F71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279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2281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5CB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08F88F3B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5928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E76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2288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757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6B773A04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8FF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E62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1D77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5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Dự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phòng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tổn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thất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tài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sản</w:t>
              </w:r>
              <w:proofErr w:type="spellEnd"/>
            </w:hyperlink>
          </w:p>
        </w:tc>
      </w:tr>
      <w:tr w:rsidR="00CE631A" w:rsidRPr="0051179A" w14:paraId="3BCE32FD" w14:textId="77777777" w:rsidTr="00CE631A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98D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9E2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2291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893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khoán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</w:p>
        </w:tc>
      </w:tr>
      <w:tr w:rsidR="00CE631A" w:rsidRPr="0051179A" w14:paraId="4451DEB1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6E14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85E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2292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4EC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tổn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281E0C26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90CB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A595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2293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598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proofErr w:type="spellEnd"/>
          </w:p>
        </w:tc>
      </w:tr>
      <w:tr w:rsidR="00CE631A" w:rsidRPr="0051179A" w14:paraId="17063B98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D69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141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2294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EF5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tồn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kho</w:t>
            </w:r>
            <w:proofErr w:type="spellEnd"/>
          </w:p>
        </w:tc>
      </w:tr>
      <w:tr w:rsidR="00CE631A" w:rsidRPr="0051179A" w14:paraId="721D168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FF4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FE1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9424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6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Xây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dựng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cơ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bản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dở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dang</w:t>
              </w:r>
            </w:hyperlink>
          </w:p>
        </w:tc>
      </w:tr>
      <w:tr w:rsidR="00CE631A" w:rsidRPr="0051179A" w14:paraId="19ACA862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6E12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B5B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2411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F75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sắm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TSCĐ</w:t>
            </w:r>
          </w:p>
        </w:tc>
      </w:tr>
      <w:tr w:rsidR="00CE631A" w:rsidRPr="0051179A" w14:paraId="21C7BFF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75C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BD7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2412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89F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</w:tr>
      <w:tr w:rsidR="00CE631A" w:rsidRPr="0051179A" w14:paraId="6DD9BA0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13C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262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2413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134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Sửa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TSCĐ</w:t>
            </w:r>
          </w:p>
        </w:tc>
      </w:tr>
      <w:tr w:rsidR="00CE631A" w:rsidRPr="0051179A" w14:paraId="513101AE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649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F19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D81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081D9F9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539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B5F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D231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7" w:history="1"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Chi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phí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trả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trước</w:t>
              </w:r>
              <w:proofErr w:type="spellEnd"/>
            </w:hyperlink>
          </w:p>
        </w:tc>
      </w:tr>
      <w:tr w:rsidR="00CE631A" w:rsidRPr="0051179A" w14:paraId="313BEC94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D62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5402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B273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3781086E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B8D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F59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0051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8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Tài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sản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thuế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nhập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hoãn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lại</w:t>
              </w:r>
              <w:proofErr w:type="spellEnd"/>
            </w:hyperlink>
          </w:p>
        </w:tc>
      </w:tr>
      <w:tr w:rsidR="00CE631A" w:rsidRPr="0051179A" w14:paraId="5CAC88E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381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3CF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FC4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335DB1E1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21C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7B4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4443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9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Cầm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cố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,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thế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chấp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,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ký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quỹ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,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ký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cược</w:t>
              </w:r>
              <w:proofErr w:type="spellEnd"/>
            </w:hyperlink>
          </w:p>
        </w:tc>
      </w:tr>
      <w:tr w:rsidR="00CE631A" w:rsidRPr="0051179A" w14:paraId="0CD13E4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E22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9F3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6DD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6F845F39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D31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A96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5C5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LOẠI TÀI KHOẢN NỢ PHẢI TRẢ</w:t>
            </w:r>
          </w:p>
        </w:tc>
      </w:tr>
      <w:tr w:rsidR="00CE631A" w:rsidRPr="0051179A" w14:paraId="15AA99D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F8C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D9D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B885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0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Phải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trả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cho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người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bán</w:t>
              </w:r>
              <w:proofErr w:type="spellEnd"/>
            </w:hyperlink>
          </w:p>
        </w:tc>
      </w:tr>
      <w:tr w:rsidR="00CE631A" w:rsidRPr="0051179A" w14:paraId="234A7C5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7B1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157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4B59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1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Thuế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và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các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khoản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phải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nộp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Nhà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nước</w:t>
              </w:r>
              <w:proofErr w:type="spellEnd"/>
            </w:hyperlink>
          </w:p>
        </w:tc>
      </w:tr>
      <w:tr w:rsidR="00CE631A" w:rsidRPr="0051179A" w14:paraId="0CEAB67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A5E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1F2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3331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EB3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nộp</w:t>
            </w:r>
            <w:proofErr w:type="spellEnd"/>
          </w:p>
        </w:tc>
      </w:tr>
      <w:tr w:rsidR="00CE631A" w:rsidRPr="0051179A" w14:paraId="70380E6B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9A2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0EE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33311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199D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GTGT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ra</w:t>
            </w:r>
          </w:p>
        </w:tc>
      </w:tr>
      <w:tr w:rsidR="00CE631A" w:rsidRPr="0051179A" w14:paraId="591F32BE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10F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85F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33312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163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GTGT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nhập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khẩu</w:t>
            </w:r>
            <w:proofErr w:type="spellEnd"/>
          </w:p>
        </w:tc>
      </w:tr>
      <w:tr w:rsidR="00CE631A" w:rsidRPr="0051179A" w14:paraId="36415994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790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628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3332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A6F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proofErr w:type="spellEnd"/>
          </w:p>
        </w:tc>
      </w:tr>
      <w:tr w:rsidR="00CE631A" w:rsidRPr="0051179A" w14:paraId="75152B74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424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855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3333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81F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  <w:proofErr w:type="spellEnd"/>
          </w:p>
        </w:tc>
      </w:tr>
      <w:tr w:rsidR="00CE631A" w:rsidRPr="0051179A" w14:paraId="3DEE3D35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FBC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8A84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3334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D6E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</w:tr>
      <w:tr w:rsidR="00CE631A" w:rsidRPr="0051179A" w14:paraId="71EF1556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DE7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53C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3335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616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</w:p>
        </w:tc>
      </w:tr>
      <w:tr w:rsidR="00CE631A" w:rsidRPr="0051179A" w14:paraId="069AF15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868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578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3336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294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proofErr w:type="spellEnd"/>
          </w:p>
        </w:tc>
      </w:tr>
      <w:tr w:rsidR="00CE631A" w:rsidRPr="0051179A" w14:paraId="39270889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761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2D6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3337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062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thuê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proofErr w:type="spellEnd"/>
          </w:p>
        </w:tc>
      </w:tr>
      <w:tr w:rsidR="00CE631A" w:rsidRPr="0051179A" w14:paraId="6FB8893B" w14:textId="77777777" w:rsidTr="00CE631A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4EA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4EA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3338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3B0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vệ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môi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54BF70D5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588C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2D4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33381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029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vệ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môi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CE631A" w:rsidRPr="0051179A" w14:paraId="175BD377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8746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187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33382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610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02B1A4D9" w14:textId="77777777" w:rsidTr="00CE631A">
        <w:trPr>
          <w:trHeight w:val="405"/>
        </w:trPr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C485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B9E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3339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B90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5780A64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DCD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07C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CAB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0ECE94EA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CD2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0EB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5488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2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Phải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trả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người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lao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động</w:t>
              </w:r>
              <w:proofErr w:type="spellEnd"/>
            </w:hyperlink>
          </w:p>
        </w:tc>
      </w:tr>
      <w:tr w:rsidR="00CE631A" w:rsidRPr="0051179A" w14:paraId="347576A6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8EA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841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3341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2D4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</w:tr>
      <w:tr w:rsidR="00CE631A" w:rsidRPr="0051179A" w14:paraId="0EE6A7AE" w14:textId="77777777" w:rsidTr="00CE631A">
        <w:trPr>
          <w:trHeight w:val="960"/>
        </w:trPr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9C5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8DE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3348</w:t>
            </w:r>
          </w:p>
        </w:tc>
        <w:tc>
          <w:tcPr>
            <w:tcW w:w="7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7CC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lao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663D5D" w:rsidRPr="0051179A" w14:paraId="42D6E723" w14:textId="77777777" w:rsidTr="00CE631A">
        <w:trPr>
          <w:trHeight w:val="483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B849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99E0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FFC8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631A" w:rsidRPr="0051179A" w14:paraId="01D4097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F05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515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495B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3" w:history="1"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Chi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phí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phải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trả</w:t>
              </w:r>
              <w:proofErr w:type="spellEnd"/>
            </w:hyperlink>
          </w:p>
        </w:tc>
      </w:tr>
      <w:tr w:rsidR="00CE631A" w:rsidRPr="0051179A" w14:paraId="4BD4D609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F92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9F6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B094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4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Phải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trả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nội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bộ</w:t>
              </w:r>
              <w:proofErr w:type="spellEnd"/>
            </w:hyperlink>
          </w:p>
        </w:tc>
      </w:tr>
      <w:tr w:rsidR="00CE631A" w:rsidRPr="0051179A" w14:paraId="6838EBEE" w14:textId="77777777" w:rsidTr="00CE631A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00E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158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3361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CEC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</w:p>
        </w:tc>
      </w:tr>
      <w:tr w:rsidR="00CE631A" w:rsidRPr="0051179A" w14:paraId="07361F7B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FED6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E12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3362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B49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chênh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lệch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tỷ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</w:p>
        </w:tc>
      </w:tr>
      <w:tr w:rsidR="00CE631A" w:rsidRPr="0051179A" w14:paraId="6396C657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26E6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137A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3363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1F9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vay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proofErr w:type="spellEnd"/>
          </w:p>
        </w:tc>
      </w:tr>
      <w:tr w:rsidR="00CE631A" w:rsidRPr="0051179A" w14:paraId="5F42364F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3DE8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DD7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3368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8C3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0D260F82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646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300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E14D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5" w:history="1"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Thanh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toán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theo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tiến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độ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kế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hoạch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hợp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đồng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xây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dựng</w:t>
              </w:r>
              <w:proofErr w:type="spellEnd"/>
            </w:hyperlink>
          </w:p>
        </w:tc>
      </w:tr>
      <w:tr w:rsidR="00CE631A" w:rsidRPr="0051179A" w14:paraId="3A867246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9B1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537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00D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7B318BE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B62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D8E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053C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6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Phải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trả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,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phải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nộp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khác</w:t>
              </w:r>
              <w:proofErr w:type="spellEnd"/>
            </w:hyperlink>
          </w:p>
        </w:tc>
      </w:tr>
      <w:tr w:rsidR="00CE631A" w:rsidRPr="0051179A" w14:paraId="603CC456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586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DFC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3381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C0F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thừa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chờ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proofErr w:type="spellEnd"/>
          </w:p>
        </w:tc>
      </w:tr>
      <w:tr w:rsidR="00CE631A" w:rsidRPr="0051179A" w14:paraId="34534EA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FEF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4C5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3382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DD2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proofErr w:type="spellEnd"/>
          </w:p>
        </w:tc>
      </w:tr>
      <w:tr w:rsidR="00CE631A" w:rsidRPr="0051179A" w14:paraId="2715F497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F6D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BEE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3383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205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hiểm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</w:p>
        </w:tc>
      </w:tr>
      <w:tr w:rsidR="00CE631A" w:rsidRPr="0051179A" w14:paraId="20BDD3F4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FAC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824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3384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EF0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hiểm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y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</w:p>
        </w:tc>
      </w:tr>
      <w:tr w:rsidR="00CE631A" w:rsidRPr="0051179A" w14:paraId="5E1011D7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024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E79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3385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1DA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proofErr w:type="spellEnd"/>
          </w:p>
        </w:tc>
      </w:tr>
      <w:tr w:rsidR="00CE631A" w:rsidRPr="0051179A" w14:paraId="5FA1C24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494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49B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3386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B7C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hiểm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</w:tr>
      <w:tr w:rsidR="00CE631A" w:rsidRPr="0051179A" w14:paraId="4E123CA5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293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042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3387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633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</w:tr>
      <w:tr w:rsidR="00CE631A" w:rsidRPr="0051179A" w14:paraId="5BC2181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6AB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FA7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3388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CCF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3FA85F96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CCD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A98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7954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7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Vay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và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nợ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thuê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tài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chính</w:t>
              </w:r>
              <w:proofErr w:type="spellEnd"/>
            </w:hyperlink>
          </w:p>
        </w:tc>
      </w:tr>
      <w:tr w:rsidR="00CE631A" w:rsidRPr="0051179A" w14:paraId="3C15E394" w14:textId="77777777" w:rsidTr="00CE631A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CFB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76B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3411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2EC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vay</w:t>
            </w:r>
            <w:proofErr w:type="spellEnd"/>
          </w:p>
        </w:tc>
      </w:tr>
      <w:tr w:rsidR="00CE631A" w:rsidRPr="0051179A" w14:paraId="00C1CCA2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87E9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D1F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3412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639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thuê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</w:tc>
      </w:tr>
      <w:tr w:rsidR="00CE631A" w:rsidRPr="0051179A" w14:paraId="31ADA14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083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FE8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60E2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8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Trái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phiếu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phát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hành</w:t>
              </w:r>
              <w:proofErr w:type="spellEnd"/>
            </w:hyperlink>
          </w:p>
        </w:tc>
      </w:tr>
      <w:tr w:rsidR="00CE631A" w:rsidRPr="0051179A" w14:paraId="525E3A51" w14:textId="77777777" w:rsidTr="00CE631A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1A0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7A6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3431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A4C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phiếu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proofErr w:type="spellEnd"/>
          </w:p>
        </w:tc>
      </w:tr>
      <w:tr w:rsidR="00CE631A" w:rsidRPr="0051179A" w14:paraId="1C5C6589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01A3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227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34311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A214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Mệnh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giá</w:t>
            </w:r>
            <w:proofErr w:type="spellEnd"/>
          </w:p>
        </w:tc>
      </w:tr>
      <w:tr w:rsidR="00CE631A" w:rsidRPr="0051179A" w14:paraId="164808C3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FF51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A2F4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34312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5C6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Chiết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khấu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trái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phiếu</w:t>
            </w:r>
            <w:proofErr w:type="spellEnd"/>
          </w:p>
        </w:tc>
      </w:tr>
      <w:tr w:rsidR="00CE631A" w:rsidRPr="0051179A" w14:paraId="139854E9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4CCD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860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34313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B06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trội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trái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phiếu</w:t>
            </w:r>
            <w:proofErr w:type="spellEnd"/>
          </w:p>
        </w:tc>
      </w:tr>
      <w:tr w:rsidR="00CE631A" w:rsidRPr="0051179A" w14:paraId="65BB0ABD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E1AE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DD5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3432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784B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phiếu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proofErr w:type="spellEnd"/>
          </w:p>
        </w:tc>
      </w:tr>
      <w:tr w:rsidR="00CE631A" w:rsidRPr="0051179A" w14:paraId="34EFB255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DF9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38B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7E72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9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Nhận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ký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quỹ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,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ký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cược</w:t>
              </w:r>
              <w:proofErr w:type="spellEnd"/>
            </w:hyperlink>
          </w:p>
        </w:tc>
      </w:tr>
      <w:tr w:rsidR="00CE631A" w:rsidRPr="0051179A" w14:paraId="2813A06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355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B82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55F7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0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Thuế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nhập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hoãn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lại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phải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trả</w:t>
              </w:r>
              <w:proofErr w:type="spellEnd"/>
            </w:hyperlink>
          </w:p>
        </w:tc>
      </w:tr>
      <w:tr w:rsidR="00CE631A" w:rsidRPr="0051179A" w14:paraId="262C9831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4CD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459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C2B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5FC50DB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46E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352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C64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A55F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1" w:history="1"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 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Dự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phòng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phải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trả</w:t>
              </w:r>
              <w:proofErr w:type="spellEnd"/>
            </w:hyperlink>
          </w:p>
        </w:tc>
      </w:tr>
      <w:tr w:rsidR="00CE631A" w:rsidRPr="0051179A" w14:paraId="51CC078A" w14:textId="77777777" w:rsidTr="00CE631A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2E6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ED3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3521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519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</w:p>
        </w:tc>
      </w:tr>
      <w:tr w:rsidR="00CE631A" w:rsidRPr="0051179A" w14:paraId="30BB9D47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A126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C42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3522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708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proofErr w:type="spellEnd"/>
          </w:p>
        </w:tc>
      </w:tr>
      <w:tr w:rsidR="00CE631A" w:rsidRPr="0051179A" w14:paraId="11C39ADE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D6E4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908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3523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6D9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</w:tr>
      <w:tr w:rsidR="00CE631A" w:rsidRPr="0051179A" w14:paraId="5231AEAF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8FC0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A06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3524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DBD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47DDB2A7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640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AB4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4A49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2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Quỹ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khen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thưởng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phúc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lợi</w:t>
              </w:r>
              <w:proofErr w:type="spellEnd"/>
            </w:hyperlink>
          </w:p>
        </w:tc>
      </w:tr>
      <w:tr w:rsidR="00CE631A" w:rsidRPr="0051179A" w14:paraId="02EDB4C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8C3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8BE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3531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CA6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Quỹ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khen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thưởng</w:t>
            </w:r>
            <w:proofErr w:type="spellEnd"/>
          </w:p>
        </w:tc>
      </w:tr>
      <w:tr w:rsidR="00CE631A" w:rsidRPr="0051179A" w14:paraId="3BCBA999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0A5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AA3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3532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897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Quỹ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phúc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proofErr w:type="spellEnd"/>
          </w:p>
        </w:tc>
      </w:tr>
      <w:tr w:rsidR="00CE631A" w:rsidRPr="0051179A" w14:paraId="1603A8B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31F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B35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3533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C59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Quỹ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phúc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TSCĐ</w:t>
            </w:r>
          </w:p>
        </w:tc>
      </w:tr>
      <w:tr w:rsidR="00CE631A" w:rsidRPr="0051179A" w14:paraId="059F2294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482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BC1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3534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AA3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Quỹ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thưởng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ty</w:t>
            </w:r>
          </w:p>
        </w:tc>
      </w:tr>
      <w:tr w:rsidR="00CE631A" w:rsidRPr="0051179A" w14:paraId="17F88471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416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409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C196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3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Quỹ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phát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triển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khoa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học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và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công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nghệ</w:t>
              </w:r>
              <w:proofErr w:type="spellEnd"/>
            </w:hyperlink>
          </w:p>
        </w:tc>
      </w:tr>
      <w:tr w:rsidR="00CE631A" w:rsidRPr="0051179A" w14:paraId="15B12F9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9AB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837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3561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91B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Quỹ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  <w:proofErr w:type="spellEnd"/>
          </w:p>
        </w:tc>
      </w:tr>
      <w:tr w:rsidR="00CE631A" w:rsidRPr="0051179A" w14:paraId="2D1F032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A09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16B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3562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741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Quỹ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TSCĐ</w:t>
            </w:r>
          </w:p>
        </w:tc>
      </w:tr>
      <w:tr w:rsidR="00CE631A" w:rsidRPr="0051179A" w14:paraId="403AF3A1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9C0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B73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A58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6CDE7007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466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7C6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FC64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4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Quỹ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bình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ổn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giá</w:t>
              </w:r>
              <w:proofErr w:type="spellEnd"/>
            </w:hyperlink>
          </w:p>
        </w:tc>
      </w:tr>
      <w:tr w:rsidR="00CE631A" w:rsidRPr="0051179A" w14:paraId="16C3CDF6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A55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E57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93D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335B5665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14B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596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320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LOẠI TÀI KHOẢN VỐN CHỦ SỞ HỮU</w:t>
            </w:r>
          </w:p>
        </w:tc>
      </w:tr>
      <w:tr w:rsidR="00CE631A" w:rsidRPr="0051179A" w14:paraId="64F82B9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3EB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93DD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138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7098C654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EC6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A7A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482C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5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Vốn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đầu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tư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của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chủ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sở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hữu</w:t>
              </w:r>
              <w:proofErr w:type="spellEnd"/>
            </w:hyperlink>
          </w:p>
        </w:tc>
      </w:tr>
      <w:tr w:rsidR="00CE631A" w:rsidRPr="0051179A" w14:paraId="31743C3D" w14:textId="77777777" w:rsidTr="00CE631A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D789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AD8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4111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76E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proofErr w:type="spellEnd"/>
          </w:p>
        </w:tc>
      </w:tr>
      <w:tr w:rsidR="00CE631A" w:rsidRPr="0051179A" w14:paraId="54DA2B1C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7B75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73E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41111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281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Cổ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phiếu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phổ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thông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quyền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biểu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quyết</w:t>
            </w:r>
            <w:proofErr w:type="spellEnd"/>
          </w:p>
        </w:tc>
      </w:tr>
      <w:tr w:rsidR="00CE631A" w:rsidRPr="0051179A" w14:paraId="629A8D8D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BDD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E34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41112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DBC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Cổ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phiếu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ưu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đãi</w:t>
            </w:r>
            <w:proofErr w:type="spellEnd"/>
          </w:p>
        </w:tc>
      </w:tr>
      <w:tr w:rsidR="00CE631A" w:rsidRPr="0051179A" w14:paraId="4E66AD5A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4AC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144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4112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924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Thặng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</w:tr>
      <w:tr w:rsidR="00CE631A" w:rsidRPr="0051179A" w14:paraId="6EEC0E6B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289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187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4113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8C9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chọn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phiếu</w:t>
            </w:r>
            <w:proofErr w:type="spellEnd"/>
          </w:p>
        </w:tc>
      </w:tr>
      <w:tr w:rsidR="00CE631A" w:rsidRPr="0051179A" w14:paraId="16B63C73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FF3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44B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4118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EE1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0B6D45D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D0A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994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DCA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231728E5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F17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8B2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A1B3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6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Chênh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lệch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đánh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giá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lại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tài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sản</w:t>
              </w:r>
              <w:proofErr w:type="spellEnd"/>
            </w:hyperlink>
          </w:p>
        </w:tc>
      </w:tr>
      <w:tr w:rsidR="00CE631A" w:rsidRPr="0051179A" w14:paraId="3CAADF3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9D0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F19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6A4C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7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Chênh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lệch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tỷ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giá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hối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đoái</w:t>
              </w:r>
              <w:proofErr w:type="spellEnd"/>
            </w:hyperlink>
          </w:p>
        </w:tc>
      </w:tr>
      <w:tr w:rsidR="00CE631A" w:rsidRPr="0051179A" w14:paraId="4506AC0B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399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26C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4131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A6D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Chênh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lệch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tỷ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tệ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gốc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tệ</w:t>
            </w:r>
            <w:proofErr w:type="spellEnd"/>
          </w:p>
        </w:tc>
      </w:tr>
      <w:tr w:rsidR="00CE631A" w:rsidRPr="0051179A" w14:paraId="6FB0144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EF1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686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4132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F47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Chênh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lệch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tỷ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đoái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</w:tr>
      <w:tr w:rsidR="00CE631A" w:rsidRPr="0051179A" w14:paraId="2F5C1555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FDD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93D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998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29BD353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1B5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F08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5FDA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8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Quỹ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đầu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tư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phát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triển</w:t>
              </w:r>
              <w:proofErr w:type="spellEnd"/>
            </w:hyperlink>
          </w:p>
        </w:tc>
      </w:tr>
      <w:tr w:rsidR="00CE631A" w:rsidRPr="0051179A" w14:paraId="42F768F5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651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ACC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29D4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9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Quỹ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hỗ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trợ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sắp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xếp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doanh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nghiệp</w:t>
              </w:r>
              <w:proofErr w:type="spellEnd"/>
            </w:hyperlink>
          </w:p>
        </w:tc>
      </w:tr>
      <w:tr w:rsidR="00CE631A" w:rsidRPr="0051179A" w14:paraId="46370874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48A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5B1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E661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0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Các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quỹ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khác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thuộc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vốn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chủ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sở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hữu</w:t>
              </w:r>
              <w:proofErr w:type="spellEnd"/>
            </w:hyperlink>
          </w:p>
        </w:tc>
      </w:tr>
      <w:tr w:rsidR="00CE631A" w:rsidRPr="0051179A" w14:paraId="2EB4A727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359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A77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5041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1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Cổ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phiếu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quỹ</w:t>
              </w:r>
              <w:proofErr w:type="spellEnd"/>
            </w:hyperlink>
          </w:p>
        </w:tc>
      </w:tr>
      <w:tr w:rsidR="00CE631A" w:rsidRPr="0051179A" w14:paraId="5F2D52E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5F5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036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1E00E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2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Lợi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nhuận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sau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thuế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chưa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phân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phối</w:t>
              </w:r>
              <w:proofErr w:type="spellEnd"/>
            </w:hyperlink>
          </w:p>
        </w:tc>
      </w:tr>
      <w:tr w:rsidR="00CE631A" w:rsidRPr="0051179A" w14:paraId="1CD25D3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1FC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A1F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4211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023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nhuận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proofErr w:type="spellEnd"/>
          </w:p>
        </w:tc>
      </w:tr>
      <w:tr w:rsidR="00CE631A" w:rsidRPr="0051179A" w14:paraId="0EE8E37A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C66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B16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4212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F1DD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nhuận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nay</w:t>
            </w:r>
          </w:p>
        </w:tc>
      </w:tr>
      <w:tr w:rsidR="00CE631A" w:rsidRPr="0051179A" w14:paraId="7A008974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8A6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9450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969A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3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Nguồn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vốn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đầu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tư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xây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dựng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cơ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bản</w:t>
              </w:r>
              <w:proofErr w:type="spellEnd"/>
            </w:hyperlink>
          </w:p>
        </w:tc>
      </w:tr>
      <w:tr w:rsidR="00CE631A" w:rsidRPr="0051179A" w14:paraId="3904322A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1C7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5F8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2E90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4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Nguồn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kinh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phí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sự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nghiệp</w:t>
              </w:r>
              <w:proofErr w:type="spellEnd"/>
            </w:hyperlink>
          </w:p>
        </w:tc>
      </w:tr>
      <w:tr w:rsidR="00CE631A" w:rsidRPr="0051179A" w14:paraId="6F1ED59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45A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140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4611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FE4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Nguồn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proofErr w:type="spellEnd"/>
          </w:p>
        </w:tc>
      </w:tr>
      <w:tr w:rsidR="00CE631A" w:rsidRPr="0051179A" w14:paraId="41BEF04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D07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06F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4612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8E2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Nguồn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nay</w:t>
            </w:r>
          </w:p>
        </w:tc>
      </w:tr>
      <w:tr w:rsidR="00CE631A" w:rsidRPr="0051179A" w14:paraId="3753BD4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640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466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76B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44F2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5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Nguồn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kinh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phí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đã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hình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thành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TSCĐ</w:t>
              </w:r>
            </w:hyperlink>
          </w:p>
        </w:tc>
      </w:tr>
      <w:tr w:rsidR="00CE631A" w:rsidRPr="0051179A" w14:paraId="2441888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EE1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CE4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950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42C4837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873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69E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893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LOẠI TÀI KHOẢN DOANH THU</w:t>
            </w:r>
          </w:p>
        </w:tc>
      </w:tr>
      <w:tr w:rsidR="00CE631A" w:rsidRPr="0051179A" w14:paraId="7D99ACA6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865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897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BBB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5C7C2786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485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511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7BD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A41A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6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Doanh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bán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hàng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và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cung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cấp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dịch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vụ</w:t>
              </w:r>
              <w:proofErr w:type="spellEnd"/>
            </w:hyperlink>
          </w:p>
        </w:tc>
      </w:tr>
      <w:tr w:rsidR="00CE631A" w:rsidRPr="0051179A" w14:paraId="6E0B5CC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34B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460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5111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ED9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</w:p>
        </w:tc>
      </w:tr>
      <w:tr w:rsidR="00CE631A" w:rsidRPr="0051179A" w14:paraId="1282573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0A3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205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5112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CE0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</w:tr>
      <w:tr w:rsidR="00CE631A" w:rsidRPr="0051179A" w14:paraId="5A54A10D" w14:textId="77777777" w:rsidTr="00CE631A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821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61E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5113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7BC6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</w:tc>
      </w:tr>
      <w:tr w:rsidR="00CE631A" w:rsidRPr="0051179A" w14:paraId="0260583F" w14:textId="77777777" w:rsidTr="00CE631A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3486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CCE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5114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6AA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</w:p>
        </w:tc>
      </w:tr>
      <w:tr w:rsidR="00CE631A" w:rsidRPr="0051179A" w14:paraId="11463F94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189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33E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5117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E35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</w:p>
        </w:tc>
      </w:tr>
      <w:tr w:rsidR="00CE631A" w:rsidRPr="0051179A" w14:paraId="05E3AA29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CD9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A00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5118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1BE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144BD7E2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A07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D5B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659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6F54DEF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B42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515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CE6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1808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7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Doanh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hoạt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động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tài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chính</w:t>
              </w:r>
              <w:proofErr w:type="spellEnd"/>
            </w:hyperlink>
          </w:p>
        </w:tc>
      </w:tr>
      <w:tr w:rsidR="00CE631A" w:rsidRPr="0051179A" w14:paraId="008AF4E1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B7D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521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AF8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3C0F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8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Các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khoản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giảm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trừ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doanh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</w:t>
              </w:r>
              <w:proofErr w:type="spellEnd"/>
            </w:hyperlink>
          </w:p>
        </w:tc>
      </w:tr>
      <w:tr w:rsidR="00CE631A" w:rsidRPr="0051179A" w14:paraId="16A6CEE5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FEA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3F3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5211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BBD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Chiết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khấu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mại</w:t>
            </w:r>
            <w:proofErr w:type="spellEnd"/>
          </w:p>
        </w:tc>
      </w:tr>
      <w:tr w:rsidR="00CE631A" w:rsidRPr="0051179A" w14:paraId="4EE7C7FB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BEC0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85C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5212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72C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proofErr w:type="spellEnd"/>
          </w:p>
        </w:tc>
      </w:tr>
      <w:tr w:rsidR="00CE631A" w:rsidRPr="0051179A" w14:paraId="70A89897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CEE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9B9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5213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76C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bán</w:t>
            </w:r>
            <w:proofErr w:type="spellEnd"/>
          </w:p>
        </w:tc>
      </w:tr>
      <w:tr w:rsidR="00CE631A" w:rsidRPr="0051179A" w14:paraId="5C498A9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D31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F08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3D54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798652F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8FA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3DAB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A14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LOẠI TÀI KHOẢN CHI PHÍ SẢN XUẤT, KINH DOANH</w:t>
            </w:r>
          </w:p>
        </w:tc>
      </w:tr>
      <w:tr w:rsidR="00CE631A" w:rsidRPr="0051179A" w14:paraId="7B16093C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CC0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18B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D4B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3B4F4BF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340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429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4D9D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9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Mua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hàng</w:t>
              </w:r>
              <w:proofErr w:type="spellEnd"/>
            </w:hyperlink>
          </w:p>
        </w:tc>
      </w:tr>
      <w:tr w:rsidR="00CE631A" w:rsidRPr="0051179A" w14:paraId="546C33C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101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8E1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6111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B75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</w:p>
        </w:tc>
      </w:tr>
      <w:tr w:rsidR="00CE631A" w:rsidRPr="0051179A" w14:paraId="228E96D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76A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1829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6112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E07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</w:p>
        </w:tc>
      </w:tr>
      <w:tr w:rsidR="00CE631A" w:rsidRPr="0051179A" w14:paraId="1240A571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66C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D4F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FD9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344DCB7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8A0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642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84C2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0" w:history="1"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Chi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phí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nguyên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liệu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,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vật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liệu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trực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tiếp</w:t>
              </w:r>
              <w:proofErr w:type="spellEnd"/>
            </w:hyperlink>
          </w:p>
        </w:tc>
      </w:tr>
      <w:tr w:rsidR="00CE631A" w:rsidRPr="0051179A" w14:paraId="730298B4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500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983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57FE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1" w:history="1"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Chi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phí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nhân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công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trực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tiếp</w:t>
              </w:r>
              <w:proofErr w:type="spellEnd"/>
            </w:hyperlink>
          </w:p>
        </w:tc>
      </w:tr>
      <w:tr w:rsidR="00CE631A" w:rsidRPr="0051179A" w14:paraId="6B96878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298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F3F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E8E5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2" w:history="1"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Chi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phí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sử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dụng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máy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công</w:t>
              </w:r>
              <w:proofErr w:type="spellEnd"/>
            </w:hyperlink>
          </w:p>
        </w:tc>
      </w:tr>
      <w:tr w:rsidR="00CE631A" w:rsidRPr="0051179A" w14:paraId="3B96F356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682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1C3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6231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925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</w:p>
        </w:tc>
      </w:tr>
      <w:tr w:rsidR="00CE631A" w:rsidRPr="0051179A" w14:paraId="11EDD11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EFC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6E5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6232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29F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</w:p>
        </w:tc>
      </w:tr>
      <w:tr w:rsidR="00CE631A" w:rsidRPr="0051179A" w14:paraId="4847CFD7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19D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54C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6233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148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</w:p>
        </w:tc>
      </w:tr>
      <w:tr w:rsidR="00CE631A" w:rsidRPr="0051179A" w14:paraId="21451751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345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A64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6234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4852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khấu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hao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</w:p>
        </w:tc>
      </w:tr>
      <w:tr w:rsidR="00CE631A" w:rsidRPr="0051179A" w14:paraId="23658E6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325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7BD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6237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C19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</w:p>
        </w:tc>
      </w:tr>
      <w:tr w:rsidR="00CE631A" w:rsidRPr="0051179A" w14:paraId="32F1C377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E97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CA70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6238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D2D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31E5792E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8BC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A86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8ADA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3" w:history="1"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Chi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phí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sản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xuất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chung</w:t>
              </w:r>
              <w:proofErr w:type="spellEnd"/>
            </w:hyperlink>
          </w:p>
        </w:tc>
      </w:tr>
      <w:tr w:rsidR="00CE631A" w:rsidRPr="0051179A" w14:paraId="28236E39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A51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32D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6271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CAA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xưởng</w:t>
            </w:r>
            <w:proofErr w:type="spellEnd"/>
          </w:p>
        </w:tc>
      </w:tr>
      <w:tr w:rsidR="00CE631A" w:rsidRPr="0051179A" w14:paraId="02C61CC3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41A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297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6272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AD3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</w:p>
        </w:tc>
      </w:tr>
      <w:tr w:rsidR="00CE631A" w:rsidRPr="0051179A" w14:paraId="7BBB2E8B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144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741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6273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325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</w:p>
        </w:tc>
      </w:tr>
      <w:tr w:rsidR="00CE631A" w:rsidRPr="0051179A" w14:paraId="5AFC190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811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D75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6274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884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khấu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hao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TSCĐ</w:t>
            </w:r>
          </w:p>
        </w:tc>
      </w:tr>
      <w:tr w:rsidR="00CE631A" w:rsidRPr="0051179A" w14:paraId="39A01516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30C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341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6277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32D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</w:p>
        </w:tc>
      </w:tr>
      <w:tr w:rsidR="00CE631A" w:rsidRPr="0051179A" w14:paraId="6C78A8C4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CDC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FF0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6278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62F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755E526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52B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763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53BA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3657BF1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1AD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15C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70EA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4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Giá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thành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sản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xuất</w:t>
              </w:r>
              <w:proofErr w:type="spellEnd"/>
            </w:hyperlink>
          </w:p>
        </w:tc>
      </w:tr>
      <w:tr w:rsidR="00CE631A" w:rsidRPr="0051179A" w14:paraId="682A87BA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89F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693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D5DE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5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Giá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vốn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hàng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bán</w:t>
              </w:r>
              <w:proofErr w:type="spellEnd"/>
            </w:hyperlink>
          </w:p>
        </w:tc>
      </w:tr>
      <w:tr w:rsidR="00CE631A" w:rsidRPr="0051179A" w14:paraId="038E397E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E1D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6EF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D75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4A443DBE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474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501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8D7F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6" w:history="1"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Chi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phí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tài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chính</w:t>
              </w:r>
              <w:proofErr w:type="spellEnd"/>
            </w:hyperlink>
          </w:p>
        </w:tc>
      </w:tr>
      <w:tr w:rsidR="00CE631A" w:rsidRPr="0051179A" w14:paraId="7BDB9636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7E9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1A4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DA75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7" w:history="1"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Chi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phí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bán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hàng</w:t>
              </w:r>
              <w:proofErr w:type="spellEnd"/>
            </w:hyperlink>
          </w:p>
        </w:tc>
      </w:tr>
      <w:tr w:rsidR="00CE631A" w:rsidRPr="0051179A" w14:paraId="224344A9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A26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554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6411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964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</w:tr>
      <w:tr w:rsidR="00CE631A" w:rsidRPr="0051179A" w14:paraId="2F0C80D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C35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A01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6412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A69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bao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bì</w:t>
            </w:r>
            <w:proofErr w:type="spellEnd"/>
          </w:p>
        </w:tc>
      </w:tr>
      <w:tr w:rsidR="00CE631A" w:rsidRPr="0051179A" w14:paraId="0A46A704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A87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41E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6413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497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proofErr w:type="spellEnd"/>
          </w:p>
        </w:tc>
      </w:tr>
      <w:tr w:rsidR="00CE631A" w:rsidRPr="0051179A" w14:paraId="2EDEBE5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F036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247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6414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520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khấu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hao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TSCĐ</w:t>
            </w:r>
          </w:p>
        </w:tc>
      </w:tr>
      <w:tr w:rsidR="00CE631A" w:rsidRPr="0051179A" w14:paraId="30CD630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D2F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58F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6415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24E9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</w:p>
        </w:tc>
      </w:tr>
      <w:tr w:rsidR="00CE631A" w:rsidRPr="0051179A" w14:paraId="7EC3A9CE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CBA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42B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6417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B63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</w:p>
        </w:tc>
      </w:tr>
      <w:tr w:rsidR="00CE631A" w:rsidRPr="0051179A" w14:paraId="6CBDE021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42C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27A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6418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A125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39B496F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341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678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DA2B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8" w:history="1"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Chi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phí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quản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lý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doanh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nghiệp</w:t>
              </w:r>
              <w:proofErr w:type="spellEnd"/>
            </w:hyperlink>
          </w:p>
        </w:tc>
      </w:tr>
      <w:tr w:rsidR="00CE631A" w:rsidRPr="0051179A" w14:paraId="22873F7F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3D9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CF5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6421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63D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</w:p>
        </w:tc>
      </w:tr>
      <w:tr w:rsidR="00CE631A" w:rsidRPr="0051179A" w14:paraId="45D06EE6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9F7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5D4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6422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8BF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</w:p>
        </w:tc>
      </w:tr>
      <w:tr w:rsidR="00CE631A" w:rsidRPr="0051179A" w14:paraId="46D3117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38E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F85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6423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574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</w:tr>
      <w:tr w:rsidR="00CE631A" w:rsidRPr="0051179A" w14:paraId="7A83D587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DCF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C89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6424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334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khấu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hao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TSCĐ</w:t>
            </w:r>
          </w:p>
        </w:tc>
      </w:tr>
      <w:tr w:rsidR="00CE631A" w:rsidRPr="0051179A" w14:paraId="7D9E997E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A3F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016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6425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17D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</w:p>
        </w:tc>
      </w:tr>
      <w:tr w:rsidR="00CE631A" w:rsidRPr="0051179A" w14:paraId="7C1E3D0D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7E9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596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6426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99E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</w:tr>
      <w:tr w:rsidR="00CE631A" w:rsidRPr="0051179A" w14:paraId="3400902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26A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326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6427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590F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</w:p>
        </w:tc>
      </w:tr>
      <w:tr w:rsidR="00CE631A" w:rsidRPr="0051179A" w14:paraId="534A61E6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241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BD8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6428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CEB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CE631A" w:rsidRPr="0051179A" w14:paraId="511E4D95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893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F334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60B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2FD56B0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25B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EBF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357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LOẠI TÀI KHOẢN THU NHẬP KHÁC</w:t>
            </w:r>
          </w:p>
        </w:tc>
      </w:tr>
      <w:tr w:rsidR="00CE631A" w:rsidRPr="0051179A" w14:paraId="00FE6C1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699E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B73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93D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27A58304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43D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711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B07B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D0E9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9" w:history="1"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Thu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nhập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khác</w:t>
              </w:r>
              <w:proofErr w:type="spellEnd"/>
            </w:hyperlink>
          </w:p>
        </w:tc>
      </w:tr>
      <w:tr w:rsidR="00CE631A" w:rsidRPr="0051179A" w14:paraId="04F69C2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FA6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4C5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4FF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5F63CE3A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16893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922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2907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LOẠI TÀI KHOẢN CHI PHÍ KHÁC</w:t>
            </w:r>
          </w:p>
        </w:tc>
      </w:tr>
      <w:tr w:rsidR="00CE631A" w:rsidRPr="0051179A" w14:paraId="70C1BFE0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7B5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811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4EA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AC38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0" w:history="1"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Chi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phí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khác</w:t>
              </w:r>
              <w:proofErr w:type="spellEnd"/>
            </w:hyperlink>
          </w:p>
        </w:tc>
      </w:tr>
      <w:tr w:rsidR="00CE631A" w:rsidRPr="0051179A" w14:paraId="3A12FC0B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E4E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821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DE9D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25AC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1" w:history="1"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Chi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phí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thuế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thu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nhập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doanh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nghiệp</w:t>
              </w:r>
              <w:proofErr w:type="spellEnd"/>
            </w:hyperlink>
          </w:p>
        </w:tc>
      </w:tr>
      <w:tr w:rsidR="00CE631A" w:rsidRPr="0051179A" w14:paraId="774EEBA9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138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F518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8211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70A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TNDN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</w:p>
        </w:tc>
      </w:tr>
      <w:tr w:rsidR="00CE631A" w:rsidRPr="0051179A" w14:paraId="72FF96F8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B96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FDA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8212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1FCC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TNDN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hoãn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proofErr w:type="spellEnd"/>
          </w:p>
        </w:tc>
      </w:tr>
      <w:tr w:rsidR="00CE631A" w:rsidRPr="0051179A" w14:paraId="15D585CA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9B55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F3C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FD3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E631A" w:rsidRPr="0051179A" w14:paraId="3DFA1441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5E51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0B49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E2C2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TÀI KHOẢN XÁC ĐỊNH KẾT QUẢ KINH DOANH</w:t>
            </w:r>
          </w:p>
        </w:tc>
      </w:tr>
      <w:tr w:rsidR="00CE631A" w:rsidRPr="0051179A" w14:paraId="2D7A8876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CB0B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3F24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E8E6" w14:textId="77777777" w:rsidR="00CE631A" w:rsidRPr="0051179A" w:rsidRDefault="00C5182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2" w:history="1"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Xác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định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kết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quả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kinh</w:t>
              </w:r>
              <w:proofErr w:type="spellEnd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E631A" w:rsidRPr="0051179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doanh</w:t>
              </w:r>
              <w:proofErr w:type="spellEnd"/>
            </w:hyperlink>
          </w:p>
        </w:tc>
      </w:tr>
      <w:tr w:rsidR="00CE631A" w:rsidRPr="0051179A" w14:paraId="0B8132B2" w14:textId="77777777" w:rsidTr="00CE631A">
        <w:trPr>
          <w:trHeight w:val="37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F4FA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FA0E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BFC0" w14:textId="77777777" w:rsidR="00CE631A" w:rsidRPr="0051179A" w:rsidRDefault="00CE631A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B5AEEEE" w14:textId="6BF6F25F" w:rsidR="00CE631A" w:rsidRPr="0051179A" w:rsidRDefault="003A0531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3.6.2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tiết</w:t>
      </w:r>
      <w:proofErr w:type="spellEnd"/>
    </w:p>
    <w:p w14:paraId="7BBD2450" w14:textId="481DB427" w:rsidR="005C771A" w:rsidRPr="0051179A" w:rsidRDefault="005C771A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</w:p>
    <w:p w14:paraId="605BF4A8" w14:textId="42C5AFBE" w:rsidR="005C771A" w:rsidRPr="0051179A" w:rsidRDefault="005C771A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4F3D647" w14:textId="2CFA1755" w:rsidR="005C771A" w:rsidRPr="0051179A" w:rsidRDefault="005C771A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="00445D37"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15DEF66" w14:textId="302A5C61" w:rsidR="00445D37" w:rsidRPr="0051179A" w:rsidRDefault="00445D37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họa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khớp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</w:p>
    <w:p w14:paraId="3DCF3BDD" w14:textId="4F9A0ADC" w:rsidR="007A779C" w:rsidRPr="002F2969" w:rsidRDefault="007A779C" w:rsidP="00914591">
      <w:pPr>
        <w:spacing w:line="36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3.7</w:t>
      </w:r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Cách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kiểm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tra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tính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chính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xác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việc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ghi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phản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ánh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nghiệp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vụ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kinh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tế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phát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sinh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vào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khoản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75B8" w:rsidRPr="002F2969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</w:p>
    <w:p w14:paraId="580CF17A" w14:textId="77777777" w:rsidR="007A779C" w:rsidRPr="0051179A" w:rsidRDefault="007A779C" w:rsidP="00914591">
      <w:pPr>
        <w:spacing w:line="360" w:lineRule="auto"/>
        <w:ind w:right="14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70E00D5" w14:textId="77777777" w:rsidR="007A779C" w:rsidRPr="002F2969" w:rsidRDefault="007A779C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3.7.1. </w:t>
      </w:r>
      <w:proofErr w:type="spellStart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Kiểm</w:t>
      </w:r>
      <w:proofErr w:type="spellEnd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tra</w:t>
      </w:r>
      <w:proofErr w:type="spellEnd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tính</w:t>
      </w:r>
      <w:proofErr w:type="spellEnd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chính</w:t>
      </w:r>
      <w:proofErr w:type="spellEnd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xác</w:t>
      </w:r>
      <w:proofErr w:type="spellEnd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việc</w:t>
      </w:r>
      <w:proofErr w:type="spellEnd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ghi</w:t>
      </w:r>
      <w:proofErr w:type="spellEnd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chép</w:t>
      </w:r>
      <w:proofErr w:type="spellEnd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trên</w:t>
      </w:r>
      <w:proofErr w:type="spellEnd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khoản</w:t>
      </w:r>
      <w:proofErr w:type="spellEnd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tổng</w:t>
      </w:r>
      <w:proofErr w:type="spellEnd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hợp</w:t>
      </w:r>
      <w:proofErr w:type="spellEnd"/>
    </w:p>
    <w:p w14:paraId="0AB25F47" w14:textId="405A08FB" w:rsidR="007A779C" w:rsidRPr="0051179A" w:rsidRDefault="007A779C" w:rsidP="00914591">
      <w:pPr>
        <w:spacing w:line="360" w:lineRule="auto"/>
        <w:ind w:right="14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 hay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3.4)</w:t>
      </w:r>
    </w:p>
    <w:p w14:paraId="5F0A8D7D" w14:textId="77777777" w:rsidR="007A779C" w:rsidRPr="0051179A" w:rsidRDefault="007A779C" w:rsidP="00914591">
      <w:pPr>
        <w:tabs>
          <w:tab w:val="left" w:pos="33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 ……</w:t>
      </w:r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…..</w:t>
      </w:r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ab/>
        <w:t>BẢNG ĐỐI CHIẾU SỐ PHÁT SINH</w:t>
      </w:r>
    </w:p>
    <w:p w14:paraId="4550D96B" w14:textId="77777777" w:rsidR="007A779C" w:rsidRPr="0051179A" w:rsidRDefault="007A779C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 1</w:t>
      </w:r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200X</w:t>
      </w:r>
    </w:p>
    <w:p w14:paraId="40F01DA7" w14:textId="77777777" w:rsidR="007A779C" w:rsidRPr="0051179A" w:rsidRDefault="007A779C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</w:p>
    <w:tbl>
      <w:tblPr>
        <w:tblW w:w="934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320"/>
        <w:gridCol w:w="1080"/>
        <w:gridCol w:w="1080"/>
        <w:gridCol w:w="1080"/>
        <w:gridCol w:w="1080"/>
        <w:gridCol w:w="1080"/>
        <w:gridCol w:w="1080"/>
      </w:tblGrid>
      <w:tr w:rsidR="007A779C" w:rsidRPr="0051179A" w14:paraId="290FAE3E" w14:textId="77777777" w:rsidTr="007A779C">
        <w:trPr>
          <w:trHeight w:val="39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3B11E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TT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ED94B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khoản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2BC6E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3ABEA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72413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</w:tr>
      <w:tr w:rsidR="007A779C" w:rsidRPr="0051179A" w14:paraId="425F0D09" w14:textId="77777777" w:rsidTr="007A779C">
        <w:trPr>
          <w:trHeight w:val="334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F8A4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C9496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4151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9FCE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2AACE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F7C2D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B8DEF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0DD84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Có</w:t>
            </w:r>
            <w:proofErr w:type="spellEnd"/>
          </w:p>
        </w:tc>
      </w:tr>
      <w:tr w:rsidR="007A779C" w:rsidRPr="0051179A" w14:paraId="2E742783" w14:textId="77777777" w:rsidTr="007A779C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22CFB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6D8E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mặt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A84B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1891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F4BEB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036A8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DC564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A588F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</w:tr>
      <w:tr w:rsidR="007A779C" w:rsidRPr="0051179A" w14:paraId="16645785" w14:textId="77777777" w:rsidTr="007A779C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CA3F5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ABFE7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gửi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C8D9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6150F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2AD67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10CC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84DC8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CCC40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</w:tr>
      <w:tr w:rsidR="007A779C" w:rsidRPr="0051179A" w14:paraId="06E57CA5" w14:textId="77777777" w:rsidTr="007A779C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E397F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08F1B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EF411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63AA5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9930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5D10D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1E16C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1D643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</w:tr>
      <w:tr w:rsidR="007A779C" w:rsidRPr="0051179A" w14:paraId="0FDF8AD4" w14:textId="77777777" w:rsidTr="007A779C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B712D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19DC4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60EA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BC62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FF177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315A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542B4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CDAB7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</w:tr>
      <w:tr w:rsidR="007A779C" w:rsidRPr="0051179A" w14:paraId="6F06BCE0" w14:textId="77777777" w:rsidTr="007A779C">
        <w:trPr>
          <w:trHeight w:val="3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DB385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CBA41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0748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53C9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11EF6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D8E25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05EC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6F877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779C" w:rsidRPr="0051179A" w14:paraId="4B2CFA83" w14:textId="77777777" w:rsidTr="007A779C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8E0CC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4E307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65330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7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7"/>
                <w:sz w:val="26"/>
                <w:szCs w:val="26"/>
              </w:rPr>
              <w:t>XXX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5BDC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AF7D6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C2C0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4341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EBFB3" w14:textId="77777777" w:rsidR="007A779C" w:rsidRPr="0051179A" w:rsidRDefault="007A779C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XXX</w:t>
            </w:r>
          </w:p>
        </w:tc>
      </w:tr>
    </w:tbl>
    <w:p w14:paraId="798B4CF8" w14:textId="022B5736" w:rsidR="00E075B8" w:rsidRPr="0051179A" w:rsidRDefault="005C771A" w:rsidP="00914591">
      <w:pPr>
        <w:spacing w:line="360" w:lineRule="auto"/>
        <w:ind w:right="1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7014C877" w14:textId="77777777" w:rsidR="00E075B8" w:rsidRPr="0051179A" w:rsidRDefault="00E075B8" w:rsidP="00914591">
      <w:pPr>
        <w:spacing w:line="360" w:lineRule="auto"/>
        <w:ind w:right="-11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3.4: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cột</w:t>
      </w:r>
      <w:proofErr w:type="spellEnd"/>
    </w:p>
    <w:p w14:paraId="685B7F87" w14:textId="67FB0002" w:rsidR="00E075B8" w:rsidRPr="0051179A" w:rsidRDefault="00E075B8" w:rsidP="00914591">
      <w:pPr>
        <w:spacing w:line="360" w:lineRule="auto"/>
        <w:ind w:right="14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19385974" w14:textId="77777777" w:rsidR="00E075B8" w:rsidRPr="0051179A" w:rsidRDefault="00E075B8" w:rsidP="0091459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”:</w:t>
      </w:r>
    </w:p>
    <w:p w14:paraId="21CC70D6" w14:textId="77777777" w:rsidR="00E075B8" w:rsidRPr="0051179A" w:rsidRDefault="00E075B8" w:rsidP="00465AE7">
      <w:pPr>
        <w:numPr>
          <w:ilvl w:val="0"/>
          <w:numId w:val="19"/>
        </w:numPr>
        <w:tabs>
          <w:tab w:val="left" w:pos="11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16" w:name="page67"/>
      <w:bookmarkEnd w:id="16"/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B119656" w14:textId="77777777" w:rsidR="00E075B8" w:rsidRPr="0051179A" w:rsidRDefault="00E075B8" w:rsidP="00465AE7">
      <w:pPr>
        <w:numPr>
          <w:ilvl w:val="4"/>
          <w:numId w:val="19"/>
        </w:numPr>
        <w:spacing w:line="360" w:lineRule="auto"/>
        <w:ind w:right="34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CC13DDB" w14:textId="77777777" w:rsidR="00E075B8" w:rsidRPr="0051179A" w:rsidRDefault="00E075B8" w:rsidP="00465AE7">
      <w:pPr>
        <w:numPr>
          <w:ilvl w:val="0"/>
          <w:numId w:val="19"/>
        </w:numPr>
        <w:tabs>
          <w:tab w:val="clear" w:pos="360"/>
        </w:tabs>
        <w:spacing w:line="360" w:lineRule="auto"/>
        <w:ind w:right="34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C6EC185" w14:textId="77777777" w:rsidR="00E075B8" w:rsidRPr="0051179A" w:rsidRDefault="00E075B8" w:rsidP="00465AE7">
      <w:pPr>
        <w:numPr>
          <w:ilvl w:val="0"/>
          <w:numId w:val="19"/>
        </w:numPr>
        <w:tabs>
          <w:tab w:val="left" w:pos="1116"/>
        </w:tabs>
        <w:spacing w:line="360" w:lineRule="auto"/>
        <w:ind w:right="3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Sau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1002BF52" w14:textId="77777777" w:rsidR="00E075B8" w:rsidRPr="0051179A" w:rsidRDefault="00E075B8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+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</w:p>
    <w:p w14:paraId="54726283" w14:textId="77777777" w:rsidR="00E075B8" w:rsidRPr="0051179A" w:rsidRDefault="00E075B8" w:rsidP="00465AE7">
      <w:pPr>
        <w:numPr>
          <w:ilvl w:val="0"/>
          <w:numId w:val="19"/>
        </w:numPr>
        <w:tabs>
          <w:tab w:val="left" w:pos="1185"/>
        </w:tabs>
        <w:spacing w:line="360" w:lineRule="auto"/>
        <w:ind w:right="3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</w:p>
    <w:p w14:paraId="433A1E7F" w14:textId="77777777" w:rsidR="00E075B8" w:rsidRPr="0051179A" w:rsidRDefault="00E075B8" w:rsidP="00465AE7">
      <w:pPr>
        <w:numPr>
          <w:ilvl w:val="1"/>
          <w:numId w:val="19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7B0BEFC" w14:textId="77777777" w:rsidR="00E075B8" w:rsidRPr="0051179A" w:rsidRDefault="00E075B8" w:rsidP="00914591">
      <w:pPr>
        <w:spacing w:line="360" w:lineRule="auto"/>
        <w:ind w:right="3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29BA303" w14:textId="5C2D77D5" w:rsidR="00E075B8" w:rsidRPr="0051179A" w:rsidRDefault="00E075B8" w:rsidP="00914591">
      <w:pPr>
        <w:spacing w:line="360" w:lineRule="auto"/>
        <w:ind w:right="34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3.5):</w:t>
      </w:r>
    </w:p>
    <w:tbl>
      <w:tblPr>
        <w:tblW w:w="9560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20"/>
        <w:gridCol w:w="760"/>
        <w:gridCol w:w="480"/>
        <w:gridCol w:w="220"/>
        <w:gridCol w:w="800"/>
        <w:gridCol w:w="720"/>
        <w:gridCol w:w="780"/>
        <w:gridCol w:w="780"/>
        <w:gridCol w:w="720"/>
        <w:gridCol w:w="680"/>
        <w:gridCol w:w="840"/>
        <w:gridCol w:w="800"/>
      </w:tblGrid>
      <w:tr w:rsidR="00E075B8" w:rsidRPr="0051179A" w14:paraId="49DE94B1" w14:textId="77777777" w:rsidTr="00E24F26">
        <w:trPr>
          <w:trHeight w:val="312"/>
        </w:trPr>
        <w:tc>
          <w:tcPr>
            <w:tcW w:w="2740" w:type="dxa"/>
            <w:gridSpan w:val="3"/>
            <w:shd w:val="clear" w:color="auto" w:fill="auto"/>
            <w:vAlign w:val="bottom"/>
          </w:tcPr>
          <w:p w14:paraId="67C97F4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……</w:t>
            </w:r>
            <w:proofErr w:type="gram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480" w:type="dxa"/>
            <w:shd w:val="clear" w:color="auto" w:fill="auto"/>
            <w:vAlign w:val="bottom"/>
          </w:tcPr>
          <w:p w14:paraId="3824DB2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20" w:type="dxa"/>
            <w:gridSpan w:val="6"/>
            <w:shd w:val="clear" w:color="auto" w:fill="auto"/>
            <w:vAlign w:val="bottom"/>
          </w:tcPr>
          <w:p w14:paraId="78F83384" w14:textId="77777777" w:rsidR="00E075B8" w:rsidRPr="0051179A" w:rsidRDefault="00E075B8" w:rsidP="00914591">
            <w:pPr>
              <w:spacing w:line="360" w:lineRule="auto"/>
              <w:ind w:right="-41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BẢNG ĐỐI CHIẾU SỐ </w:t>
            </w:r>
            <w:proofErr w:type="gram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  SINH</w:t>
            </w:r>
            <w:proofErr w:type="gramEnd"/>
          </w:p>
        </w:tc>
        <w:tc>
          <w:tcPr>
            <w:tcW w:w="680" w:type="dxa"/>
            <w:shd w:val="clear" w:color="auto" w:fill="auto"/>
            <w:vAlign w:val="bottom"/>
          </w:tcPr>
          <w:p w14:paraId="64DD52A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9B99D4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0D36BE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3B052E3A" w14:textId="77777777" w:rsidTr="00E24F26">
        <w:trPr>
          <w:trHeight w:val="391"/>
        </w:trPr>
        <w:tc>
          <w:tcPr>
            <w:tcW w:w="560" w:type="dxa"/>
            <w:shd w:val="clear" w:color="auto" w:fill="auto"/>
            <w:vAlign w:val="bottom"/>
          </w:tcPr>
          <w:p w14:paraId="7AFB311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1979FD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0DBDC7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DA48CA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CB4C5F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shd w:val="clear" w:color="auto" w:fill="auto"/>
            <w:vAlign w:val="bottom"/>
          </w:tcPr>
          <w:p w14:paraId="3E1AD41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1</w:t>
            </w:r>
            <w:proofErr w:type="gram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200X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647E35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EE9E1D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D89CF6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AE62AD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797FA85D" w14:textId="77777777" w:rsidTr="00E24F26">
        <w:trPr>
          <w:trHeight w:val="381"/>
        </w:trPr>
        <w:tc>
          <w:tcPr>
            <w:tcW w:w="560" w:type="dxa"/>
            <w:shd w:val="clear" w:color="auto" w:fill="auto"/>
            <w:vAlign w:val="bottom"/>
          </w:tcPr>
          <w:p w14:paraId="50CB378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F1EAC7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6CBD47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4A35EC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A78E2E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AA45D4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E9B459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5C9485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5E8D19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FBDC9E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14:paraId="5EF85FC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đồng</w:t>
            </w:r>
            <w:proofErr w:type="spellEnd"/>
          </w:p>
        </w:tc>
      </w:tr>
      <w:tr w:rsidR="00E075B8" w:rsidRPr="0051179A" w14:paraId="4B3A5B98" w14:textId="77777777" w:rsidTr="00E24F26">
        <w:trPr>
          <w:trHeight w:val="34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6AEBC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3EBA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49F5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1AAA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C2DD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7904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6173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43AD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514E7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C5D0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C9FD6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A6DA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D330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425968AF" w14:textId="77777777" w:rsidTr="00E24F26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8B2D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15C56" w14:textId="77777777" w:rsidR="00E075B8" w:rsidRPr="0051179A" w:rsidRDefault="00E075B8" w:rsidP="00914591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TK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0299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6658FB6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1349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BA26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32F8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21DB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CP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BA62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17BB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Phải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2C2C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78D8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D858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</w:p>
        </w:tc>
      </w:tr>
      <w:tr w:rsidR="00E075B8" w:rsidRPr="0051179A" w14:paraId="48202049" w14:textId="77777777" w:rsidTr="00E24F26">
        <w:trPr>
          <w:trHeight w:val="22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1E22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DF78A" w14:textId="77777777" w:rsidR="00E075B8" w:rsidRPr="0051179A" w:rsidRDefault="00E075B8" w:rsidP="00914591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E4F4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2A2386F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7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7"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EAD5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BDD9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TGNH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173B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NVL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0858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SXKD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03ED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8EA4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trả</w:t>
            </w:r>
            <w:proofErr w:type="spellEnd"/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F48A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v.v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4143B" w14:textId="575AFE0B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PS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8C6D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</w:tr>
      <w:tr w:rsidR="00E075B8" w:rsidRPr="0051179A" w14:paraId="020ADF54" w14:textId="77777777" w:rsidTr="00E24F26">
        <w:trPr>
          <w:trHeight w:val="9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35AA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8784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A1E1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281064D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87C5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619D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98AC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E711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dở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5C6E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BE78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cho</w:t>
            </w:r>
            <w:proofErr w:type="spellEnd"/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D0F1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7B26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bên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4E2B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</w:p>
        </w:tc>
      </w:tr>
      <w:tr w:rsidR="00E075B8" w:rsidRPr="0051179A" w14:paraId="046E42BC" w14:textId="77777777" w:rsidTr="00E24F26">
        <w:trPr>
          <w:trHeight w:val="20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6404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BDF6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75A2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98A3FD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mặt</w:t>
            </w:r>
            <w:proofErr w:type="spellEnd"/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F10D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6C34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D6DB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66B1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7C70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BED5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CF9D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8D79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4723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339821AF" w14:textId="77777777" w:rsidTr="00E24F2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2D3D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63CD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TK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809F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36C7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44D3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253B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1E06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9C7B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dang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FDFF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100A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NB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3817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A171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54A1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</w:tr>
      <w:tr w:rsidR="00E075B8" w:rsidRPr="0051179A" w14:paraId="609CE5CB" w14:textId="77777777" w:rsidTr="00E24F26">
        <w:trPr>
          <w:trHeight w:val="3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0FB6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AA86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AE0D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68164A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E9FB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17D3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D124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3E8B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39F0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8B4C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BD29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BC43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2B95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316C7D53" w14:textId="77777777" w:rsidTr="00077B04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8768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74A4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7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9FCD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F54C4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BEB8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85D0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6E46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47EF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66FE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03CB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6617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51CE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245C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63780605" w14:textId="77777777" w:rsidTr="00077B04">
        <w:trPr>
          <w:trHeight w:val="29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EFF4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3E3D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mặt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9816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6650D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73A4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3227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DE7F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8426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7395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F77A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D17B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43C4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90D1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70155104" w14:textId="77777777" w:rsidTr="00E24F26">
        <w:trPr>
          <w:trHeight w:val="3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CDC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2FF1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TGNH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142D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CD128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BE31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499D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F945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9C9E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2B08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A10C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2091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49C8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62F6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2590A82B" w14:textId="77777777" w:rsidTr="00E24F26">
        <w:trPr>
          <w:trHeight w:val="30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1F50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2AB1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NVL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A9A8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7DD1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A0C0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C63B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AA1B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B172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481B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24DE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3AF1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1288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D743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49BE8AB3" w14:textId="77777777" w:rsidTr="00077B04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03E0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88C8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3E5C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A3372F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F307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26BC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D1CB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27EA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1AA0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4B4F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F738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0997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BB79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605B0EAF" w14:textId="77777777" w:rsidTr="00077B04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BCF0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1AC0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SXKD DD</w:t>
            </w:r>
          </w:p>
        </w:tc>
        <w:tc>
          <w:tcPr>
            <w:tcW w:w="7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2B2F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A8565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532A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6065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E1C3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E017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AF9A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7C00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E8FE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3761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5729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562CB6C3" w14:textId="77777777" w:rsidTr="00077B04">
        <w:trPr>
          <w:trHeight w:val="29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4A12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70BDE" w14:textId="58D0D9C4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F0E0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1AF0B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1C78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0ED4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B5EB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E370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0D9A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A058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1DDD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8288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755A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186A61A1" w14:textId="77777777" w:rsidTr="00077B04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C364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BEB2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trả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A414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9179E3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D278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147F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1DED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F96D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B2FD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734A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CCE6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815E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DCEF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4DDD6CE6" w14:textId="77777777" w:rsidTr="00077B04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02D4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6348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người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bán</w:t>
            </w:r>
            <w:proofErr w:type="spellEnd"/>
          </w:p>
        </w:tc>
        <w:tc>
          <w:tcPr>
            <w:tcW w:w="7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9947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A1F51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38AD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1D84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41AC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31FA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073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89AE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A71A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7955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9444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35A81F10" w14:textId="77777777" w:rsidTr="00077B04">
        <w:trPr>
          <w:trHeight w:val="26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213B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A5C3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PS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FBD6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52377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7A82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AAFD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7C20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CB12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6477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18A8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B7FF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9A97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6CF3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514520E9" w14:textId="77777777" w:rsidTr="00E24F26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C777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0C59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9CB4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92892A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ED00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09CB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8634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59C5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BB80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0D3F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1882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FE6B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342C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2AAE090D" w14:textId="77777777" w:rsidTr="00077B04">
        <w:trPr>
          <w:trHeight w:val="37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E2A7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03CE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D0E5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1BB75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60E2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9BDD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3D7F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1CF5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B181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6FC2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40B9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D1B7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2561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17B02C86" w14:textId="77777777" w:rsidTr="00077B04">
        <w:trPr>
          <w:trHeight w:val="317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DF6E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5410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7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C660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924AF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2E9A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B8D0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E370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31B7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2203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AB26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BCE4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522A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E542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0AD2D4CE" w14:textId="11A2E6D1" w:rsidR="00E075B8" w:rsidRPr="0051179A" w:rsidRDefault="00E075B8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83840" behindDoc="1" locked="0" layoutInCell="1" allowOverlap="1" wp14:anchorId="0FB9D7A8" wp14:editId="679311FC">
            <wp:simplePos x="0" y="0"/>
            <wp:positionH relativeFrom="column">
              <wp:posOffset>440055</wp:posOffset>
            </wp:positionH>
            <wp:positionV relativeFrom="paragraph">
              <wp:posOffset>-3731895</wp:posOffset>
            </wp:positionV>
            <wp:extent cx="836295" cy="62865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3.5: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cờ</w:t>
      </w:r>
      <w:proofErr w:type="spellEnd"/>
    </w:p>
    <w:p w14:paraId="7AD3D1DB" w14:textId="2CB1E33B" w:rsidR="00E075B8" w:rsidRPr="0051179A" w:rsidRDefault="00E075B8" w:rsidP="00914591">
      <w:pPr>
        <w:spacing w:line="360" w:lineRule="auto"/>
        <w:ind w:right="30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17" w:name="page68"/>
      <w:bookmarkEnd w:id="17"/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</w:t>
      </w:r>
      <w:r w:rsidR="00077B04" w:rsidRPr="0051179A">
        <w:rPr>
          <w:rFonts w:ascii="Times New Roman" w:eastAsia="Times New Roman" w:hAnsi="Times New Roman" w:cs="Times New Roman"/>
          <w:bCs/>
          <w:sz w:val="26"/>
          <w:szCs w:val="26"/>
        </w:rPr>
        <w:t>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B26C821" w14:textId="77777777" w:rsidR="00E075B8" w:rsidRPr="0051179A" w:rsidRDefault="00E075B8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3.7.2.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tiết</w:t>
      </w:r>
      <w:proofErr w:type="spellEnd"/>
    </w:p>
    <w:p w14:paraId="09D86059" w14:textId="77777777" w:rsidR="00E075B8" w:rsidRPr="0051179A" w:rsidRDefault="00E075B8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E075B8" w:rsidRPr="0051179A" w:rsidSect="00E24F26">
          <w:pgSz w:w="11900" w:h="16840"/>
          <w:pgMar w:top="699" w:right="824" w:bottom="180" w:left="1360" w:header="0" w:footer="0" w:gutter="0"/>
          <w:cols w:space="0"/>
          <w:docGrid w:linePitch="360"/>
        </w:sectPr>
      </w:pPr>
    </w:p>
    <w:p w14:paraId="6DF376C1" w14:textId="436641E1" w:rsidR="00E075B8" w:rsidRPr="0051179A" w:rsidRDefault="00E075B8" w:rsidP="009145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="00077B04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</w:p>
    <w:p w14:paraId="301FAA06" w14:textId="77777777" w:rsidR="00E075B8" w:rsidRPr="0051179A" w:rsidRDefault="00E075B8" w:rsidP="00914591">
      <w:pPr>
        <w:spacing w:line="360" w:lineRule="auto"/>
        <w:ind w:right="300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E075B8" w:rsidRPr="0051179A" w:rsidSect="00E24F26">
          <w:type w:val="continuous"/>
          <w:pgSz w:w="11900" w:h="16840"/>
          <w:pgMar w:top="699" w:right="824" w:bottom="180" w:left="1360" w:header="0" w:footer="0" w:gutter="0"/>
          <w:cols w:space="0"/>
          <w:docGrid w:linePitch="360"/>
        </w:sectPr>
      </w:pPr>
    </w:p>
    <w:p w14:paraId="49CA6ED6" w14:textId="30A06A3B" w:rsidR="00E075B8" w:rsidRPr="0051179A" w:rsidRDefault="00E075B8" w:rsidP="00914591">
      <w:pPr>
        <w:spacing w:line="360" w:lineRule="auto"/>
        <w:ind w:right="30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</w:t>
      </w:r>
      <w:r w:rsidR="00077B04" w:rsidRPr="0051179A">
        <w:rPr>
          <w:rFonts w:ascii="Times New Roman" w:eastAsia="Times New Roman" w:hAnsi="Times New Roman" w:cs="Times New Roman"/>
          <w:bCs/>
          <w:sz w:val="26"/>
          <w:szCs w:val="26"/>
        </w:rPr>
        <w:t>ể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60AEC98" w14:textId="77777777" w:rsidR="00E075B8" w:rsidRPr="0051179A" w:rsidRDefault="00E075B8" w:rsidP="00914591">
      <w:pPr>
        <w:spacing w:line="360" w:lineRule="auto"/>
        <w:ind w:right="30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C236FCB" w14:textId="77777777" w:rsidR="00E075B8" w:rsidRPr="0051179A" w:rsidRDefault="00E075B8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5D5F8B7F" w14:textId="77777777" w:rsidR="00077B04" w:rsidRPr="0051179A" w:rsidRDefault="00E075B8" w:rsidP="00914591">
      <w:pPr>
        <w:spacing w:line="360" w:lineRule="auto"/>
        <w:ind w:right="30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). </w:t>
      </w:r>
    </w:p>
    <w:p w14:paraId="168479DE" w14:textId="357767DF" w:rsidR="00E075B8" w:rsidRPr="0051179A" w:rsidRDefault="00E075B8" w:rsidP="00914591">
      <w:pPr>
        <w:spacing w:line="360" w:lineRule="auto"/>
        <w:ind w:right="30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3.6).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20"/>
        <w:gridCol w:w="980"/>
        <w:gridCol w:w="980"/>
        <w:gridCol w:w="980"/>
        <w:gridCol w:w="120"/>
        <w:gridCol w:w="860"/>
        <w:gridCol w:w="1100"/>
        <w:gridCol w:w="1080"/>
      </w:tblGrid>
      <w:tr w:rsidR="00E075B8" w:rsidRPr="0051179A" w14:paraId="4CBE5FC5" w14:textId="77777777" w:rsidTr="00E24F26">
        <w:trPr>
          <w:trHeight w:val="312"/>
        </w:trPr>
        <w:tc>
          <w:tcPr>
            <w:tcW w:w="540" w:type="dxa"/>
            <w:shd w:val="clear" w:color="auto" w:fill="auto"/>
            <w:vAlign w:val="bottom"/>
          </w:tcPr>
          <w:p w14:paraId="7343F92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11BB817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3920" w:type="dxa"/>
            <w:gridSpan w:val="5"/>
            <w:shd w:val="clear" w:color="auto" w:fill="auto"/>
            <w:vAlign w:val="bottom"/>
          </w:tcPr>
          <w:p w14:paraId="6162F37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BẢNG CHI TIẾT SỐ PHÁT SINH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C232DB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C9EA21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6BE57926" w14:textId="77777777" w:rsidTr="00E24F26">
        <w:trPr>
          <w:trHeight w:val="331"/>
        </w:trPr>
        <w:tc>
          <w:tcPr>
            <w:tcW w:w="540" w:type="dxa"/>
            <w:shd w:val="clear" w:color="auto" w:fill="auto"/>
            <w:vAlign w:val="bottom"/>
          </w:tcPr>
          <w:p w14:paraId="3E6CE09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71F1848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9772B2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14:paraId="4BBF62D7" w14:textId="50FC511A" w:rsidR="00E075B8" w:rsidRPr="0051179A" w:rsidRDefault="00E075B8" w:rsidP="00914591">
            <w:pPr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Tháng1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200X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83FAC9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DCE136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5CBF0E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00ED2A1F" w14:textId="77777777" w:rsidTr="00E24F26">
        <w:trPr>
          <w:trHeight w:val="331"/>
        </w:trPr>
        <w:tc>
          <w:tcPr>
            <w:tcW w:w="540" w:type="dxa"/>
            <w:shd w:val="clear" w:color="auto" w:fill="auto"/>
            <w:vAlign w:val="bottom"/>
          </w:tcPr>
          <w:p w14:paraId="5D659F9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1EA8363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20" w:type="dxa"/>
            <w:gridSpan w:val="5"/>
            <w:shd w:val="clear" w:color="auto" w:fill="auto"/>
            <w:vAlign w:val="bottom"/>
          </w:tcPr>
          <w:p w14:paraId="3634344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331: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người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bán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14:paraId="0BC60A9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7902BC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5B8" w:rsidRPr="0051179A" w14:paraId="3F819E3C" w14:textId="77777777" w:rsidTr="00E24F26">
        <w:trPr>
          <w:trHeight w:val="381"/>
        </w:trPr>
        <w:tc>
          <w:tcPr>
            <w:tcW w:w="540" w:type="dxa"/>
            <w:shd w:val="clear" w:color="auto" w:fill="auto"/>
            <w:vAlign w:val="bottom"/>
          </w:tcPr>
          <w:p w14:paraId="2575A82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2DC09F2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1A7AA3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83939B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668C34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C19514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250687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14:paraId="01C3618A" w14:textId="77777777" w:rsidR="00E075B8" w:rsidRPr="0051179A" w:rsidRDefault="00E075B8" w:rsidP="00914591">
            <w:pPr>
              <w:spacing w:line="360" w:lineRule="auto"/>
              <w:ind w:right="22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đồng</w:t>
            </w:r>
            <w:proofErr w:type="spellEnd"/>
          </w:p>
        </w:tc>
      </w:tr>
      <w:tr w:rsidR="00E075B8" w:rsidRPr="0051179A" w14:paraId="629E325F" w14:textId="77777777" w:rsidTr="00077B04">
        <w:trPr>
          <w:trHeight w:val="33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F178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TT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593B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Người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bán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1BEC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9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1DC6B" w14:textId="77777777" w:rsidR="00E075B8" w:rsidRPr="0051179A" w:rsidRDefault="00E075B8" w:rsidP="00914591">
            <w:pPr>
              <w:spacing w:line="360" w:lineRule="auto"/>
              <w:ind w:right="26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1F12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</w:tr>
      <w:tr w:rsidR="00E075B8" w:rsidRPr="0051179A" w14:paraId="301F605F" w14:textId="77777777" w:rsidTr="00077B04">
        <w:trPr>
          <w:trHeight w:val="33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BF4C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B908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4510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54631" w14:textId="77777777" w:rsidR="00E075B8" w:rsidRPr="0051179A" w:rsidRDefault="00E075B8" w:rsidP="00914591">
            <w:pPr>
              <w:spacing w:line="360" w:lineRule="auto"/>
              <w:ind w:right="24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2BF09" w14:textId="77777777" w:rsidR="00E075B8" w:rsidRPr="0051179A" w:rsidRDefault="00E075B8" w:rsidP="00914591">
            <w:pPr>
              <w:spacing w:line="36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67923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10891" w14:textId="77777777" w:rsidR="00E075B8" w:rsidRPr="0051179A" w:rsidRDefault="00E075B8" w:rsidP="00914591">
            <w:pPr>
              <w:spacing w:line="36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2928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CBF9B" w14:textId="77777777" w:rsidR="00E075B8" w:rsidRPr="0051179A" w:rsidRDefault="00E075B8" w:rsidP="00914591">
            <w:pPr>
              <w:spacing w:line="36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</w:tr>
      <w:tr w:rsidR="00E075B8" w:rsidRPr="0051179A" w14:paraId="7C9B64C7" w14:textId="77777777" w:rsidTr="00077B04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367A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BDDB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Công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ty A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6698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A95DD" w14:textId="77777777" w:rsidR="00E075B8" w:rsidRPr="0051179A" w:rsidRDefault="00E075B8" w:rsidP="00914591">
            <w:pPr>
              <w:spacing w:line="360" w:lineRule="auto"/>
              <w:ind w:right="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25.000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41FDD" w14:textId="77777777" w:rsidR="00E075B8" w:rsidRPr="0051179A" w:rsidRDefault="00E075B8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25.000</w:t>
            </w: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A766B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D011B" w14:textId="77777777" w:rsidR="00E075B8" w:rsidRPr="0051179A" w:rsidRDefault="00E075B8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15.000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0353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72321" w14:textId="77777777" w:rsidR="00E075B8" w:rsidRPr="0051179A" w:rsidRDefault="00E075B8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15.000</w:t>
            </w:r>
          </w:p>
        </w:tc>
      </w:tr>
      <w:tr w:rsidR="00E075B8" w:rsidRPr="0051179A" w14:paraId="468E1734" w14:textId="77777777" w:rsidTr="00077B04">
        <w:trPr>
          <w:trHeight w:val="37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6248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4EB3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Công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ty B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1A86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558A6" w14:textId="77777777" w:rsidR="00E075B8" w:rsidRPr="0051179A" w:rsidRDefault="00E075B8" w:rsidP="00914591">
            <w:pPr>
              <w:spacing w:line="360" w:lineRule="auto"/>
              <w:ind w:right="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15.000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68FC1" w14:textId="77777777" w:rsidR="00E075B8" w:rsidRPr="0051179A" w:rsidRDefault="00E075B8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10.000</w:t>
            </w: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25A27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6E11D" w14:textId="77777777" w:rsidR="00E075B8" w:rsidRPr="0051179A" w:rsidRDefault="00E075B8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6D14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67B89" w14:textId="77777777" w:rsidR="00E075B8" w:rsidRPr="0051179A" w:rsidRDefault="00E075B8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5.000</w:t>
            </w:r>
          </w:p>
        </w:tc>
      </w:tr>
      <w:tr w:rsidR="00E075B8" w:rsidRPr="0051179A" w14:paraId="1C3E9E8E" w14:textId="77777777" w:rsidTr="00077B04">
        <w:trPr>
          <w:trHeight w:val="33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701D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D904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4178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88BCA" w14:textId="77777777" w:rsidR="00E075B8" w:rsidRPr="0051179A" w:rsidRDefault="00E075B8" w:rsidP="00914591">
            <w:pPr>
              <w:spacing w:line="360" w:lineRule="auto"/>
              <w:ind w:right="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40.000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778C2" w14:textId="77777777" w:rsidR="00E075B8" w:rsidRPr="0051179A" w:rsidRDefault="00E075B8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35.000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50830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00B4C" w14:textId="77777777" w:rsidR="00E075B8" w:rsidRPr="0051179A" w:rsidRDefault="00E075B8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15.000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E355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0C5BD" w14:textId="77777777" w:rsidR="00E075B8" w:rsidRPr="0051179A" w:rsidRDefault="00E075B8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16.000</w:t>
            </w:r>
          </w:p>
        </w:tc>
      </w:tr>
    </w:tbl>
    <w:p w14:paraId="425146D2" w14:textId="77777777" w:rsidR="00E075B8" w:rsidRPr="0051179A" w:rsidRDefault="00E075B8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316B1AB" w14:textId="77777777" w:rsidR="00E075B8" w:rsidRPr="0051179A" w:rsidRDefault="00E075B8" w:rsidP="00914591">
      <w:pPr>
        <w:spacing w:line="360" w:lineRule="auto"/>
        <w:ind w:right="-3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3.6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331</w:t>
      </w:r>
    </w:p>
    <w:p w14:paraId="58AABC9E" w14:textId="77777777" w:rsidR="00E075B8" w:rsidRPr="0051179A" w:rsidRDefault="00E075B8" w:rsidP="00914591">
      <w:pPr>
        <w:spacing w:line="360" w:lineRule="auto"/>
        <w:ind w:right="30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</w:t>
      </w:r>
    </w:p>
    <w:p w14:paraId="151B89E2" w14:textId="77777777" w:rsidR="00077B04" w:rsidRPr="0051179A" w:rsidRDefault="00E075B8" w:rsidP="00914591">
      <w:pPr>
        <w:spacing w:line="360" w:lineRule="auto"/>
        <w:ind w:right="30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14:paraId="2912EEE3" w14:textId="54A4A737" w:rsidR="00E075B8" w:rsidRPr="0051179A" w:rsidRDefault="00E075B8" w:rsidP="00914591">
      <w:pPr>
        <w:spacing w:line="360" w:lineRule="auto"/>
        <w:ind w:right="30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”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3.7):</w:t>
      </w:r>
    </w:p>
    <w:tbl>
      <w:tblPr>
        <w:tblW w:w="9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998"/>
        <w:gridCol w:w="558"/>
        <w:gridCol w:w="711"/>
        <w:gridCol w:w="540"/>
        <w:gridCol w:w="735"/>
        <w:gridCol w:w="640"/>
        <w:gridCol w:w="660"/>
        <w:gridCol w:w="755"/>
        <w:gridCol w:w="663"/>
        <w:gridCol w:w="508"/>
        <w:gridCol w:w="10"/>
        <w:gridCol w:w="699"/>
        <w:gridCol w:w="10"/>
        <w:gridCol w:w="650"/>
        <w:gridCol w:w="10"/>
        <w:gridCol w:w="530"/>
        <w:gridCol w:w="10"/>
        <w:gridCol w:w="36"/>
        <w:gridCol w:w="10"/>
        <w:gridCol w:w="789"/>
        <w:gridCol w:w="13"/>
      </w:tblGrid>
      <w:tr w:rsidR="0009405C" w:rsidRPr="0051179A" w14:paraId="1C1A2120" w14:textId="77777777" w:rsidTr="0009405C">
        <w:trPr>
          <w:trHeight w:val="312"/>
        </w:trPr>
        <w:tc>
          <w:tcPr>
            <w:tcW w:w="425" w:type="dxa"/>
            <w:shd w:val="clear" w:color="auto" w:fill="auto"/>
            <w:vAlign w:val="bottom"/>
          </w:tcPr>
          <w:p w14:paraId="56634D1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bottom"/>
          </w:tcPr>
          <w:p w14:paraId="3A92126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nghiệp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: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0D99E9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71" w:type="dxa"/>
            <w:gridSpan w:val="7"/>
            <w:shd w:val="clear" w:color="auto" w:fill="auto"/>
            <w:vAlign w:val="bottom"/>
          </w:tcPr>
          <w:p w14:paraId="07A6BDA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BẢNG CHI TIẾT SỐ PHÁT SINH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22C6C0F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3DE5323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1CC3950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" w:type="dxa"/>
            <w:gridSpan w:val="2"/>
            <w:shd w:val="clear" w:color="auto" w:fill="auto"/>
            <w:vAlign w:val="bottom"/>
          </w:tcPr>
          <w:p w14:paraId="1639513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99" w:type="dxa"/>
            <w:gridSpan w:val="2"/>
            <w:shd w:val="clear" w:color="auto" w:fill="auto"/>
            <w:vAlign w:val="bottom"/>
          </w:tcPr>
          <w:p w14:paraId="2FEC6CE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405C" w:rsidRPr="0051179A" w14:paraId="2941BE30" w14:textId="77777777" w:rsidTr="0009405C">
        <w:trPr>
          <w:gridAfter w:val="1"/>
          <w:wAfter w:w="10" w:type="dxa"/>
          <w:trHeight w:val="330"/>
        </w:trPr>
        <w:tc>
          <w:tcPr>
            <w:tcW w:w="425" w:type="dxa"/>
            <w:shd w:val="clear" w:color="auto" w:fill="auto"/>
            <w:vAlign w:val="bottom"/>
          </w:tcPr>
          <w:p w14:paraId="3175883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04F86E2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49A7319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14:paraId="2E25B8F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8355FB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32A547E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gridSpan w:val="4"/>
            <w:shd w:val="clear" w:color="auto" w:fill="auto"/>
            <w:vAlign w:val="bottom"/>
          </w:tcPr>
          <w:p w14:paraId="09C4DFCF" w14:textId="016645A4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200X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0CACF1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5F772C0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79E0C26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3E8E327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" w:type="dxa"/>
            <w:gridSpan w:val="2"/>
            <w:shd w:val="clear" w:color="auto" w:fill="auto"/>
            <w:vAlign w:val="bottom"/>
          </w:tcPr>
          <w:p w14:paraId="7034069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99" w:type="dxa"/>
            <w:gridSpan w:val="2"/>
            <w:shd w:val="clear" w:color="auto" w:fill="auto"/>
            <w:vAlign w:val="bottom"/>
          </w:tcPr>
          <w:p w14:paraId="16ED50C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405C" w:rsidRPr="0051179A" w14:paraId="7A644619" w14:textId="77777777" w:rsidTr="0009405C">
        <w:trPr>
          <w:trHeight w:val="331"/>
        </w:trPr>
        <w:tc>
          <w:tcPr>
            <w:tcW w:w="425" w:type="dxa"/>
            <w:shd w:val="clear" w:color="auto" w:fill="auto"/>
            <w:vAlign w:val="bottom"/>
          </w:tcPr>
          <w:p w14:paraId="5A29F8A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1733ED0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3E18729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14:paraId="4AF0F74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94B324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71" w:type="dxa"/>
            <w:gridSpan w:val="7"/>
            <w:shd w:val="clear" w:color="auto" w:fill="auto"/>
            <w:vAlign w:val="bottom"/>
          </w:tcPr>
          <w:p w14:paraId="74D41B8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khoản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152: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Nguyên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0830755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4613458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6C5F369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" w:type="dxa"/>
            <w:gridSpan w:val="2"/>
            <w:shd w:val="clear" w:color="auto" w:fill="auto"/>
            <w:vAlign w:val="bottom"/>
          </w:tcPr>
          <w:p w14:paraId="1BBE23F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99" w:type="dxa"/>
            <w:gridSpan w:val="2"/>
            <w:shd w:val="clear" w:color="auto" w:fill="auto"/>
            <w:vAlign w:val="bottom"/>
          </w:tcPr>
          <w:p w14:paraId="6875630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405C" w:rsidRPr="0051179A" w14:paraId="2E19B447" w14:textId="77777777" w:rsidTr="0009405C">
        <w:trPr>
          <w:gridAfter w:val="1"/>
          <w:wAfter w:w="13" w:type="dxa"/>
          <w:trHeight w:val="381"/>
        </w:trPr>
        <w:tc>
          <w:tcPr>
            <w:tcW w:w="425" w:type="dxa"/>
            <w:shd w:val="clear" w:color="auto" w:fill="auto"/>
            <w:vAlign w:val="bottom"/>
          </w:tcPr>
          <w:p w14:paraId="73E22F6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474097A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1406751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14:paraId="56C6357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CFDEEB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04BBF68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9EDE2F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629584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5" w:type="dxa"/>
            <w:shd w:val="clear" w:color="auto" w:fill="auto"/>
            <w:vAlign w:val="bottom"/>
          </w:tcPr>
          <w:p w14:paraId="2B2D66C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7CBB96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14:paraId="2D95771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5" w:type="dxa"/>
            <w:gridSpan w:val="8"/>
            <w:shd w:val="clear" w:color="auto" w:fill="auto"/>
            <w:vAlign w:val="bottom"/>
          </w:tcPr>
          <w:p w14:paraId="5A06AE28" w14:textId="23002CE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="00077B04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77B04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</w:t>
            </w: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799" w:type="dxa"/>
            <w:gridSpan w:val="2"/>
            <w:shd w:val="clear" w:color="auto" w:fill="auto"/>
            <w:vAlign w:val="bottom"/>
          </w:tcPr>
          <w:p w14:paraId="4D54179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405C" w:rsidRPr="0051179A" w14:paraId="63BE0868" w14:textId="77777777" w:rsidTr="0009405C">
        <w:trPr>
          <w:gridAfter w:val="1"/>
          <w:wAfter w:w="13" w:type="dxa"/>
          <w:trHeight w:val="2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D1D1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TT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3222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2F21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Đơn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F0D3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Tồn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BBAA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Nhập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87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5265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Xuất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2045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C809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Tồng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</w:tr>
      <w:tr w:rsidR="0009405C" w:rsidRPr="0051179A" w14:paraId="34603FDA" w14:textId="77777777" w:rsidTr="0009405C">
        <w:trPr>
          <w:gridAfter w:val="1"/>
          <w:wAfter w:w="13" w:type="dxa"/>
          <w:trHeight w:val="24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558A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77EA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1863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58C8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SL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D97A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07FE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748F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SL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5E36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0989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AB3F8" w14:textId="77777777" w:rsidR="00E075B8" w:rsidRPr="0051179A" w:rsidRDefault="00E075B8" w:rsidP="00914591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SL</w:t>
            </w:r>
          </w:p>
        </w:tc>
        <w:tc>
          <w:tcPr>
            <w:tcW w:w="5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7062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34CC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51C8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41D4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  <w:t>Đơn</w:t>
            </w:r>
            <w:proofErr w:type="spellEnd"/>
          </w:p>
        </w:tc>
        <w:tc>
          <w:tcPr>
            <w:tcW w:w="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A48D3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9DE4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</w:p>
        </w:tc>
      </w:tr>
      <w:tr w:rsidR="0009405C" w:rsidRPr="0051179A" w14:paraId="7F38C72D" w14:textId="77777777" w:rsidTr="0009405C">
        <w:trPr>
          <w:gridAfter w:val="1"/>
          <w:wAfter w:w="13" w:type="dxa"/>
          <w:trHeight w:val="344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E58A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CAD7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7156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71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DF21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CD04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7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F9DB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6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278D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246D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7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385A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C688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3213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4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4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E25D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E109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FD4F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98D1B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9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2C4E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</w:p>
        </w:tc>
      </w:tr>
      <w:tr w:rsidR="0009405C" w:rsidRPr="0051179A" w14:paraId="38F15ADC" w14:textId="77777777" w:rsidTr="0009405C">
        <w:trPr>
          <w:gridAfter w:val="1"/>
          <w:wAfter w:w="13" w:type="dxa"/>
          <w:trHeight w:val="28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4F4E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517D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VL A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F802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w w:val="96"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w w:val="96"/>
                <w:sz w:val="26"/>
                <w:szCs w:val="26"/>
              </w:rPr>
              <w:t>kg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4EA5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5.000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E8A4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w w:val="96"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w w:val="96"/>
                <w:sz w:val="26"/>
                <w:szCs w:val="26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AD57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10.000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C787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5800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EA6B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E068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3.000</w:t>
            </w:r>
          </w:p>
        </w:tc>
        <w:tc>
          <w:tcPr>
            <w:tcW w:w="5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E542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w w:val="96"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w w:val="96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EF22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6.000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B71A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2.000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38D5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436BD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C504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4.000</w:t>
            </w:r>
          </w:p>
        </w:tc>
      </w:tr>
      <w:tr w:rsidR="0009405C" w:rsidRPr="0051179A" w14:paraId="7EF5AD7A" w14:textId="77777777" w:rsidTr="0009405C">
        <w:trPr>
          <w:gridAfter w:val="1"/>
          <w:wAfter w:w="13" w:type="dxa"/>
          <w:trHeight w:val="322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78F4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14D9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VL B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AAB2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w w:val="96"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w w:val="96"/>
                <w:sz w:val="26"/>
                <w:szCs w:val="26"/>
              </w:rPr>
              <w:t>kg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465A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10.000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BE4D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823D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14.000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4C1D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10.000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DCFF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w w:val="97"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w w:val="97"/>
                <w:sz w:val="26"/>
                <w:szCs w:val="26"/>
              </w:rPr>
              <w:t>1.4</w:t>
            </w:r>
          </w:p>
        </w:tc>
        <w:tc>
          <w:tcPr>
            <w:tcW w:w="7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015A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14.000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BF9E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15.000</w:t>
            </w:r>
          </w:p>
        </w:tc>
        <w:tc>
          <w:tcPr>
            <w:tcW w:w="5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F7A1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w w:val="97"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w w:val="97"/>
                <w:sz w:val="26"/>
                <w:szCs w:val="26"/>
              </w:rPr>
              <w:t>1.4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AEC51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21.000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8A8D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5.000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2B3B3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84A13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9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95D8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7.000</w:t>
            </w:r>
          </w:p>
        </w:tc>
      </w:tr>
      <w:tr w:rsidR="0009405C" w:rsidRPr="0051179A" w14:paraId="78BFCFF9" w14:textId="77777777" w:rsidTr="0009405C">
        <w:trPr>
          <w:gridAfter w:val="1"/>
          <w:wAfter w:w="13" w:type="dxa"/>
          <w:trHeight w:val="32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D0C5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E67F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VL C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6BE0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w w:val="96"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w w:val="96"/>
                <w:sz w:val="26"/>
                <w:szCs w:val="26"/>
              </w:rPr>
              <w:t>kg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4E9D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12.000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B81A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0.5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A6F8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6.000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5C2B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AFE0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04ACD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288C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2.000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5AF6E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w w:val="97"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w w:val="97"/>
                <w:sz w:val="26"/>
                <w:szCs w:val="26"/>
              </w:rPr>
              <w:t>0.5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7DBD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1.000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9888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10.000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71FB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0.5</w:t>
            </w:r>
          </w:p>
        </w:tc>
        <w:tc>
          <w:tcPr>
            <w:tcW w:w="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9BC8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24E3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5.000</w:t>
            </w:r>
          </w:p>
        </w:tc>
      </w:tr>
      <w:tr w:rsidR="0009405C" w:rsidRPr="0051179A" w14:paraId="6EE904F1" w14:textId="77777777" w:rsidTr="0009405C">
        <w:trPr>
          <w:gridAfter w:val="1"/>
          <w:wAfter w:w="13" w:type="dxa"/>
          <w:trHeight w:val="286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B3F9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43184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C</w:t>
            </w: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ộ</w:t>
            </w: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ng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C79B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6E09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3AD2B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72510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30.000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5938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89AA6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1A387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14.000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B47FC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5757F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97902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28.000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3FC78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97105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B19619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8094A" w14:textId="77777777" w:rsidR="00E075B8" w:rsidRPr="0051179A" w:rsidRDefault="00E075B8" w:rsidP="00914591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Arial Narrow" w:hAnsi="Times New Roman" w:cs="Times New Roman"/>
                <w:bCs/>
                <w:sz w:val="26"/>
                <w:szCs w:val="26"/>
              </w:rPr>
              <w:t>16.000</w:t>
            </w:r>
          </w:p>
        </w:tc>
      </w:tr>
    </w:tbl>
    <w:p w14:paraId="2B62B9D4" w14:textId="77777777" w:rsidR="00E075B8" w:rsidRPr="0051179A" w:rsidRDefault="00E075B8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57FC7F2" w14:textId="77777777" w:rsidR="00E075B8" w:rsidRPr="0051179A" w:rsidRDefault="00E075B8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3.6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152</w:t>
      </w:r>
    </w:p>
    <w:p w14:paraId="12263ECC" w14:textId="77777777" w:rsidR="00E075B8" w:rsidRPr="0051179A" w:rsidRDefault="00E075B8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E075B8" w:rsidRPr="0051179A" w:rsidSect="00E24F26">
          <w:type w:val="continuous"/>
          <w:pgSz w:w="11900" w:h="16840"/>
          <w:pgMar w:top="699" w:right="824" w:bottom="180" w:left="1360" w:header="0" w:footer="0" w:gutter="0"/>
          <w:cols w:space="0"/>
          <w:docGrid w:linePitch="360"/>
        </w:sectPr>
      </w:pPr>
    </w:p>
    <w:p w14:paraId="244AA6A4" w14:textId="77777777" w:rsidR="00E075B8" w:rsidRPr="0051179A" w:rsidRDefault="00E075B8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5EE79DD2" w14:textId="77777777" w:rsidR="00E075B8" w:rsidRPr="0051179A" w:rsidRDefault="00E075B8" w:rsidP="00465AE7">
      <w:pPr>
        <w:numPr>
          <w:ilvl w:val="1"/>
          <w:numId w:val="19"/>
        </w:numPr>
        <w:tabs>
          <w:tab w:val="left" w:pos="11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69E5CA0" w14:textId="77777777" w:rsidR="00E075B8" w:rsidRPr="0051179A" w:rsidRDefault="00E075B8" w:rsidP="00465AE7">
      <w:pPr>
        <w:numPr>
          <w:ilvl w:val="1"/>
          <w:numId w:val="19"/>
        </w:numPr>
        <w:tabs>
          <w:tab w:val="left" w:pos="1124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Liệt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4545013" w14:textId="77777777" w:rsidR="00E075B8" w:rsidRPr="0051179A" w:rsidRDefault="00E075B8" w:rsidP="00465AE7">
      <w:pPr>
        <w:numPr>
          <w:ilvl w:val="1"/>
          <w:numId w:val="19"/>
        </w:numPr>
        <w:tabs>
          <w:tab w:val="left" w:pos="1124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190BCC0" w14:textId="77777777" w:rsidR="00E075B8" w:rsidRPr="0051179A" w:rsidRDefault="00E075B8" w:rsidP="00465AE7">
      <w:pPr>
        <w:numPr>
          <w:ilvl w:val="0"/>
          <w:numId w:val="19"/>
        </w:numPr>
        <w:tabs>
          <w:tab w:val="left" w:pos="112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Sau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</w:p>
    <w:p w14:paraId="48A5CF0B" w14:textId="0DA3A0CD" w:rsidR="00077B04" w:rsidRPr="0051179A" w:rsidRDefault="00E075B8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</w:t>
      </w:r>
      <w:r w:rsidR="0009405C" w:rsidRPr="0051179A">
        <w:rPr>
          <w:rFonts w:ascii="Times New Roman" w:eastAsia="Times New Roman" w:hAnsi="Times New Roman" w:cs="Times New Roman"/>
          <w:bCs/>
          <w:sz w:val="26"/>
          <w:szCs w:val="26"/>
        </w:rPr>
        <w:t>ử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6458A66" w14:textId="77777777" w:rsidR="00077B04" w:rsidRPr="0051179A" w:rsidRDefault="00077B04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14:paraId="176B6C7C" w14:textId="3BD5AC93" w:rsidR="00D72F10" w:rsidRPr="002F2969" w:rsidRDefault="00077B04" w:rsidP="000D61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CHƯƠNG </w:t>
      </w:r>
      <w:r w:rsidR="000D61ED" w:rsidRPr="002F2969">
        <w:rPr>
          <w:rFonts w:ascii="Times New Roman" w:eastAsia="Times New Roman" w:hAnsi="Times New Roman" w:cs="Times New Roman"/>
          <w:b/>
          <w:sz w:val="26"/>
          <w:szCs w:val="26"/>
        </w:rPr>
        <w:t>4 KHÓA SỔ VÀ LẬP BÁO CÁO TÀI</w:t>
      </w:r>
    </w:p>
    <w:p w14:paraId="0F4A530E" w14:textId="6ED6B71D" w:rsidR="000D61ED" w:rsidRPr="0051179A" w:rsidRDefault="000D61ED" w:rsidP="000D61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4.1 </w:t>
      </w:r>
      <w:proofErr w:type="spellStart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proofErr w:type="spellEnd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nguyên</w:t>
      </w:r>
      <w:proofErr w:type="spellEnd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969">
        <w:rPr>
          <w:rFonts w:ascii="Times New Roman" w:eastAsia="Times New Roman" w:hAnsi="Times New Roman" w:cs="Times New Roman"/>
          <w:b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227A47E" w14:textId="60DDF4F8" w:rsidR="00D72F10" w:rsidRPr="0051179A" w:rsidRDefault="00957CD6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4.</w:t>
      </w:r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1.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Nguyên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tắc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dồn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tích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14:paraId="25DE6F9C" w14:textId="0920EF43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“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Mọi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thờiđiểm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dồn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quák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hứ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lai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”</w:t>
      </w:r>
    </w:p>
    <w:p w14:paraId="18BD9776" w14:textId="63864758" w:rsidR="00D72F10" w:rsidRPr="0051179A" w:rsidRDefault="00957CD6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4.</w:t>
      </w:r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2.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Nguyên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tắc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nhất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quán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14:paraId="3C683840" w14:textId="36A593B9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“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chọn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chọn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thuyết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.”</w:t>
      </w:r>
    </w:p>
    <w:p w14:paraId="0542B370" w14:textId="18880E9E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Theo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chọn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sang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biêt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sang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chọn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do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đầy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6AEA8E66" w14:textId="0CA2F3BD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ổn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so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…</w:t>
      </w:r>
    </w:p>
    <w:p w14:paraId="4365E088" w14:textId="320BE027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khấu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tồn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...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tùy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lựa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chọn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258F99D6" w14:textId="1287A716" w:rsidR="00D72F10" w:rsidRPr="0051179A" w:rsidRDefault="00957CD6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4.</w:t>
      </w:r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3.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Nguyên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tắc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trọng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yếu</w:t>
      </w:r>
      <w:proofErr w:type="spellEnd"/>
    </w:p>
    <w:p w14:paraId="110D7B57" w14:textId="217F772E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rõ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đầy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bỏ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qua.</w:t>
      </w:r>
    </w:p>
    <w:p w14:paraId="4D416EDA" w14:textId="044D388F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-  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coi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thiếu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thiếu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lệch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đến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tin.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xem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xét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cảnh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62468E84" w14:textId="6D0ABA2F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dung,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gộp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Song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nhỏ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dung,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BCTT.</w:t>
      </w:r>
    </w:p>
    <w:p w14:paraId="47D63851" w14:textId="3A26F9E2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gộp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Thuyết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Chẳng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: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Tiền</w:t>
      </w:r>
      <w:proofErr w:type="spellEnd"/>
      <w:proofErr w:type="gram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gửi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gộp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gửi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…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gộp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tồn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;…</w:t>
      </w:r>
    </w:p>
    <w:p w14:paraId="20BBFC38" w14:textId="1EC30AAB" w:rsidR="00D72F10" w:rsidRPr="0051179A" w:rsidRDefault="00957CD6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4.</w:t>
      </w:r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4.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Nguyên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tắc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hoạt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động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liên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tục</w:t>
      </w:r>
      <w:proofErr w:type="spellEnd"/>
    </w:p>
    <w:p w14:paraId="474AD933" w14:textId="77777777" w:rsidR="00957CD6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“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lai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ý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buộc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hẹp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.”</w:t>
      </w:r>
    </w:p>
    <w:p w14:paraId="266E8454" w14:textId="1C9F2CD4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luận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thôi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mòn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chia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…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Ở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đây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4BE8A2A9" w14:textId="78D75F8E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M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X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55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GTGT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5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5,5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đồng.chi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chạy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thử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2,2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(chi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GTGT).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GTGT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khấu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trừ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X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rõ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khấu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5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hoat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M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003B5784" w14:textId="5D363430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vây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X = 55/1,1 + 5,5/1,1 + 2,2/1,1 = 57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triêu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2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X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nghiêp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M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bi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bi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khấu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: ( 5,5/1,1 : 5)*3 =30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X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X = 30 + 5,5/1,1 + 2,2/1,1 = 37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)</w:t>
      </w:r>
    </w:p>
    <w:p w14:paraId="305A1BFD" w14:textId="64089D64" w:rsidR="00D72F10" w:rsidRPr="0051179A" w:rsidRDefault="00957CD6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4.</w:t>
      </w:r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5.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Nguyên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tắc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thận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trọng</w:t>
      </w:r>
      <w:proofErr w:type="spellEnd"/>
    </w:p>
    <w:p w14:paraId="0BF07A7A" w14:textId="6F815FE7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xem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xét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chắn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chắn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xảy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ra.</w:t>
      </w:r>
    </w:p>
    <w:p w14:paraId="23974B53" w14:textId="154A85DD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Theo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</w:t>
      </w:r>
    </w:p>
    <w:p w14:paraId="7E31810C" w14:textId="66FE2F0C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Do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tổn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4C3097A7" w14:textId="405FCF4D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biến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đắp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xảy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tổn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7F36C9E4" w14:textId="398B02D5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73EC2311" w14:textId="24F888BC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thấp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450A2B1A" w14:textId="6DA26897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chắn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32245BE3" w14:textId="0A934FF6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+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Tuân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giúp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rủi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ro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37E5EC55" w14:textId="506F4172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 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</w:t>
      </w:r>
    </w:p>
    <w:p w14:paraId="0AA83CB1" w14:textId="572E8B47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chúng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TK 411.</w:t>
      </w:r>
    </w:p>
    <w:p w14:paraId="732D1489" w14:textId="625BAE3B" w:rsidR="00D72F10" w:rsidRPr="0051179A" w:rsidRDefault="00957CD6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</w:t>
      </w:r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ăn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cứ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số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vốn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điều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lệ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đăng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ký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trên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giấy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phép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đăng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ký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kinh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chúng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ta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xác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số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vốn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mà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viên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góp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vốn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góp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đủ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1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thời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hạn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nhất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="00D72F10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</w:t>
      </w:r>
    </w:p>
    <w:p w14:paraId="2379BB7D" w14:textId="7238070A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ty TNHH 1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ty TNHH 2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36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Giấy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Giấy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sung,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viên</w:t>
      </w:r>
      <w:proofErr w:type="spellEnd"/>
    </w:p>
    <w:p w14:paraId="101A7DA9" w14:textId="77777777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br/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90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Giấy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11D53CC0" w14:textId="140CD81E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Theo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hướng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dẫn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KT DN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vừa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nhỏ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VĐL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giấy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phép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DKKD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  <w:t xml:space="preserve">2.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khỏang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5tỷ,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25/10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50 laptop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500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50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khỏan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500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lỗi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…</w:t>
      </w:r>
    </w:p>
    <w:p w14:paraId="51E5FE7A" w14:textId="33035C79" w:rsidR="00D72F10" w:rsidRPr="0051179A" w:rsidRDefault="00957CD6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4.</w:t>
      </w:r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6.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Nguyên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tắc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giá</w:t>
      </w:r>
      <w:proofErr w:type="spellEnd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72F10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gốc</w:t>
      </w:r>
      <w:proofErr w:type="spellEnd"/>
    </w:p>
    <w:p w14:paraId="7F60647C" w14:textId="22FF54D7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>“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.”</w:t>
      </w:r>
    </w:p>
    <w:p w14:paraId="2FFBE4E8" w14:textId="38668F80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chi </w:t>
      </w:r>
      <w:proofErr w:type="spellStart"/>
      <w:proofErr w:type="gram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,…</w:t>
      </w:r>
      <w:proofErr w:type="gram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D89557F" w14:textId="519C01B5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+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lắp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chạy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Chiết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48A1D256" w14:textId="6D6DBF98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>-  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1/1/2015, </w:t>
      </w:r>
      <w:proofErr w:type="spellStart"/>
      <w:r w:rsidR="00957CD6" w:rsidRPr="0051179A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Ưng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chiếc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ô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tô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850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GTGT),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GTGT 10%.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lắp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chạy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33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10%).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GTGT: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chiếc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ô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tô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= 850 + 30 = 880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  <w:r w:rsidR="00957CD6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Tức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030F07FC" w14:textId="6D500E13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12/12/2015,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chiếc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ô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tô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950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chiếc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ô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tô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vẫn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Ưng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vẫn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880tr),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br/>
      </w:r>
      <w:r w:rsidR="00957CD6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</w:t>
      </w:r>
      <w:r w:rsidR="00C61EEC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.1</w:t>
      </w:r>
      <w:r w:rsidR="00957CD6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</w:t>
      </w: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7.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hợp</w:t>
      </w:r>
      <w:proofErr w:type="spellEnd"/>
    </w:p>
    <w:p w14:paraId="72B200BF" w14:textId="300E862B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>- “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.”</w:t>
      </w:r>
    </w:p>
    <w:p w14:paraId="31D3940E" w14:textId="77777777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lastRenderedPageBreak/>
        <w:br/>
        <w:t xml:space="preserve">-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CE3A073" w14:textId="383DFB2F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+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8F1A91" w14:textId="3CDA1291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+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FB0EC3" w14:textId="15070C03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</w:p>
    <w:p w14:paraId="5171F966" w14:textId="4A647F91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đắn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C799E7D" w14:textId="0C7ECB86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0C1F27D" w14:textId="35BB8853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30.000.000.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15.000.000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do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B80470E" w14:textId="6CF3DADD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khỏi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332ACEA" w14:textId="1A907831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</w:t>
      </w:r>
      <w:r w:rsidR="008B06DD" w:rsidRPr="0051179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42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 30.000.000</w:t>
      </w:r>
    </w:p>
    <w:p w14:paraId="7A2087A0" w14:textId="0A893682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153 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 30.000.000</w:t>
      </w:r>
    </w:p>
    <w:p w14:paraId="4CFFFC09" w14:textId="335FBBA1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>-        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CCDC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374C94D" w14:textId="02EDA6AE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641/642 – Theo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CCDC: 15.000.000</w:t>
      </w:r>
    </w:p>
    <w:p w14:paraId="5103556D" w14:textId="77777777" w:rsidR="008B06DD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</w:t>
      </w:r>
      <w:r w:rsidR="008B06DD" w:rsidRPr="0051179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42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 15.000.000</w:t>
      </w:r>
    </w:p>
    <w:p w14:paraId="025B5542" w14:textId="07F1110A" w:rsidR="00D72F10" w:rsidRPr="0051179A" w:rsidRDefault="00D72F10" w:rsidP="0091459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3 (T1+T2+T3)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6.000.000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ở T1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6.000.000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Do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2.000.000,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3387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theo.</w:t>
      </w:r>
      <w:proofErr w:type="spellEnd"/>
    </w:p>
    <w:p w14:paraId="53F49062" w14:textId="27934F14" w:rsidR="00E075B8" w:rsidRPr="0051179A" w:rsidRDefault="00C61EEC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4.</w:t>
      </w:r>
      <w:r w:rsidR="00E24F26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proofErr w:type="spellStart"/>
      <w:r w:rsidR="00E24F26" w:rsidRPr="0051179A">
        <w:rPr>
          <w:rFonts w:ascii="Times New Roman" w:eastAsia="Times New Roman" w:hAnsi="Times New Roman" w:cs="Times New Roman"/>
          <w:bCs/>
          <w:sz w:val="26"/>
          <w:szCs w:val="26"/>
        </w:rPr>
        <w:t>Bút</w:t>
      </w:r>
      <w:proofErr w:type="spellEnd"/>
      <w:r w:rsidR="00E24F26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="00E24F26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="00E24F26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</w:p>
    <w:p w14:paraId="6A6C7CCE" w14:textId="3E0954D0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Chu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cận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tiễn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nay.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nghiên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cứu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bố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bài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viết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đi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sâu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bước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chu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bước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Bút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”.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nền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tảng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thuyết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bài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viết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sắp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xếp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nay,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bút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(BTĐC)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chu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. </w:t>
      </w:r>
    </w:p>
    <w:p w14:paraId="4703E808" w14:textId="77777777" w:rsidR="005D7CF3" w:rsidRPr="0051179A" w:rsidRDefault="005D7CF3" w:rsidP="005D7CF3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lastRenderedPageBreak/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tuân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(GAAP) hay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tuân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BCTC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(IFRS).</w:t>
      </w:r>
    </w:p>
    <w:p w14:paraId="260B6255" w14:textId="7E746AEA" w:rsidR="005D7CF3" w:rsidRPr="0051179A" w:rsidRDefault="00E24F26" w:rsidP="005D7CF3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nay,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niệm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”, hay “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Bút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rộng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rãi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quen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Nam.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tiễn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Nam,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niệm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“Chu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niệm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”, “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Bút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chu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EFCE2A5" w14:textId="2B0A1D0D" w:rsidR="00E24F26" w:rsidRPr="0051179A" w:rsidRDefault="00E24F26" w:rsidP="005D7CF3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Theo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TS.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Nguyễn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Cửu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Đỉnh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(2016), chu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6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lượt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: (1)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(2)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(3)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(4) BTĐC; (5)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(6)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(BCTC),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“BTĐC”,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4,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chu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nay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BTĐC,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sắp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chu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827E59D" w14:textId="10D66A37" w:rsidR="00E24F26" w:rsidRPr="0051179A" w:rsidRDefault="005D7CF3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4.2.2 </w:t>
      </w:r>
      <w:proofErr w:type="spellStart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>Phân</w:t>
      </w:r>
      <w:proofErr w:type="spellEnd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>loại</w:t>
      </w:r>
      <w:proofErr w:type="spellEnd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>sắp</w:t>
      </w:r>
      <w:proofErr w:type="spellEnd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>xếp</w:t>
      </w:r>
      <w:proofErr w:type="spellEnd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>nghiệp</w:t>
      </w:r>
      <w:proofErr w:type="spellEnd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>vụ</w:t>
      </w:r>
      <w:proofErr w:type="spellEnd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>kế</w:t>
      </w:r>
      <w:proofErr w:type="spellEnd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>toán</w:t>
      </w:r>
      <w:proofErr w:type="spellEnd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>hiện</w:t>
      </w:r>
      <w:proofErr w:type="spellEnd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nay, </w:t>
      </w:r>
      <w:proofErr w:type="spellStart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>theo</w:t>
      </w:r>
      <w:proofErr w:type="spellEnd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>nội</w:t>
      </w:r>
      <w:proofErr w:type="spellEnd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dung </w:t>
      </w:r>
      <w:proofErr w:type="spellStart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="00E24F26" w:rsidRPr="005117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BTĐC</w:t>
      </w:r>
    </w:p>
    <w:p w14:paraId="5DA0B936" w14:textId="408AE529" w:rsidR="00E24F26" w:rsidRPr="0051179A" w:rsidRDefault="00E24F26" w:rsidP="00DF396E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bắt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buộc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chu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BCTC.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tuân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dồn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bởi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lai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BTĐC,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EE2C26" w14:textId="77777777" w:rsidR="00E24F26" w:rsidRPr="0051179A" w:rsidRDefault="00E24F26" w:rsidP="0091459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1.      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BTĐC Chi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:</w:t>
      </w:r>
    </w:p>
    <w:p w14:paraId="41209E59" w14:textId="77777777" w:rsidR="00E24F26" w:rsidRPr="0051179A" w:rsidRDefault="00E24F26" w:rsidP="00DF396E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BTĐC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)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TSCĐ,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TSCĐ,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...),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lỗ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lastRenderedPageBreak/>
        <w:t>chênh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lệch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nhỏ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TSCĐ,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TSCĐ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,...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B678F94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“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” /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242, 1562, 214, 34311, 34312</w:t>
      </w:r>
    </w:p>
    <w:p w14:paraId="6EFBF309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Cho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dang).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2A78B0B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241 /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242, 34312</w:t>
      </w:r>
    </w:p>
    <w:p w14:paraId="008DF8B2" w14:textId="77777777" w:rsidR="00E24F26" w:rsidRPr="0051179A" w:rsidRDefault="00E24F26" w:rsidP="0091459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2.      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BTĐC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:</w:t>
      </w:r>
    </w:p>
    <w:p w14:paraId="618A7404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....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791B5DE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a)     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TSCĐ,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BFAC09E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3387 /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511</w:t>
      </w:r>
    </w:p>
    <w:p w14:paraId="6DBC455D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b)     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chậm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chậm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chênh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lệch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chậm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ABDE410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3387 /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515</w:t>
      </w:r>
    </w:p>
    <w:p w14:paraId="11E32D94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c)      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3585298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131 /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511</w:t>
      </w:r>
    </w:p>
    <w:p w14:paraId="7E656429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TK 131-phải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chứ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2C07C06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luôn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bởi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D62A0DB" w14:textId="77777777" w:rsidR="00E24F26" w:rsidRPr="0051179A" w:rsidRDefault="00E24F26" w:rsidP="00465AE7">
      <w:pPr>
        <w:numPr>
          <w:ilvl w:val="0"/>
          <w:numId w:val="2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lastRenderedPageBreak/>
        <w:t>Bán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TSCĐ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chênh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lệch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TSCĐ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dõi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3387),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chênh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lệch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SXKD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BC1F7FB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3387/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“Chi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”</w:t>
      </w:r>
    </w:p>
    <w:p w14:paraId="6B532CED" w14:textId="77777777" w:rsidR="00E24F26" w:rsidRPr="0051179A" w:rsidRDefault="00E24F26" w:rsidP="00465AE7">
      <w:pPr>
        <w:numPr>
          <w:ilvl w:val="0"/>
          <w:numId w:val="22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trội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(do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chênh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lệch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mệnh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trội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0EF6AA5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34313/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635, 241, 627</w:t>
      </w:r>
    </w:p>
    <w:p w14:paraId="2BDB212C" w14:textId="77777777" w:rsidR="00E24F26" w:rsidRPr="0051179A" w:rsidRDefault="00E24F26" w:rsidP="0091459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3.      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ba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BTĐC Chi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:</w:t>
      </w:r>
    </w:p>
    <w:p w14:paraId="109457C0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BTĐC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)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Chẳng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nghỉ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5F70E29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“Chi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” /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331, 334, 335</w:t>
      </w:r>
    </w:p>
    <w:p w14:paraId="11E6F138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3C0BF44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241, 627 /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335</w:t>
      </w:r>
    </w:p>
    <w:p w14:paraId="7476904E" w14:textId="77777777" w:rsidR="00E24F26" w:rsidRPr="0051179A" w:rsidRDefault="00E24F26" w:rsidP="0091459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4.      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BTĐC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:</w:t>
      </w:r>
    </w:p>
    <w:p w14:paraId="038B032A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bao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7051B6F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a)     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DN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9FA1523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131 /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511</w:t>
      </w:r>
    </w:p>
    <w:p w14:paraId="3A09D92D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b)     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chắc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chắn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(bao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chậm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6DD57AF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138, 121, 128/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515</w:t>
      </w:r>
    </w:p>
    <w:p w14:paraId="1479A13B" w14:textId="77777777" w:rsidR="00E24F26" w:rsidRPr="0051179A" w:rsidRDefault="00E24F26" w:rsidP="0091459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5.      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BTĐC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tổn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thất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:</w:t>
      </w:r>
    </w:p>
    <w:p w14:paraId="192B00F2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lastRenderedPageBreak/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DN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khỏi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tổn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gây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tổn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đòi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tồn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Do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DN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đắp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tổn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lúc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BTĐC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1CFF359" w14:textId="77777777" w:rsidR="00E24F26" w:rsidRPr="0051179A" w:rsidRDefault="00E24F26" w:rsidP="0091459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“Chi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” /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229</w:t>
      </w:r>
    </w:p>
    <w:p w14:paraId="36594B95" w14:textId="5380AC63" w:rsidR="00E24F26" w:rsidRPr="0051179A" w:rsidRDefault="00DF396E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bCs/>
          <w:sz w:val="26"/>
          <w:szCs w:val="26"/>
        </w:rPr>
        <w:t>4.</w:t>
      </w:r>
      <w:r w:rsidR="00E24F26" w:rsidRPr="0051179A">
        <w:rPr>
          <w:bCs/>
          <w:sz w:val="26"/>
          <w:szCs w:val="26"/>
        </w:rPr>
        <w:t>3.</w:t>
      </w:r>
      <w:r w:rsidR="00E24F26" w:rsidRPr="0051179A">
        <w:rPr>
          <w:rStyle w:val="Heading2Char"/>
          <w:rFonts w:eastAsia="Calibri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Khóa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sổ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và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lập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bảng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cân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đối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số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phát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sinh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cũng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như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những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thủ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thuật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cần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kiểm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tra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trước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khi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lập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báo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cáo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tài</w:t>
      </w:r>
      <w:proofErr w:type="spellEnd"/>
      <w:r w:rsidR="00E24F26" w:rsidRPr="0051179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E24F26" w:rsidRPr="0051179A">
        <w:rPr>
          <w:rStyle w:val="Strong"/>
          <w:sz w:val="26"/>
          <w:szCs w:val="26"/>
          <w:bdr w:val="none" w:sz="0" w:space="0" w:color="auto" w:frame="1"/>
        </w:rPr>
        <w:t>chính</w:t>
      </w:r>
      <w:proofErr w:type="spellEnd"/>
    </w:p>
    <w:p w14:paraId="1AB57583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1.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tháng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sau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bút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bút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chuyển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tiến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khóa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1 </w:t>
      </w:r>
      <w:proofErr w:type="spellStart"/>
      <w:r w:rsidRPr="0051179A">
        <w:rPr>
          <w:sz w:val="26"/>
          <w:szCs w:val="26"/>
        </w:rPr>
        <w:t>đến</w:t>
      </w:r>
      <w:proofErr w:type="spellEnd"/>
      <w:r w:rsidRPr="0051179A">
        <w:rPr>
          <w:sz w:val="26"/>
          <w:szCs w:val="26"/>
        </w:rPr>
        <w:t xml:space="preserve"> TK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9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đầu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nợ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. Sau </w:t>
      </w:r>
      <w:proofErr w:type="spellStart"/>
      <w:r w:rsidRPr="0051179A">
        <w:rPr>
          <w:sz w:val="26"/>
          <w:szCs w:val="26"/>
        </w:rPr>
        <w:t>đó</w:t>
      </w:r>
      <w:proofErr w:type="spellEnd"/>
    </w:p>
    <w:p w14:paraId="71D89F48" w14:textId="77777777" w:rsidR="00DF396E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dựa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1 </w:t>
      </w:r>
      <w:proofErr w:type="spellStart"/>
      <w:r w:rsidRPr="0051179A">
        <w:rPr>
          <w:sz w:val="26"/>
          <w:szCs w:val="26"/>
        </w:rPr>
        <w:t>đến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9.</w:t>
      </w:r>
    </w:p>
    <w:p w14:paraId="3E69E906" w14:textId="1E6390F5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Dựa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</w:t>
      </w:r>
      <w:proofErr w:type="spellEnd"/>
      <w:r w:rsidRPr="0051179A">
        <w:rPr>
          <w:sz w:val="26"/>
          <w:szCs w:val="26"/>
        </w:rPr>
        <w:t xml:space="preserve"> g </w:t>
      </w:r>
      <w:proofErr w:type="spellStart"/>
      <w:r w:rsidRPr="0051179A">
        <w:rPr>
          <w:sz w:val="26"/>
          <w:szCs w:val="26"/>
        </w:rPr>
        <w:t>Cân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cái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tiết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</w:p>
    <w:p w14:paraId="013DD390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2.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tra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</w:p>
    <w:p w14:paraId="3BE9F53C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chung</w:t>
      </w:r>
      <w:proofErr w:type="spellEnd"/>
      <w:r w:rsidRPr="0051179A">
        <w:rPr>
          <w:sz w:val="26"/>
          <w:szCs w:val="26"/>
        </w:rPr>
        <w:t xml:space="preserve">: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bằng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bằng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nghĩa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hoặc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bút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hoặc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Bạn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đủ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NKC.</w:t>
      </w:r>
    </w:p>
    <w:p w14:paraId="1971D04F" w14:textId="223630BC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Xem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cả</w:t>
      </w:r>
      <w:proofErr w:type="spellEnd"/>
      <w:r w:rsidRPr="0051179A">
        <w:rPr>
          <w:sz w:val="26"/>
          <w:szCs w:val="26"/>
        </w:rPr>
        <w:t xml:space="preserve"> 6 </w:t>
      </w:r>
      <w:proofErr w:type="spellStart"/>
      <w:r w:rsidRPr="0051179A">
        <w:rPr>
          <w:sz w:val="26"/>
          <w:szCs w:val="26"/>
        </w:rPr>
        <w:t>cột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thì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2 </w:t>
      </w:r>
      <w:proofErr w:type="spellStart"/>
      <w:r w:rsidRPr="0051179A">
        <w:rPr>
          <w:sz w:val="26"/>
          <w:szCs w:val="26"/>
        </w:rPr>
        <w:t>cột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đầu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; 2 </w:t>
      </w:r>
      <w:proofErr w:type="spellStart"/>
      <w:r w:rsidRPr="0051179A">
        <w:rPr>
          <w:sz w:val="26"/>
          <w:szCs w:val="26"/>
        </w:rPr>
        <w:t>cột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2 </w:t>
      </w:r>
      <w:proofErr w:type="spellStart"/>
      <w:r w:rsidRPr="0051179A">
        <w:rPr>
          <w:sz w:val="26"/>
          <w:szCs w:val="26"/>
        </w:rPr>
        <w:t>cột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bằng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Xem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1 </w:t>
      </w:r>
      <w:proofErr w:type="spellStart"/>
      <w:r w:rsidRPr="0051179A">
        <w:rPr>
          <w:sz w:val="26"/>
          <w:szCs w:val="26"/>
        </w:rPr>
        <w:t>đến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4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đúng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chưa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nghĩa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). </w:t>
      </w:r>
      <w:proofErr w:type="spellStart"/>
      <w:r w:rsidRPr="0051179A">
        <w:rPr>
          <w:sz w:val="26"/>
          <w:szCs w:val="26"/>
        </w:rPr>
        <w:t>Xem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5 </w:t>
      </w:r>
      <w:proofErr w:type="spellStart"/>
      <w:r w:rsidRPr="0051179A">
        <w:rPr>
          <w:sz w:val="26"/>
          <w:szCs w:val="26"/>
        </w:rPr>
        <w:t>đến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9 </w:t>
      </w:r>
      <w:proofErr w:type="spellStart"/>
      <w:r w:rsidRPr="0051179A">
        <w:rPr>
          <w:sz w:val="26"/>
          <w:szCs w:val="26"/>
        </w:rPr>
        <w:t>thì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đầu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>.</w:t>
      </w:r>
    </w:p>
    <w:p w14:paraId="7FCC2FD1" w14:textId="77777777" w:rsidR="00151600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tiết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cùng</w:t>
      </w:r>
      <w:proofErr w:type="spellEnd"/>
      <w:r w:rsidRPr="0051179A">
        <w:rPr>
          <w:sz w:val="26"/>
          <w:szCs w:val="26"/>
        </w:rPr>
        <w:t xml:space="preserve"> 1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Về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mặt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tắc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thì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1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tiết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cùng</w:t>
      </w:r>
      <w:proofErr w:type="spellEnd"/>
      <w:r w:rsidRPr="0051179A">
        <w:rPr>
          <w:sz w:val="26"/>
          <w:szCs w:val="26"/>
        </w:rPr>
        <w:t xml:space="preserve"> 1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bằng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về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đầu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;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>)</w:t>
      </w:r>
    </w:p>
    <w:p w14:paraId="3E5126C3" w14:textId="57536C9F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Đồng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quan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Ví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khấu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211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214…).</w:t>
      </w:r>
    </w:p>
    <w:p w14:paraId="4A48EC4B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111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quỹ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kê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quỹ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quỹ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111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âm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hoặc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</w:p>
    <w:p w14:paraId="6A9DD0D6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112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Cả</w:t>
      </w:r>
      <w:proofErr w:type="spellEnd"/>
      <w:r w:rsidRPr="0051179A">
        <w:rPr>
          <w:sz w:val="26"/>
          <w:szCs w:val="26"/>
        </w:rPr>
        <w:t xml:space="preserve"> VND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USD)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giữa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khớp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Nếu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khớp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thì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tìm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hiểu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kịp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thời</w:t>
      </w:r>
      <w:proofErr w:type="spellEnd"/>
    </w:p>
    <w:p w14:paraId="4361888B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lastRenderedPageBreak/>
        <w:t xml:space="preserve">–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NXT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tồn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</w:t>
      </w:r>
      <w:proofErr w:type="spellEnd"/>
      <w:r w:rsidRPr="0051179A">
        <w:rPr>
          <w:sz w:val="26"/>
          <w:szCs w:val="26"/>
        </w:rPr>
        <w:t xml:space="preserve"> (156;152;155;153…) </w:t>
      </w:r>
      <w:proofErr w:type="spellStart"/>
      <w:r w:rsidRPr="0051179A">
        <w:rPr>
          <w:sz w:val="26"/>
          <w:szCs w:val="26"/>
        </w:rPr>
        <w:t>cả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về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đầu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nhập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proofErr w:type="gram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.</w:t>
      </w:r>
      <w:proofErr w:type="gram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Lưu</w:t>
      </w:r>
      <w:proofErr w:type="spellEnd"/>
      <w:r w:rsidRPr="0051179A">
        <w:rPr>
          <w:sz w:val="26"/>
          <w:szCs w:val="26"/>
        </w:rPr>
        <w:t xml:space="preserve"> ý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tồn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thì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âm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).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tiết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cùng</w:t>
      </w:r>
      <w:proofErr w:type="spellEnd"/>
      <w:r w:rsidRPr="0051179A">
        <w:rPr>
          <w:sz w:val="26"/>
          <w:szCs w:val="26"/>
        </w:rPr>
        <w:t xml:space="preserve"> 1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tồn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tắc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bằng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tiết</w:t>
      </w:r>
      <w:proofErr w:type="spellEnd"/>
      <w:r w:rsidRPr="0051179A">
        <w:rPr>
          <w:sz w:val="26"/>
          <w:szCs w:val="26"/>
        </w:rPr>
        <w:t>.</w:t>
      </w:r>
    </w:p>
    <w:p w14:paraId="0FC01E6E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tồn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bắt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buộc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kê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tồn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chúng</w:t>
      </w:r>
      <w:proofErr w:type="spellEnd"/>
      <w:r w:rsidRPr="0051179A">
        <w:rPr>
          <w:sz w:val="26"/>
          <w:szCs w:val="26"/>
        </w:rPr>
        <w:t xml:space="preserve"> ta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tiến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giữa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kê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sách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Còn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hoặc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kê</w:t>
      </w:r>
      <w:proofErr w:type="spellEnd"/>
      <w:r w:rsidRPr="0051179A">
        <w:rPr>
          <w:sz w:val="26"/>
          <w:szCs w:val="26"/>
        </w:rPr>
        <w:t xml:space="preserve"> hay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tùy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mỗi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đặc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Khi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sự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chênh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lệch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thì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tiến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tìm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hiểu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về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>.</w:t>
      </w:r>
    </w:p>
    <w:p w14:paraId="753F18D2" w14:textId="77777777" w:rsidR="00914591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giữa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(TK 155) </w:t>
      </w:r>
      <w:proofErr w:type="spellStart"/>
      <w:r w:rsidRPr="0051179A">
        <w:rPr>
          <w:sz w:val="26"/>
          <w:szCs w:val="26"/>
        </w:rPr>
        <w:t>hoặc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hóa</w:t>
      </w:r>
      <w:proofErr w:type="spellEnd"/>
      <w:r w:rsidRPr="0051179A">
        <w:rPr>
          <w:sz w:val="26"/>
          <w:szCs w:val="26"/>
        </w:rPr>
        <w:t xml:space="preserve"> (Tk 156)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tồn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nợ</w:t>
      </w:r>
      <w:proofErr w:type="spellEnd"/>
      <w:r w:rsidRPr="0051179A">
        <w:rPr>
          <w:sz w:val="26"/>
          <w:szCs w:val="26"/>
        </w:rPr>
        <w:t xml:space="preserve"> 632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khớp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?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nợ</w:t>
      </w:r>
      <w:proofErr w:type="spellEnd"/>
      <w:r w:rsidRPr="0051179A">
        <w:rPr>
          <w:sz w:val="26"/>
          <w:szCs w:val="26"/>
        </w:rPr>
        <w:t xml:space="preserve"> 621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khớp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về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mặt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tiền</w:t>
      </w:r>
      <w:proofErr w:type="spellEnd"/>
      <w:r w:rsidRPr="0051179A">
        <w:rPr>
          <w:sz w:val="26"/>
          <w:szCs w:val="26"/>
        </w:rPr>
        <w:t xml:space="preserve"> hay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? </w:t>
      </w:r>
      <w:proofErr w:type="spellStart"/>
      <w:r w:rsidRPr="0051179A">
        <w:rPr>
          <w:sz w:val="26"/>
          <w:szCs w:val="26"/>
        </w:rPr>
        <w:t>Về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mặt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tắc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khớp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>.</w:t>
      </w:r>
    </w:p>
    <w:p w14:paraId="585C24F2" w14:textId="10A81A64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giữa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133, 3331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Tờ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khai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thuế</w:t>
      </w:r>
      <w:proofErr w:type="spellEnd"/>
      <w:r w:rsidRPr="0051179A">
        <w:rPr>
          <w:sz w:val="26"/>
          <w:szCs w:val="26"/>
        </w:rPr>
        <w:t xml:space="preserve"> GTGT, </w:t>
      </w:r>
      <w:proofErr w:type="spellStart"/>
      <w:r w:rsidRPr="0051179A">
        <w:rPr>
          <w:sz w:val="26"/>
          <w:szCs w:val="26"/>
        </w:rPr>
        <w:t>giữa</w:t>
      </w:r>
      <w:proofErr w:type="spellEnd"/>
      <w:r w:rsidRPr="0051179A">
        <w:rPr>
          <w:sz w:val="26"/>
          <w:szCs w:val="26"/>
        </w:rPr>
        <w:t xml:space="preserve"> 2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duy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nhất</w:t>
      </w:r>
      <w:proofErr w:type="spellEnd"/>
      <w:r w:rsidRPr="0051179A">
        <w:rPr>
          <w:sz w:val="26"/>
          <w:szCs w:val="26"/>
        </w:rPr>
        <w:t xml:space="preserve"> 1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giữa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Tờ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khai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cái</w:t>
      </w:r>
      <w:proofErr w:type="spellEnd"/>
      <w:r w:rsidRPr="0051179A">
        <w:rPr>
          <w:sz w:val="26"/>
          <w:szCs w:val="26"/>
        </w:rPr>
        <w:t xml:space="preserve"> (TK 133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TK 3331)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khớp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khớp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thì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tìm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hiểu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chênh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lệch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chỉnh</w:t>
      </w:r>
      <w:proofErr w:type="spellEnd"/>
      <w:r w:rsidRPr="0051179A">
        <w:rPr>
          <w:sz w:val="26"/>
          <w:szCs w:val="26"/>
        </w:rPr>
        <w:t>.</w:t>
      </w:r>
    </w:p>
    <w:p w14:paraId="62024096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142;242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bằng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còn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142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242.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142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242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bằng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bổ</w:t>
      </w:r>
      <w:proofErr w:type="spellEnd"/>
      <w:r w:rsidRPr="0051179A">
        <w:rPr>
          <w:sz w:val="26"/>
          <w:szCs w:val="26"/>
        </w:rPr>
        <w:t xml:space="preserve"> 142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242.</w:t>
      </w:r>
    </w:p>
    <w:p w14:paraId="0B74B12F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211;213;214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bằng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khấu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khấu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214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bằng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khấu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</w:p>
    <w:p w14:paraId="16BE00C3" w14:textId="367AE7CE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Giữa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</w:t>
      </w:r>
      <w:proofErr w:type="spellEnd"/>
      <w:r w:rsidRPr="0051179A">
        <w:rPr>
          <w:sz w:val="26"/>
          <w:szCs w:val="26"/>
        </w:rPr>
        <w:t xml:space="preserve"> (131;1388;136…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giữa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trả</w:t>
      </w:r>
      <w:proofErr w:type="spellEnd"/>
      <w:r w:rsidRPr="0051179A">
        <w:rPr>
          <w:sz w:val="26"/>
          <w:szCs w:val="26"/>
        </w:rPr>
        <w:t xml:space="preserve"> 331;336;338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trả</w:t>
      </w:r>
      <w:proofErr w:type="spellEnd"/>
      <w:r w:rsidRPr="0051179A">
        <w:rPr>
          <w:sz w:val="26"/>
          <w:szCs w:val="26"/>
        </w:rPr>
        <w:t>)</w:t>
      </w:r>
      <w:r w:rsidR="00151600" w:rsidRPr="0051179A">
        <w:rPr>
          <w:sz w:val="26"/>
          <w:szCs w:val="26"/>
        </w:rPr>
        <w:t xml:space="preserve"> </w:t>
      </w:r>
      <w:r w:rsidRPr="0051179A">
        <w:rPr>
          <w:sz w:val="26"/>
          <w:szCs w:val="26"/>
        </w:rPr>
        <w:t xml:space="preserve">=&gt; 2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khớp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>. (</w:t>
      </w:r>
      <w:proofErr w:type="spellStart"/>
      <w:r w:rsidRPr="0051179A">
        <w:rPr>
          <w:sz w:val="26"/>
          <w:szCs w:val="26"/>
        </w:rPr>
        <w:t>Ngoài</w:t>
      </w:r>
      <w:proofErr w:type="spellEnd"/>
      <w:r w:rsidRPr="0051179A">
        <w:rPr>
          <w:sz w:val="26"/>
          <w:szCs w:val="26"/>
        </w:rPr>
        <w:t xml:space="preserve"> ra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còn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cấp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tìm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hiểu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chênh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lệch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kịp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thời</w:t>
      </w:r>
      <w:proofErr w:type="spellEnd"/>
      <w:r w:rsidRPr="0051179A">
        <w:rPr>
          <w:sz w:val="26"/>
          <w:szCs w:val="26"/>
        </w:rPr>
        <w:t>)</w:t>
      </w:r>
    </w:p>
    <w:p w14:paraId="12300485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334 </w:t>
      </w:r>
      <w:proofErr w:type="spellStart"/>
      <w:r w:rsidRPr="0051179A">
        <w:rPr>
          <w:sz w:val="26"/>
          <w:szCs w:val="26"/>
        </w:rPr>
        <w:t>nếu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còn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thì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biết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mấy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kịp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chỉnh</w:t>
      </w:r>
      <w:proofErr w:type="spellEnd"/>
    </w:p>
    <w:p w14:paraId="572A2753" w14:textId="5FDA96BD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3383;</w:t>
      </w:r>
      <w:r w:rsidR="00151600" w:rsidRPr="0051179A">
        <w:rPr>
          <w:sz w:val="26"/>
          <w:szCs w:val="26"/>
        </w:rPr>
        <w:t xml:space="preserve"> </w:t>
      </w:r>
      <w:r w:rsidRPr="0051179A">
        <w:rPr>
          <w:sz w:val="26"/>
          <w:szCs w:val="26"/>
        </w:rPr>
        <w:t>3384;</w:t>
      </w:r>
      <w:r w:rsidR="00151600" w:rsidRPr="0051179A">
        <w:rPr>
          <w:sz w:val="26"/>
          <w:szCs w:val="26"/>
        </w:rPr>
        <w:t xml:space="preserve"> </w:t>
      </w:r>
      <w:r w:rsidRPr="0051179A">
        <w:rPr>
          <w:sz w:val="26"/>
          <w:szCs w:val="26"/>
        </w:rPr>
        <w:t xml:space="preserve">3389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BHXH, BHYT, BHTN </w:t>
      </w:r>
      <w:proofErr w:type="spellStart"/>
      <w:r w:rsidRPr="0051179A">
        <w:rPr>
          <w:sz w:val="26"/>
          <w:szCs w:val="26"/>
        </w:rPr>
        <w:t>mà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tháng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sai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lệch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biết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kịp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hoặc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sau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chỉnh</w:t>
      </w:r>
      <w:proofErr w:type="spellEnd"/>
    </w:p>
    <w:p w14:paraId="07338029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</w:t>
      </w:r>
      <w:proofErr w:type="spellEnd"/>
      <w:r w:rsidRPr="0051179A">
        <w:rPr>
          <w:sz w:val="26"/>
          <w:szCs w:val="26"/>
        </w:rPr>
        <w:t xml:space="preserve"> (TK 511;512)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khớp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bán</w:t>
      </w:r>
      <w:proofErr w:type="spellEnd"/>
      <w:r w:rsidRPr="0051179A">
        <w:rPr>
          <w:sz w:val="26"/>
          <w:szCs w:val="26"/>
        </w:rPr>
        <w:t xml:space="preserve"> ra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lục</w:t>
      </w:r>
      <w:proofErr w:type="spellEnd"/>
      <w:r w:rsidRPr="0051179A">
        <w:rPr>
          <w:sz w:val="26"/>
          <w:szCs w:val="26"/>
        </w:rPr>
        <w:t xml:space="preserve"> 01-1 </w:t>
      </w:r>
      <w:proofErr w:type="spellStart"/>
      <w:r w:rsidRPr="0051179A">
        <w:rPr>
          <w:sz w:val="26"/>
          <w:szCs w:val="26"/>
        </w:rPr>
        <w:t>bán</w:t>
      </w:r>
      <w:proofErr w:type="spellEnd"/>
      <w:r w:rsidRPr="0051179A">
        <w:rPr>
          <w:sz w:val="26"/>
          <w:szCs w:val="26"/>
        </w:rPr>
        <w:t xml:space="preserve"> ra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tờ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khai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thuế</w:t>
      </w:r>
      <w:proofErr w:type="spellEnd"/>
      <w:r w:rsidRPr="0051179A">
        <w:rPr>
          <w:sz w:val="26"/>
          <w:szCs w:val="26"/>
        </w:rPr>
        <w:t xml:space="preserve"> GTGT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tháng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khớp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thì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kê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lastRenderedPageBreak/>
        <w:t>chẳng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do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hóa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711 (</w:t>
      </w:r>
      <w:proofErr w:type="spellStart"/>
      <w:r w:rsidRPr="0051179A">
        <w:rPr>
          <w:sz w:val="26"/>
          <w:szCs w:val="26"/>
        </w:rPr>
        <w:t>ví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nhượng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>….)</w:t>
      </w:r>
    </w:p>
    <w:p w14:paraId="5DC852AD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vốn</w:t>
      </w:r>
      <w:proofErr w:type="spellEnd"/>
      <w:r w:rsidRPr="0051179A">
        <w:rPr>
          <w:sz w:val="26"/>
          <w:szCs w:val="26"/>
        </w:rPr>
        <w:t xml:space="preserve"> 632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khớp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tồn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đầu</w:t>
      </w:r>
      <w:proofErr w:type="spellEnd"/>
      <w:r w:rsidRPr="0051179A">
        <w:rPr>
          <w:sz w:val="26"/>
          <w:szCs w:val="26"/>
        </w:rPr>
        <w:t xml:space="preserve"> ra (</w:t>
      </w:r>
      <w:proofErr w:type="spellStart"/>
      <w:r w:rsidRPr="0051179A">
        <w:rPr>
          <w:sz w:val="26"/>
          <w:szCs w:val="26"/>
        </w:rPr>
        <w:t>phần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155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156).</w:t>
      </w:r>
    </w:p>
    <w:p w14:paraId="69189003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5 </w:t>
      </w:r>
      <w:proofErr w:type="spellStart"/>
      <w:r w:rsidRPr="0051179A">
        <w:rPr>
          <w:sz w:val="26"/>
          <w:szCs w:val="26"/>
        </w:rPr>
        <w:t>đến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9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bằng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>.</w:t>
      </w:r>
    </w:p>
    <w:p w14:paraId="6CA9155A" w14:textId="1F9958EF" w:rsidR="00E24F26" w:rsidRPr="0051179A" w:rsidRDefault="00391559" w:rsidP="00914591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6"/>
          <w:szCs w:val="26"/>
        </w:rPr>
      </w:pPr>
      <w:proofErr w:type="spellStart"/>
      <w:r w:rsidRPr="0051179A">
        <w:rPr>
          <w:b w:val="0"/>
          <w:bCs w:val="0"/>
          <w:sz w:val="26"/>
          <w:szCs w:val="26"/>
        </w:rPr>
        <w:t>Các</w:t>
      </w:r>
      <w:proofErr w:type="spellEnd"/>
      <w:r w:rsidRPr="0051179A">
        <w:rPr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b w:val="0"/>
          <w:bCs w:val="0"/>
          <w:sz w:val="26"/>
          <w:szCs w:val="26"/>
        </w:rPr>
        <w:t>bút</w:t>
      </w:r>
      <w:proofErr w:type="spellEnd"/>
      <w:r w:rsidRPr="0051179A">
        <w:rPr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b w:val="0"/>
          <w:bCs w:val="0"/>
          <w:sz w:val="26"/>
          <w:szCs w:val="26"/>
        </w:rPr>
        <w:t>toán</w:t>
      </w:r>
      <w:proofErr w:type="spellEnd"/>
      <w:r w:rsidRPr="0051179A">
        <w:rPr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b w:val="0"/>
          <w:bCs w:val="0"/>
          <w:sz w:val="26"/>
          <w:szCs w:val="26"/>
        </w:rPr>
        <w:t>cuối</w:t>
      </w:r>
      <w:proofErr w:type="spellEnd"/>
      <w:r w:rsidRPr="0051179A">
        <w:rPr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b w:val="0"/>
          <w:bCs w:val="0"/>
          <w:sz w:val="26"/>
          <w:szCs w:val="26"/>
        </w:rPr>
        <w:t>kỳ</w:t>
      </w:r>
      <w:proofErr w:type="spellEnd"/>
      <w:r w:rsidRPr="0051179A">
        <w:rPr>
          <w:b w:val="0"/>
          <w:bCs w:val="0"/>
          <w:sz w:val="26"/>
          <w:szCs w:val="26"/>
        </w:rPr>
        <w:t xml:space="preserve"> (</w:t>
      </w:r>
      <w:proofErr w:type="spellStart"/>
      <w:r w:rsidRPr="0051179A">
        <w:rPr>
          <w:b w:val="0"/>
          <w:bCs w:val="0"/>
          <w:sz w:val="26"/>
          <w:szCs w:val="26"/>
        </w:rPr>
        <w:t>cuối</w:t>
      </w:r>
      <w:proofErr w:type="spellEnd"/>
      <w:r w:rsidRPr="0051179A">
        <w:rPr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b w:val="0"/>
          <w:bCs w:val="0"/>
          <w:sz w:val="26"/>
          <w:szCs w:val="26"/>
        </w:rPr>
        <w:t>tháng</w:t>
      </w:r>
      <w:proofErr w:type="spellEnd"/>
      <w:r w:rsidRPr="0051179A">
        <w:rPr>
          <w:b w:val="0"/>
          <w:bCs w:val="0"/>
          <w:sz w:val="26"/>
          <w:szCs w:val="26"/>
        </w:rPr>
        <w:t>)</w:t>
      </w:r>
    </w:p>
    <w:p w14:paraId="2DA518BB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bút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tháng</w:t>
      </w:r>
      <w:proofErr w:type="spellEnd"/>
      <w:r w:rsidRPr="0051179A">
        <w:rPr>
          <w:sz w:val="26"/>
          <w:szCs w:val="26"/>
        </w:rPr>
        <w:t xml:space="preserve">):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bút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tháng</w:t>
      </w:r>
      <w:proofErr w:type="spellEnd"/>
      <w:r w:rsidRPr="0051179A">
        <w:rPr>
          <w:sz w:val="26"/>
          <w:szCs w:val="26"/>
        </w:rPr>
        <w:t xml:space="preserve">)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đầy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đủ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Trước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trị</w:t>
      </w:r>
      <w:proofErr w:type="spellEnd"/>
      <w:r w:rsidRPr="0051179A">
        <w:rPr>
          <w:sz w:val="26"/>
          <w:szCs w:val="26"/>
        </w:rPr>
        <w:t>.</w:t>
      </w:r>
    </w:p>
    <w:p w14:paraId="31B27B4D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Theo </w:t>
      </w:r>
      <w:proofErr w:type="spellStart"/>
      <w:r w:rsidRPr="0051179A">
        <w:rPr>
          <w:sz w:val="26"/>
          <w:szCs w:val="26"/>
        </w:rPr>
        <w:t>đó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bút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tháng</w:t>
      </w:r>
      <w:proofErr w:type="spellEnd"/>
      <w:r w:rsidRPr="0051179A">
        <w:rPr>
          <w:sz w:val="26"/>
          <w:szCs w:val="26"/>
        </w:rPr>
        <w:t xml:space="preserve">) bao </w:t>
      </w:r>
      <w:proofErr w:type="spellStart"/>
      <w:r w:rsidRPr="0051179A">
        <w:rPr>
          <w:sz w:val="26"/>
          <w:szCs w:val="26"/>
        </w:rPr>
        <w:t>gồm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bút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sau</w:t>
      </w:r>
      <w:proofErr w:type="spellEnd"/>
      <w:r w:rsidRPr="0051179A">
        <w:rPr>
          <w:sz w:val="26"/>
          <w:szCs w:val="26"/>
        </w:rPr>
        <w:t>:</w:t>
      </w:r>
    </w:p>
    <w:p w14:paraId="273109BF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+ </w:t>
      </w:r>
      <w:proofErr w:type="spellStart"/>
      <w:r w:rsidRPr="0051179A">
        <w:rPr>
          <w:sz w:val="26"/>
          <w:szCs w:val="26"/>
        </w:rPr>
        <w:t>Xem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xét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trích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lương</w:t>
      </w:r>
      <w:proofErr w:type="spellEnd"/>
      <w:r w:rsidRPr="0051179A">
        <w:rPr>
          <w:sz w:val="26"/>
          <w:szCs w:val="26"/>
        </w:rPr>
        <w:t>.</w:t>
      </w:r>
    </w:p>
    <w:p w14:paraId="268DA00F" w14:textId="77777777" w:rsidR="00914591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+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tra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ngắn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hạn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trích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khấu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>.</w:t>
      </w:r>
      <w:r w:rsidRPr="0051179A">
        <w:rPr>
          <w:sz w:val="26"/>
          <w:szCs w:val="26"/>
        </w:rPr>
        <w:br/>
        <w:t xml:space="preserve">+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kê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tồn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kê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quỹ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mặt</w:t>
      </w:r>
      <w:proofErr w:type="spellEnd"/>
      <w:r w:rsidRPr="0051179A">
        <w:rPr>
          <w:sz w:val="26"/>
          <w:szCs w:val="26"/>
        </w:rPr>
        <w:t xml:space="preserve">…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chênh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lệch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thừa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kê</w:t>
      </w:r>
      <w:proofErr w:type="spellEnd"/>
    </w:p>
    <w:p w14:paraId="1F4FB6E3" w14:textId="2242323F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+ </w:t>
      </w:r>
      <w:proofErr w:type="spellStart"/>
      <w:r w:rsidRPr="0051179A">
        <w:rPr>
          <w:sz w:val="26"/>
          <w:szCs w:val="26"/>
        </w:rPr>
        <w:t>Tập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>.</w:t>
      </w:r>
    </w:p>
    <w:p w14:paraId="5027D56A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+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xem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chênh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lệch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kịp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thời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cấn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trừ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nợ</w:t>
      </w:r>
      <w:proofErr w:type="spellEnd"/>
      <w:r w:rsidRPr="0051179A">
        <w:rPr>
          <w:sz w:val="26"/>
          <w:szCs w:val="26"/>
        </w:rPr>
        <w:t>.</w:t>
      </w:r>
    </w:p>
    <w:p w14:paraId="3832B6FC" w14:textId="77777777" w:rsidR="00914591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+ </w:t>
      </w:r>
      <w:proofErr w:type="spellStart"/>
      <w:r w:rsidRPr="0051179A">
        <w:rPr>
          <w:sz w:val="26"/>
          <w:szCs w:val="26"/>
        </w:rPr>
        <w:t>Lên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in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lấy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giấy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nợ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)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gửi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>.</w:t>
      </w:r>
    </w:p>
    <w:p w14:paraId="5B7CC54E" w14:textId="77777777" w:rsidR="00914591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+ </w:t>
      </w:r>
      <w:proofErr w:type="spellStart"/>
      <w:r w:rsidRPr="0051179A">
        <w:rPr>
          <w:sz w:val="26"/>
          <w:szCs w:val="26"/>
        </w:rPr>
        <w:t>Trích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dự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phòng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>.</w:t>
      </w:r>
    </w:p>
    <w:p w14:paraId="23333121" w14:textId="5CAA31F4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+ </w:t>
      </w:r>
      <w:proofErr w:type="spellStart"/>
      <w:r w:rsidRPr="0051179A">
        <w:rPr>
          <w:sz w:val="26"/>
          <w:szCs w:val="26"/>
        </w:rPr>
        <w:t>Trích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trước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>.</w:t>
      </w:r>
    </w:p>
    <w:p w14:paraId="7DF08EDC" w14:textId="59A6E41F" w:rsidR="00E24F26" w:rsidRPr="0051179A" w:rsidRDefault="00151600" w:rsidP="00914591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4.4 </w:t>
      </w:r>
      <w:proofErr w:type="spellStart"/>
      <w:r w:rsidR="00391559" w:rsidRPr="0051179A">
        <w:rPr>
          <w:sz w:val="26"/>
          <w:szCs w:val="26"/>
        </w:rPr>
        <w:t>Bút</w:t>
      </w:r>
      <w:proofErr w:type="spellEnd"/>
      <w:r w:rsidR="00391559" w:rsidRPr="0051179A">
        <w:rPr>
          <w:sz w:val="26"/>
          <w:szCs w:val="26"/>
        </w:rPr>
        <w:t xml:space="preserve"> </w:t>
      </w:r>
      <w:proofErr w:type="spellStart"/>
      <w:r w:rsidR="00391559" w:rsidRPr="0051179A">
        <w:rPr>
          <w:sz w:val="26"/>
          <w:szCs w:val="26"/>
        </w:rPr>
        <w:t>toán</w:t>
      </w:r>
      <w:proofErr w:type="spellEnd"/>
      <w:r w:rsidR="00391559" w:rsidRPr="0051179A">
        <w:rPr>
          <w:sz w:val="26"/>
          <w:szCs w:val="26"/>
        </w:rPr>
        <w:t xml:space="preserve"> </w:t>
      </w:r>
      <w:proofErr w:type="spellStart"/>
      <w:r w:rsidR="00391559" w:rsidRPr="0051179A">
        <w:rPr>
          <w:sz w:val="26"/>
          <w:szCs w:val="26"/>
        </w:rPr>
        <w:t>kết</w:t>
      </w:r>
      <w:proofErr w:type="spellEnd"/>
      <w:r w:rsidR="00391559" w:rsidRPr="0051179A">
        <w:rPr>
          <w:sz w:val="26"/>
          <w:szCs w:val="26"/>
        </w:rPr>
        <w:t xml:space="preserve"> </w:t>
      </w:r>
      <w:proofErr w:type="spellStart"/>
      <w:r w:rsidR="00391559" w:rsidRPr="0051179A">
        <w:rPr>
          <w:sz w:val="26"/>
          <w:szCs w:val="26"/>
        </w:rPr>
        <w:t>chuyển</w:t>
      </w:r>
      <w:proofErr w:type="spellEnd"/>
      <w:r w:rsidR="00391559" w:rsidRPr="0051179A">
        <w:rPr>
          <w:sz w:val="26"/>
          <w:szCs w:val="26"/>
        </w:rPr>
        <w:t xml:space="preserve"> </w:t>
      </w:r>
      <w:proofErr w:type="spellStart"/>
      <w:r w:rsidR="00391559" w:rsidRPr="0051179A">
        <w:rPr>
          <w:sz w:val="26"/>
          <w:szCs w:val="26"/>
        </w:rPr>
        <w:t>cuối</w:t>
      </w:r>
      <w:proofErr w:type="spellEnd"/>
      <w:r w:rsidR="00391559" w:rsidRPr="0051179A">
        <w:rPr>
          <w:sz w:val="26"/>
          <w:szCs w:val="26"/>
        </w:rPr>
        <w:t xml:space="preserve"> </w:t>
      </w:r>
      <w:proofErr w:type="spellStart"/>
      <w:r w:rsidR="00391559" w:rsidRPr="0051179A">
        <w:rPr>
          <w:sz w:val="26"/>
          <w:szCs w:val="26"/>
        </w:rPr>
        <w:t>kỳ</w:t>
      </w:r>
      <w:proofErr w:type="spellEnd"/>
      <w:r w:rsidR="00391559" w:rsidRPr="0051179A">
        <w:rPr>
          <w:sz w:val="26"/>
          <w:szCs w:val="26"/>
        </w:rPr>
        <w:t xml:space="preserve"> (</w:t>
      </w:r>
      <w:proofErr w:type="spellStart"/>
      <w:r w:rsidR="00391559" w:rsidRPr="0051179A">
        <w:rPr>
          <w:sz w:val="26"/>
          <w:szCs w:val="26"/>
        </w:rPr>
        <w:t>tháng</w:t>
      </w:r>
      <w:proofErr w:type="spellEnd"/>
      <w:r w:rsidR="00E24F26" w:rsidRPr="0051179A">
        <w:rPr>
          <w:sz w:val="26"/>
          <w:szCs w:val="26"/>
        </w:rPr>
        <w:t>)</w:t>
      </w:r>
    </w:p>
    <w:p w14:paraId="10A57FE4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Bút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chuyển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bút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chuyển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5,7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6,8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9.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hoặc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lỗ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Từ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thuế</w:t>
      </w:r>
      <w:proofErr w:type="spellEnd"/>
      <w:r w:rsidRPr="0051179A">
        <w:rPr>
          <w:sz w:val="26"/>
          <w:szCs w:val="26"/>
        </w:rPr>
        <w:t xml:space="preserve"> TNDN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nộp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sau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thuế</w:t>
      </w:r>
      <w:proofErr w:type="spellEnd"/>
    </w:p>
    <w:p w14:paraId="38280BF2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Cụ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thể</w:t>
      </w:r>
      <w:proofErr w:type="spellEnd"/>
      <w:r w:rsidRPr="0051179A">
        <w:rPr>
          <w:sz w:val="26"/>
          <w:szCs w:val="26"/>
        </w:rPr>
        <w:t>: 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bút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chuyển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sau</w:t>
      </w:r>
      <w:proofErr w:type="spellEnd"/>
      <w:r w:rsidRPr="0051179A">
        <w:rPr>
          <w:sz w:val="26"/>
          <w:szCs w:val="26"/>
        </w:rPr>
        <w:t>:</w:t>
      </w:r>
    </w:p>
    <w:p w14:paraId="735F0CA4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1: 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bút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chuyển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giảm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trừ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</w:t>
      </w:r>
      <w:proofErr w:type="spellEnd"/>
    </w:p>
    <w:p w14:paraId="2074E598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2: Sau </w:t>
      </w:r>
      <w:proofErr w:type="spellStart"/>
      <w:r w:rsidRPr="0051179A">
        <w:rPr>
          <w:sz w:val="26"/>
          <w:szCs w:val="26"/>
        </w:rPr>
        <w:t>đó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chuyển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</w:t>
      </w:r>
      <w:proofErr w:type="spellEnd"/>
      <w:r w:rsidRPr="0051179A">
        <w:rPr>
          <w:sz w:val="26"/>
          <w:szCs w:val="26"/>
        </w:rPr>
        <w:t xml:space="preserve"> TK 511,512,515, </w:t>
      </w:r>
      <w:proofErr w:type="spellStart"/>
      <w:r w:rsidRPr="0051179A">
        <w:rPr>
          <w:sz w:val="26"/>
          <w:szCs w:val="26"/>
        </w:rPr>
        <w:t>thu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</w:t>
      </w:r>
      <w:proofErr w:type="spellEnd"/>
      <w:r w:rsidRPr="0051179A">
        <w:rPr>
          <w:sz w:val="26"/>
          <w:szCs w:val="26"/>
        </w:rPr>
        <w:t xml:space="preserve"> TK 711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TK 911 –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>:</w:t>
      </w:r>
    </w:p>
    <w:p w14:paraId="3F98AEFE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3: 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bút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chuyển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632,641,642,635,811, 821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911 –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</w:p>
    <w:p w14:paraId="5F7E17A5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Sau </w:t>
      </w:r>
      <w:proofErr w:type="spellStart"/>
      <w:r w:rsidRPr="0051179A">
        <w:rPr>
          <w:sz w:val="26"/>
          <w:szCs w:val="26"/>
        </w:rPr>
        <w:t>khi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chuyển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nếu</w:t>
      </w:r>
      <w:proofErr w:type="spellEnd"/>
      <w:r w:rsidRPr="0051179A">
        <w:rPr>
          <w:sz w:val="26"/>
          <w:szCs w:val="26"/>
        </w:rPr>
        <w:t>:</w:t>
      </w:r>
    </w:p>
    <w:p w14:paraId="251D4A43" w14:textId="77777777" w:rsidR="00151600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+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</w:t>
      </w:r>
      <w:proofErr w:type="spellEnd"/>
      <w:r w:rsidR="00151600" w:rsidRPr="0051179A">
        <w:rPr>
          <w:sz w:val="26"/>
          <w:szCs w:val="26"/>
        </w:rPr>
        <w:t xml:space="preserve"> </w:t>
      </w:r>
      <w:r w:rsidRPr="0051179A">
        <w:rPr>
          <w:sz w:val="26"/>
          <w:szCs w:val="26"/>
        </w:rPr>
        <w:t xml:space="preserve">→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→ </w:t>
      </w:r>
      <w:proofErr w:type="spellStart"/>
      <w:r w:rsidRPr="0051179A">
        <w:rPr>
          <w:sz w:val="26"/>
          <w:szCs w:val="26"/>
        </w:rPr>
        <w:t>Lãi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sau</w:t>
      </w:r>
      <w:proofErr w:type="spellEnd"/>
      <w:r w:rsidRPr="0051179A">
        <w:rPr>
          <w:sz w:val="26"/>
          <w:szCs w:val="26"/>
        </w:rPr>
        <w:t>:</w:t>
      </w:r>
    </w:p>
    <w:p w14:paraId="035DF8D3" w14:textId="6FB6C414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+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</w:t>
      </w:r>
      <w:proofErr w:type="spellEnd"/>
      <w:r w:rsidRPr="0051179A">
        <w:rPr>
          <w:sz w:val="26"/>
          <w:szCs w:val="26"/>
        </w:rPr>
        <w:t xml:space="preserve"> &lt;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bên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Nợ</w:t>
      </w:r>
      <w:proofErr w:type="spellEnd"/>
      <w:r w:rsidRPr="0051179A">
        <w:rPr>
          <w:sz w:val="26"/>
          <w:szCs w:val="26"/>
        </w:rPr>
        <w:t xml:space="preserve"> TK 911 &gt; </w:t>
      </w:r>
      <w:proofErr w:type="spellStart"/>
      <w:r w:rsidRPr="0051179A">
        <w:rPr>
          <w:sz w:val="26"/>
          <w:szCs w:val="26"/>
        </w:rPr>
        <w:t>bên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TK 911) –&gt; </w:t>
      </w:r>
      <w:proofErr w:type="spellStart"/>
      <w:r w:rsidRPr="0051179A">
        <w:rPr>
          <w:sz w:val="26"/>
          <w:szCs w:val="26"/>
        </w:rPr>
        <w:t>Lỗ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br/>
      </w:r>
    </w:p>
    <w:p w14:paraId="471F6F00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lastRenderedPageBreak/>
        <w:t xml:space="preserve">→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nhuận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quý</w:t>
      </w:r>
      <w:proofErr w:type="spellEnd"/>
      <w:r w:rsidRPr="0051179A">
        <w:rPr>
          <w:sz w:val="26"/>
          <w:szCs w:val="26"/>
        </w:rPr>
        <w:t xml:space="preserve"> =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</w:t>
      </w:r>
      <w:proofErr w:type="spellEnd"/>
      <w:r w:rsidRPr="0051179A">
        <w:rPr>
          <w:sz w:val="26"/>
          <w:szCs w:val="26"/>
        </w:rPr>
        <w:t xml:space="preserve"> – Chi </w:t>
      </w:r>
      <w:proofErr w:type="spellStart"/>
      <w:r w:rsidRPr="0051179A">
        <w:rPr>
          <w:sz w:val="26"/>
          <w:szCs w:val="26"/>
        </w:rPr>
        <w:t>phí</w:t>
      </w:r>
      <w:proofErr w:type="spellEnd"/>
    </w:p>
    <w:p w14:paraId="732A048F" w14:textId="77777777" w:rsidR="00151600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>→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thuế</w:t>
      </w:r>
      <w:proofErr w:type="spellEnd"/>
      <w:r w:rsidRPr="0051179A">
        <w:rPr>
          <w:sz w:val="26"/>
          <w:szCs w:val="26"/>
        </w:rPr>
        <w:t xml:space="preserve"> TNDN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nộp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sau</w:t>
      </w:r>
      <w:proofErr w:type="spellEnd"/>
      <w:r w:rsidRPr="0051179A">
        <w:rPr>
          <w:sz w:val="26"/>
          <w:szCs w:val="26"/>
        </w:rPr>
        <w:t>:</w:t>
      </w:r>
    </w:p>
    <w:p w14:paraId="1BF21D42" w14:textId="2DFDE1B4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Thuế</w:t>
      </w:r>
      <w:proofErr w:type="spellEnd"/>
      <w:r w:rsidRPr="0051179A">
        <w:rPr>
          <w:sz w:val="26"/>
          <w:szCs w:val="26"/>
        </w:rPr>
        <w:t xml:space="preserve"> TNDN = Thu </w:t>
      </w:r>
      <w:proofErr w:type="spellStart"/>
      <w:r w:rsidRPr="0051179A">
        <w:rPr>
          <w:sz w:val="26"/>
          <w:szCs w:val="26"/>
        </w:rPr>
        <w:t>nhập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thuế</w:t>
      </w:r>
      <w:proofErr w:type="spellEnd"/>
      <w:r w:rsidRPr="0051179A">
        <w:rPr>
          <w:sz w:val="26"/>
          <w:szCs w:val="26"/>
        </w:rPr>
        <w:t xml:space="preserve"> x </w:t>
      </w:r>
      <w:proofErr w:type="spellStart"/>
      <w:r w:rsidRPr="0051179A">
        <w:rPr>
          <w:sz w:val="26"/>
          <w:szCs w:val="26"/>
        </w:rPr>
        <w:t>Thuế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thuế</w:t>
      </w:r>
      <w:proofErr w:type="spellEnd"/>
      <w:r w:rsidRPr="0051179A">
        <w:rPr>
          <w:sz w:val="26"/>
          <w:szCs w:val="26"/>
        </w:rPr>
        <w:t xml:space="preserve"> TNDN</w:t>
      </w:r>
    </w:p>
    <w:p w14:paraId="6F859623" w14:textId="6ED4BBCC" w:rsidR="00E24F26" w:rsidRPr="0051179A" w:rsidRDefault="00151600" w:rsidP="00914591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4.5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bút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</w:p>
    <w:p w14:paraId="346799A1" w14:textId="77777777" w:rsidR="00151600" w:rsidRPr="0051179A" w:rsidRDefault="00151600" w:rsidP="00151600">
      <w:pPr>
        <w:pStyle w:val="Heading3"/>
        <w:shd w:val="clear" w:color="auto" w:fill="FFFFFF"/>
        <w:spacing w:line="360" w:lineRule="auto"/>
        <w:ind w:left="0" w:firstLine="0"/>
        <w:jc w:val="left"/>
        <w:rPr>
          <w:rFonts w:ascii="Times New Roman" w:hAnsi="Times New Roman"/>
          <w:b/>
          <w:bCs/>
          <w:sz w:val="26"/>
          <w:szCs w:val="26"/>
        </w:rPr>
      </w:pPr>
      <w:r w:rsidRPr="0051179A">
        <w:rPr>
          <w:rFonts w:ascii="Times New Roman" w:hAnsi="Times New Roman"/>
          <w:b/>
          <w:bCs/>
          <w:sz w:val="26"/>
          <w:szCs w:val="26"/>
        </w:rPr>
        <w:t>4.5.</w:t>
      </w:r>
      <w:r w:rsidR="00E24F26" w:rsidRPr="0051179A">
        <w:rPr>
          <w:rFonts w:ascii="Times New Roman" w:hAnsi="Times New Roman"/>
          <w:b/>
          <w:bCs/>
          <w:sz w:val="26"/>
          <w:szCs w:val="26"/>
        </w:rPr>
        <w:t>1</w:t>
      </w:r>
      <w:r w:rsidRPr="0051179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hAnsi="Times New Roman"/>
          <w:b/>
          <w:bCs/>
          <w:sz w:val="26"/>
          <w:szCs w:val="26"/>
        </w:rPr>
        <w:t>Các</w:t>
      </w:r>
      <w:proofErr w:type="spellEnd"/>
      <w:r w:rsidR="00E24F26" w:rsidRPr="0051179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hAnsi="Times New Roman"/>
          <w:b/>
          <w:bCs/>
          <w:sz w:val="26"/>
          <w:szCs w:val="26"/>
        </w:rPr>
        <w:t>bút</w:t>
      </w:r>
      <w:proofErr w:type="spellEnd"/>
      <w:r w:rsidR="00E24F26" w:rsidRPr="0051179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hAnsi="Times New Roman"/>
          <w:b/>
          <w:bCs/>
          <w:sz w:val="26"/>
          <w:szCs w:val="26"/>
        </w:rPr>
        <w:t>toán</w:t>
      </w:r>
      <w:proofErr w:type="spellEnd"/>
      <w:r w:rsidR="00E24F26" w:rsidRPr="0051179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hAnsi="Times New Roman"/>
          <w:b/>
          <w:bCs/>
          <w:sz w:val="26"/>
          <w:szCs w:val="26"/>
        </w:rPr>
        <w:t>cuối</w:t>
      </w:r>
      <w:proofErr w:type="spellEnd"/>
      <w:r w:rsidR="00E24F26" w:rsidRPr="0051179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hAnsi="Times New Roman"/>
          <w:b/>
          <w:bCs/>
          <w:sz w:val="26"/>
          <w:szCs w:val="26"/>
        </w:rPr>
        <w:t>kỳ</w:t>
      </w:r>
      <w:proofErr w:type="spellEnd"/>
      <w:r w:rsidR="00E24F26" w:rsidRPr="0051179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hAnsi="Times New Roman"/>
          <w:b/>
          <w:bCs/>
          <w:sz w:val="26"/>
          <w:szCs w:val="26"/>
        </w:rPr>
        <w:t>hệ</w:t>
      </w:r>
      <w:proofErr w:type="spellEnd"/>
      <w:r w:rsidR="00E24F26" w:rsidRPr="0051179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hAnsi="Times New Roman"/>
          <w:b/>
          <w:bCs/>
          <w:sz w:val="26"/>
          <w:szCs w:val="26"/>
        </w:rPr>
        <w:t>thống</w:t>
      </w:r>
      <w:proofErr w:type="spellEnd"/>
      <w:r w:rsidR="00E24F26" w:rsidRPr="0051179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hAnsi="Times New Roman"/>
          <w:b/>
          <w:bCs/>
          <w:sz w:val="26"/>
          <w:szCs w:val="26"/>
        </w:rPr>
        <w:t>mẫu</w:t>
      </w:r>
      <w:proofErr w:type="spellEnd"/>
      <w:r w:rsidR="00E24F26" w:rsidRPr="0051179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hAnsi="Times New Roman"/>
          <w:b/>
          <w:bCs/>
          <w:sz w:val="26"/>
          <w:szCs w:val="26"/>
        </w:rPr>
        <w:t>các</w:t>
      </w:r>
      <w:proofErr w:type="spellEnd"/>
      <w:r w:rsidR="00E24F26" w:rsidRPr="0051179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hAnsi="Times New Roman"/>
          <w:b/>
          <w:bCs/>
          <w:sz w:val="26"/>
          <w:szCs w:val="26"/>
        </w:rPr>
        <w:t>báo</w:t>
      </w:r>
      <w:proofErr w:type="spellEnd"/>
      <w:r w:rsidR="00E24F26" w:rsidRPr="0051179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hAnsi="Times New Roman"/>
          <w:b/>
          <w:bCs/>
          <w:sz w:val="26"/>
          <w:szCs w:val="26"/>
        </w:rPr>
        <w:t>cáo</w:t>
      </w:r>
      <w:proofErr w:type="spellEnd"/>
      <w:r w:rsidR="00E24F26" w:rsidRPr="0051179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hAnsi="Times New Roman"/>
          <w:b/>
          <w:bCs/>
          <w:sz w:val="26"/>
          <w:szCs w:val="26"/>
        </w:rPr>
        <w:t>tài</w:t>
      </w:r>
      <w:proofErr w:type="spellEnd"/>
      <w:r w:rsidR="00E24F26" w:rsidRPr="0051179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24F26" w:rsidRPr="0051179A">
        <w:rPr>
          <w:rFonts w:ascii="Times New Roman" w:hAnsi="Times New Roman"/>
          <w:b/>
          <w:bCs/>
          <w:sz w:val="26"/>
          <w:szCs w:val="26"/>
        </w:rPr>
        <w:t>chính</w:t>
      </w:r>
      <w:proofErr w:type="spellEnd"/>
      <w:r w:rsidR="00E24F26" w:rsidRPr="0051179A"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14:paraId="0AB54C15" w14:textId="77777777" w:rsidR="00151600" w:rsidRPr="0051179A" w:rsidRDefault="00151600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- </w:t>
      </w:r>
      <w:proofErr w:type="spellStart"/>
      <w:r w:rsidR="00E24F26" w:rsidRPr="0051179A">
        <w:rPr>
          <w:sz w:val="26"/>
          <w:szCs w:val="26"/>
        </w:rPr>
        <w:t>Bảng</w:t>
      </w:r>
      <w:proofErr w:type="spellEnd"/>
      <w:r w:rsidR="00E24F26" w:rsidRPr="0051179A">
        <w:rPr>
          <w:sz w:val="26"/>
          <w:szCs w:val="26"/>
        </w:rPr>
        <w:t xml:space="preserve"> </w:t>
      </w:r>
      <w:proofErr w:type="spellStart"/>
      <w:r w:rsidR="00E24F26" w:rsidRPr="0051179A">
        <w:rPr>
          <w:sz w:val="26"/>
          <w:szCs w:val="26"/>
        </w:rPr>
        <w:t>cân</w:t>
      </w:r>
      <w:proofErr w:type="spellEnd"/>
      <w:r w:rsidR="00E24F26" w:rsidRPr="0051179A">
        <w:rPr>
          <w:sz w:val="26"/>
          <w:szCs w:val="26"/>
        </w:rPr>
        <w:t xml:space="preserve"> </w:t>
      </w:r>
      <w:proofErr w:type="spellStart"/>
      <w:r w:rsidR="00E24F26" w:rsidRPr="0051179A">
        <w:rPr>
          <w:sz w:val="26"/>
          <w:szCs w:val="26"/>
        </w:rPr>
        <w:t>đối</w:t>
      </w:r>
      <w:proofErr w:type="spellEnd"/>
      <w:r w:rsidR="00E24F26" w:rsidRPr="0051179A">
        <w:rPr>
          <w:sz w:val="26"/>
          <w:szCs w:val="26"/>
        </w:rPr>
        <w:t xml:space="preserve"> </w:t>
      </w:r>
      <w:proofErr w:type="spellStart"/>
      <w:r w:rsidR="00E24F26" w:rsidRPr="0051179A">
        <w:rPr>
          <w:sz w:val="26"/>
          <w:szCs w:val="26"/>
        </w:rPr>
        <w:t>kế</w:t>
      </w:r>
      <w:proofErr w:type="spellEnd"/>
      <w:r w:rsidR="00E24F26" w:rsidRPr="0051179A">
        <w:rPr>
          <w:sz w:val="26"/>
          <w:szCs w:val="26"/>
        </w:rPr>
        <w:t xml:space="preserve"> </w:t>
      </w:r>
      <w:proofErr w:type="spellStart"/>
      <w:r w:rsidR="00E24F26" w:rsidRPr="0051179A">
        <w:rPr>
          <w:sz w:val="26"/>
          <w:szCs w:val="26"/>
        </w:rPr>
        <w:t>toán</w:t>
      </w:r>
      <w:proofErr w:type="spellEnd"/>
    </w:p>
    <w:p w14:paraId="5C859023" w14:textId="0AF7876E" w:rsidR="00151600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>–</w:t>
      </w:r>
      <w:r w:rsidR="00151600"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</w:p>
    <w:p w14:paraId="30564FE3" w14:textId="77777777" w:rsidR="00151600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>–</w:t>
      </w:r>
      <w:r w:rsidR="00151600"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chuyển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tệ</w:t>
      </w:r>
      <w:proofErr w:type="spellEnd"/>
    </w:p>
    <w:p w14:paraId="3E8E81BD" w14:textId="28DCAECB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Thuyết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</w:p>
    <w:p w14:paraId="7C1400CE" w14:textId="60B23610" w:rsidR="00E24F26" w:rsidRPr="00056B58" w:rsidRDefault="00151600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056B58">
        <w:rPr>
          <w:b/>
          <w:bCs/>
          <w:sz w:val="26"/>
          <w:szCs w:val="26"/>
        </w:rPr>
        <w:t>4.5.</w:t>
      </w:r>
      <w:r w:rsidR="00E24F26" w:rsidRPr="00056B58">
        <w:rPr>
          <w:b/>
          <w:bCs/>
          <w:sz w:val="26"/>
          <w:szCs w:val="26"/>
        </w:rPr>
        <w:t xml:space="preserve">2 </w:t>
      </w:r>
      <w:proofErr w:type="spellStart"/>
      <w:r w:rsidR="00E24F26" w:rsidRPr="00056B58">
        <w:rPr>
          <w:b/>
          <w:bCs/>
          <w:sz w:val="26"/>
          <w:szCs w:val="26"/>
        </w:rPr>
        <w:t>Mục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đích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Báo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cáo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tài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chính</w:t>
      </w:r>
      <w:proofErr w:type="spellEnd"/>
      <w:r w:rsidR="00E24F26" w:rsidRPr="00056B58">
        <w:rPr>
          <w:b/>
          <w:bCs/>
          <w:sz w:val="26"/>
          <w:szCs w:val="26"/>
        </w:rPr>
        <w:t>:</w:t>
      </w:r>
    </w:p>
    <w:p w14:paraId="266FD42D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bút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(BCTC) </w:t>
      </w:r>
      <w:proofErr w:type="spellStart"/>
      <w:r w:rsidRPr="0051179A">
        <w:rPr>
          <w:sz w:val="26"/>
          <w:szCs w:val="26"/>
        </w:rPr>
        <w:t>dùng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cấp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về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Tình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luồng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DN. </w:t>
      </w:r>
      <w:proofErr w:type="spellStart"/>
      <w:r w:rsidRPr="0051179A">
        <w:rPr>
          <w:sz w:val="26"/>
          <w:szCs w:val="26"/>
        </w:rPr>
        <w:t>Đáp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yêu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cầu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Cơ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quan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nước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cầu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hữu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ích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người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Nhà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đầu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Ngân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proofErr w:type="gram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>..</w:t>
      </w:r>
      <w:proofErr w:type="gramEnd"/>
      <w:r w:rsidRPr="0051179A">
        <w:rPr>
          <w:sz w:val="26"/>
          <w:szCs w:val="26"/>
        </w:rPr>
        <w:t xml:space="preserve">)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đưa</w:t>
      </w:r>
      <w:proofErr w:type="spellEnd"/>
      <w:r w:rsidRPr="0051179A">
        <w:rPr>
          <w:sz w:val="26"/>
          <w:szCs w:val="26"/>
        </w:rPr>
        <w:t xml:space="preserve"> ra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quyết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>.</w:t>
      </w:r>
    </w:p>
    <w:p w14:paraId="3C358398" w14:textId="77777777" w:rsidR="00151600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BCTC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cấp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về</w:t>
      </w:r>
      <w:proofErr w:type="spellEnd"/>
      <w:r w:rsidRPr="0051179A">
        <w:rPr>
          <w:sz w:val="26"/>
          <w:szCs w:val="26"/>
        </w:rPr>
        <w:t>:</w:t>
      </w:r>
    </w:p>
    <w:p w14:paraId="2B2B8735" w14:textId="6C0636EE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+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nguồn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</w:p>
    <w:p w14:paraId="3FEED352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+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hoặc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lỗ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ty</w:t>
      </w:r>
    </w:p>
    <w:p w14:paraId="482DCD2D" w14:textId="35AA48A8" w:rsidR="00E24F26" w:rsidRPr="00056B58" w:rsidRDefault="00151600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056B58">
        <w:rPr>
          <w:b/>
          <w:bCs/>
          <w:sz w:val="26"/>
          <w:szCs w:val="26"/>
        </w:rPr>
        <w:t>4.5.</w:t>
      </w:r>
      <w:r w:rsidR="00E24F26" w:rsidRPr="00056B58">
        <w:rPr>
          <w:b/>
          <w:bCs/>
          <w:sz w:val="26"/>
          <w:szCs w:val="26"/>
        </w:rPr>
        <w:t xml:space="preserve">3 </w:t>
      </w:r>
      <w:proofErr w:type="spellStart"/>
      <w:r w:rsidR="00E24F26" w:rsidRPr="00056B58">
        <w:rPr>
          <w:b/>
          <w:bCs/>
          <w:sz w:val="26"/>
          <w:szCs w:val="26"/>
        </w:rPr>
        <w:t>Trách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nhiệm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lập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và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trình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bày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báo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cáo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tài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chính</w:t>
      </w:r>
      <w:proofErr w:type="spellEnd"/>
    </w:p>
    <w:p w14:paraId="60AC14A3" w14:textId="77777777" w:rsidR="00151600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Tất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thuộc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ngành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phần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Đều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năm</w:t>
      </w:r>
      <w:proofErr w:type="spellEnd"/>
    </w:p>
    <w:p w14:paraId="66967156" w14:textId="77777777" w:rsidR="00151600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DNNN,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niêm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yết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khoán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Còn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giữa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đầy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đủ</w:t>
      </w:r>
      <w:proofErr w:type="spellEnd"/>
      <w:r w:rsidRPr="0051179A">
        <w:rPr>
          <w:sz w:val="26"/>
          <w:szCs w:val="26"/>
        </w:rPr>
        <w:t>.</w:t>
      </w:r>
    </w:p>
    <w:p w14:paraId="20250FC4" w14:textId="3486CEBA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ty </w:t>
      </w:r>
      <w:proofErr w:type="spellStart"/>
      <w:r w:rsidRPr="0051179A">
        <w:rPr>
          <w:sz w:val="26"/>
          <w:szCs w:val="26"/>
        </w:rPr>
        <w:t>mẹ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đoàn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giữa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năm</w:t>
      </w:r>
      <w:proofErr w:type="spellEnd"/>
      <w:r w:rsidRPr="0051179A">
        <w:rPr>
          <w:sz w:val="26"/>
          <w:szCs w:val="26"/>
        </w:rPr>
        <w:t>.</w:t>
      </w:r>
    </w:p>
    <w:p w14:paraId="48DA9291" w14:textId="329C6A64" w:rsidR="00E24F26" w:rsidRPr="00056B58" w:rsidRDefault="00151600" w:rsidP="00914591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56B58">
        <w:rPr>
          <w:sz w:val="26"/>
          <w:szCs w:val="26"/>
        </w:rPr>
        <w:t>4.5.</w:t>
      </w:r>
      <w:r w:rsidR="00E24F26" w:rsidRPr="00056B58">
        <w:rPr>
          <w:sz w:val="26"/>
          <w:szCs w:val="26"/>
        </w:rPr>
        <w:t xml:space="preserve">4 </w:t>
      </w:r>
      <w:proofErr w:type="spellStart"/>
      <w:r w:rsidR="00E24F26" w:rsidRPr="00056B58">
        <w:rPr>
          <w:sz w:val="26"/>
          <w:szCs w:val="26"/>
        </w:rPr>
        <w:t>Yêu</w:t>
      </w:r>
      <w:proofErr w:type="spellEnd"/>
      <w:r w:rsidR="00E24F26" w:rsidRPr="00056B58">
        <w:rPr>
          <w:sz w:val="26"/>
          <w:szCs w:val="26"/>
        </w:rPr>
        <w:t xml:space="preserve"> </w:t>
      </w:r>
      <w:proofErr w:type="spellStart"/>
      <w:r w:rsidR="00E24F26" w:rsidRPr="00056B58">
        <w:rPr>
          <w:sz w:val="26"/>
          <w:szCs w:val="26"/>
        </w:rPr>
        <w:t>cầu</w:t>
      </w:r>
      <w:proofErr w:type="spellEnd"/>
      <w:r w:rsidR="00E24F26" w:rsidRPr="00056B58">
        <w:rPr>
          <w:sz w:val="26"/>
          <w:szCs w:val="26"/>
        </w:rPr>
        <w:t xml:space="preserve"> </w:t>
      </w:r>
      <w:proofErr w:type="spellStart"/>
      <w:r w:rsidR="00E24F26" w:rsidRPr="00056B58">
        <w:rPr>
          <w:sz w:val="26"/>
          <w:szCs w:val="26"/>
        </w:rPr>
        <w:t>lập</w:t>
      </w:r>
      <w:proofErr w:type="spellEnd"/>
      <w:r w:rsidR="00E24F26" w:rsidRPr="00056B58">
        <w:rPr>
          <w:sz w:val="26"/>
          <w:szCs w:val="26"/>
        </w:rPr>
        <w:t xml:space="preserve"> </w:t>
      </w:r>
      <w:proofErr w:type="spellStart"/>
      <w:r w:rsidR="00E24F26" w:rsidRPr="00056B58">
        <w:rPr>
          <w:sz w:val="26"/>
          <w:szCs w:val="26"/>
        </w:rPr>
        <w:t>và</w:t>
      </w:r>
      <w:proofErr w:type="spellEnd"/>
      <w:r w:rsidR="00E24F26" w:rsidRPr="00056B58">
        <w:rPr>
          <w:sz w:val="26"/>
          <w:szCs w:val="26"/>
        </w:rPr>
        <w:t xml:space="preserve"> </w:t>
      </w:r>
      <w:proofErr w:type="spellStart"/>
      <w:r w:rsidR="00E24F26" w:rsidRPr="00056B58">
        <w:rPr>
          <w:sz w:val="26"/>
          <w:szCs w:val="26"/>
        </w:rPr>
        <w:t>trình</w:t>
      </w:r>
      <w:proofErr w:type="spellEnd"/>
      <w:r w:rsidR="00E24F26" w:rsidRPr="00056B58">
        <w:rPr>
          <w:sz w:val="26"/>
          <w:szCs w:val="26"/>
        </w:rPr>
        <w:t xml:space="preserve"> </w:t>
      </w:r>
      <w:proofErr w:type="spellStart"/>
      <w:r w:rsidR="00E24F26" w:rsidRPr="00056B58">
        <w:rPr>
          <w:sz w:val="26"/>
          <w:szCs w:val="26"/>
        </w:rPr>
        <w:t>bày</w:t>
      </w:r>
      <w:proofErr w:type="spellEnd"/>
      <w:r w:rsidR="00E24F26" w:rsidRPr="00056B58">
        <w:rPr>
          <w:sz w:val="26"/>
          <w:szCs w:val="26"/>
        </w:rPr>
        <w:t xml:space="preserve"> </w:t>
      </w:r>
      <w:proofErr w:type="spellStart"/>
      <w:r w:rsidR="00E24F26" w:rsidRPr="00056B58">
        <w:rPr>
          <w:sz w:val="26"/>
          <w:szCs w:val="26"/>
        </w:rPr>
        <w:t>báo</w:t>
      </w:r>
      <w:proofErr w:type="spellEnd"/>
      <w:r w:rsidR="00E24F26" w:rsidRPr="00056B58">
        <w:rPr>
          <w:sz w:val="26"/>
          <w:szCs w:val="26"/>
        </w:rPr>
        <w:t xml:space="preserve"> </w:t>
      </w:r>
      <w:proofErr w:type="spellStart"/>
      <w:r w:rsidR="00E24F26" w:rsidRPr="00056B58">
        <w:rPr>
          <w:sz w:val="26"/>
          <w:szCs w:val="26"/>
        </w:rPr>
        <w:t>cáo</w:t>
      </w:r>
      <w:proofErr w:type="spellEnd"/>
      <w:r w:rsidR="00E24F26" w:rsidRPr="00056B58">
        <w:rPr>
          <w:sz w:val="26"/>
          <w:szCs w:val="26"/>
        </w:rPr>
        <w:t xml:space="preserve"> </w:t>
      </w:r>
      <w:proofErr w:type="spellStart"/>
      <w:r w:rsidR="00E24F26" w:rsidRPr="00056B58">
        <w:rPr>
          <w:sz w:val="26"/>
          <w:szCs w:val="26"/>
        </w:rPr>
        <w:t>tài</w:t>
      </w:r>
      <w:proofErr w:type="spellEnd"/>
      <w:r w:rsidR="00E24F26" w:rsidRPr="00056B58">
        <w:rPr>
          <w:sz w:val="26"/>
          <w:szCs w:val="26"/>
        </w:rPr>
        <w:t xml:space="preserve"> </w:t>
      </w:r>
      <w:proofErr w:type="spellStart"/>
      <w:r w:rsidR="00E24F26" w:rsidRPr="00056B58">
        <w:rPr>
          <w:sz w:val="26"/>
          <w:szCs w:val="26"/>
        </w:rPr>
        <w:t>chính</w:t>
      </w:r>
      <w:proofErr w:type="spellEnd"/>
    </w:p>
    <w:p w14:paraId="7C1EB277" w14:textId="77777777" w:rsidR="00151600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Trung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</w:p>
    <w:p w14:paraId="5DA83478" w14:textId="77777777" w:rsidR="00151600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Lựa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chọn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phù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chuẩn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>.</w:t>
      </w:r>
      <w:r w:rsidRPr="0051179A">
        <w:rPr>
          <w:sz w:val="26"/>
          <w:szCs w:val="26"/>
        </w:rPr>
        <w:br/>
        <w:t xml:space="preserve">– </w:t>
      </w:r>
      <w:proofErr w:type="spellStart"/>
      <w:r w:rsidRPr="0051179A">
        <w:rPr>
          <w:sz w:val="26"/>
          <w:szCs w:val="26"/>
        </w:rPr>
        <w:t>Cung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cấp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đáng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đáng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cậy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khi</w:t>
      </w:r>
      <w:proofErr w:type="spellEnd"/>
      <w:r w:rsidRPr="0051179A">
        <w:rPr>
          <w:sz w:val="26"/>
          <w:szCs w:val="26"/>
        </w:rPr>
        <w:t>:</w:t>
      </w:r>
    </w:p>
    <w:p w14:paraId="04359FA5" w14:textId="18F1DB01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trung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KD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DN</w:t>
      </w:r>
    </w:p>
    <w:p w14:paraId="183A1DB0" w14:textId="5FF6BC05" w:rsidR="00E24F26" w:rsidRPr="00056B58" w:rsidRDefault="00151600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056B58">
        <w:rPr>
          <w:b/>
          <w:bCs/>
          <w:sz w:val="26"/>
          <w:szCs w:val="26"/>
        </w:rPr>
        <w:t>4.5.</w:t>
      </w:r>
      <w:r w:rsidR="00E24F26" w:rsidRPr="00056B58">
        <w:rPr>
          <w:b/>
          <w:bCs/>
          <w:sz w:val="26"/>
          <w:szCs w:val="26"/>
        </w:rPr>
        <w:t xml:space="preserve">5 </w:t>
      </w:r>
      <w:proofErr w:type="spellStart"/>
      <w:r w:rsidR="00E24F26" w:rsidRPr="00056B58">
        <w:rPr>
          <w:b/>
          <w:bCs/>
          <w:sz w:val="26"/>
          <w:szCs w:val="26"/>
        </w:rPr>
        <w:t>Thời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gian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nộp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và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nơi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nộp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Báo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cáo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tài</w:t>
      </w:r>
      <w:proofErr w:type="spellEnd"/>
      <w:r w:rsidR="00E24F26" w:rsidRPr="00056B58">
        <w:rPr>
          <w:b/>
          <w:bCs/>
          <w:sz w:val="26"/>
          <w:szCs w:val="26"/>
        </w:rPr>
        <w:t xml:space="preserve"> </w:t>
      </w:r>
      <w:proofErr w:type="spellStart"/>
      <w:r w:rsidR="00E24F26" w:rsidRPr="00056B58">
        <w:rPr>
          <w:b/>
          <w:bCs/>
          <w:sz w:val="26"/>
          <w:szCs w:val="26"/>
        </w:rPr>
        <w:t>chính</w:t>
      </w:r>
      <w:proofErr w:type="spellEnd"/>
    </w:p>
    <w:p w14:paraId="3CA5096C" w14:textId="77777777" w:rsidR="00FB6B8A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nước</w:t>
      </w:r>
      <w:proofErr w:type="spellEnd"/>
    </w:p>
    <w:p w14:paraId="0891AAE1" w14:textId="2267556B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Đơn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nộp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chậm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30 </w:t>
      </w:r>
      <w:proofErr w:type="spellStart"/>
      <w:r w:rsidRPr="0051179A">
        <w:rPr>
          <w:sz w:val="26"/>
          <w:szCs w:val="26"/>
        </w:rPr>
        <w:t>ngày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Kể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thúc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năm</w:t>
      </w:r>
      <w:proofErr w:type="spellEnd"/>
      <w:r w:rsidRPr="0051179A">
        <w:rPr>
          <w:sz w:val="26"/>
          <w:szCs w:val="26"/>
        </w:rPr>
        <w:t xml:space="preserve">;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ty </w:t>
      </w:r>
      <w:proofErr w:type="spellStart"/>
      <w:r w:rsidRPr="0051179A">
        <w:rPr>
          <w:sz w:val="26"/>
          <w:szCs w:val="26"/>
        </w:rPr>
        <w:t>nhà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chậm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90 </w:t>
      </w:r>
      <w:proofErr w:type="spellStart"/>
      <w:r w:rsidRPr="0051179A">
        <w:rPr>
          <w:sz w:val="26"/>
          <w:szCs w:val="26"/>
        </w:rPr>
        <w:t>ngày</w:t>
      </w:r>
      <w:proofErr w:type="spellEnd"/>
    </w:p>
    <w:p w14:paraId="73B66A13" w14:textId="77777777" w:rsidR="00FB6B8A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</w:t>
      </w:r>
      <w:proofErr w:type="spellEnd"/>
    </w:p>
    <w:p w14:paraId="57552738" w14:textId="38104DEB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lastRenderedPageBreak/>
        <w:t>Đơn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ty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nộp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năm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Chậm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30 </w:t>
      </w:r>
      <w:proofErr w:type="spellStart"/>
      <w:r w:rsidRPr="0051179A">
        <w:rPr>
          <w:sz w:val="26"/>
          <w:szCs w:val="26"/>
        </w:rPr>
        <w:t>ngày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thúc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năm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thời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nộp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chậm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90 </w:t>
      </w:r>
      <w:proofErr w:type="spellStart"/>
      <w:r w:rsidRPr="0051179A">
        <w:rPr>
          <w:sz w:val="26"/>
          <w:szCs w:val="26"/>
        </w:rPr>
        <w:t>ngày</w:t>
      </w:r>
      <w:proofErr w:type="spellEnd"/>
      <w:r w:rsidRPr="0051179A">
        <w:rPr>
          <w:sz w:val="26"/>
          <w:szCs w:val="26"/>
        </w:rPr>
        <w:t>.</w:t>
      </w:r>
    </w:p>
    <w:p w14:paraId="78CE72FF" w14:textId="77777777" w:rsidR="00E24F26" w:rsidRPr="0051179A" w:rsidRDefault="00E24F26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Đơn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thuộc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nộp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cấp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. Theo </w:t>
      </w:r>
      <w:proofErr w:type="spellStart"/>
      <w:r w:rsidRPr="0051179A">
        <w:rPr>
          <w:sz w:val="26"/>
          <w:szCs w:val="26"/>
        </w:rPr>
        <w:t>thời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hạn</w:t>
      </w:r>
      <w:proofErr w:type="spellEnd"/>
      <w:r w:rsidRPr="0051179A">
        <w:rPr>
          <w:sz w:val="26"/>
          <w:szCs w:val="26"/>
        </w:rPr>
        <w:t xml:space="preserve"> do </w:t>
      </w:r>
      <w:proofErr w:type="spellStart"/>
      <w:r w:rsidRPr="0051179A">
        <w:rPr>
          <w:sz w:val="26"/>
          <w:szCs w:val="26"/>
        </w:rPr>
        <w:t>đơn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cấp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>.</w:t>
      </w:r>
    </w:p>
    <w:p w14:paraId="5F965D59" w14:textId="77777777" w:rsidR="00FB6B8A" w:rsidRPr="0051179A" w:rsidRDefault="00FB6B8A">
      <w:pPr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  <w:r w:rsidRPr="0051179A">
        <w:rPr>
          <w:rFonts w:ascii="Times New Roman" w:hAnsi="Times New Roman" w:cs="Times New Roman"/>
          <w:bCs/>
          <w:sz w:val="26"/>
          <w:szCs w:val="26"/>
        </w:rPr>
        <w:br w:type="page"/>
      </w:r>
    </w:p>
    <w:p w14:paraId="5AFBFCE6" w14:textId="6A1C6D34" w:rsidR="008771D7" w:rsidRPr="00056B58" w:rsidRDefault="008771D7" w:rsidP="00FB6B8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B58">
        <w:rPr>
          <w:rFonts w:ascii="Times New Roman" w:hAnsi="Times New Roman" w:cs="Times New Roman"/>
          <w:b/>
          <w:sz w:val="26"/>
          <w:szCs w:val="26"/>
        </w:rPr>
        <w:lastRenderedPageBreak/>
        <w:t>CHƯƠNG 5 QUY TRÌNH KẾ TOÁN</w:t>
      </w:r>
    </w:p>
    <w:p w14:paraId="1021F440" w14:textId="77777777" w:rsidR="008771D7" w:rsidRPr="00056B58" w:rsidRDefault="008771D7" w:rsidP="00914591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6"/>
          <w:szCs w:val="26"/>
        </w:rPr>
      </w:pPr>
      <w:r w:rsidRPr="00056B58">
        <w:rPr>
          <w:rFonts w:ascii="Times New Roman" w:hAnsi="Times New Roman" w:cs="Times New Roman"/>
          <w:b/>
          <w:sz w:val="26"/>
          <w:szCs w:val="26"/>
        </w:rPr>
        <w:t xml:space="preserve">5.1 </w:t>
      </w:r>
      <w:proofErr w:type="spellStart"/>
      <w:r w:rsidRPr="00056B58">
        <w:rPr>
          <w:rFonts w:ascii="Times New Roman" w:hAnsi="Times New Roman" w:cs="Times New Roman"/>
          <w:b/>
          <w:sz w:val="26"/>
          <w:szCs w:val="26"/>
        </w:rPr>
        <w:t>Khái</w:t>
      </w:r>
      <w:proofErr w:type="spellEnd"/>
      <w:r w:rsidRPr="00056B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56B58">
        <w:rPr>
          <w:rFonts w:ascii="Times New Roman" w:hAnsi="Times New Roman" w:cs="Times New Roman"/>
          <w:b/>
          <w:sz w:val="26"/>
          <w:szCs w:val="26"/>
        </w:rPr>
        <w:t>niệm</w:t>
      </w:r>
      <w:proofErr w:type="spellEnd"/>
      <w:r w:rsidRPr="00056B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56B58"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 w:rsidRPr="00056B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56B58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056B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56B58">
        <w:rPr>
          <w:rFonts w:ascii="Times New Roman" w:hAnsi="Times New Roman" w:cs="Times New Roman"/>
          <w:b/>
          <w:sz w:val="26"/>
          <w:szCs w:val="26"/>
        </w:rPr>
        <w:t>kế</w:t>
      </w:r>
      <w:proofErr w:type="spellEnd"/>
      <w:r w:rsidRPr="00056B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56B58">
        <w:rPr>
          <w:rFonts w:ascii="Times New Roman" w:hAnsi="Times New Roman" w:cs="Times New Roman"/>
          <w:b/>
          <w:sz w:val="26"/>
          <w:szCs w:val="26"/>
        </w:rPr>
        <w:t>toán</w:t>
      </w:r>
      <w:proofErr w:type="spellEnd"/>
    </w:p>
    <w:p w14:paraId="4BF5A18F" w14:textId="77777777" w:rsidR="00FB6B8A" w:rsidRPr="0051179A" w:rsidRDefault="008771D7" w:rsidP="0091459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bCs w:val="0"/>
          <w:sz w:val="26"/>
          <w:szCs w:val="26"/>
        </w:rPr>
      </w:pPr>
      <w:proofErr w:type="spellStart"/>
      <w:r w:rsidRPr="0051179A">
        <w:rPr>
          <w:rStyle w:val="Strong"/>
          <w:b w:val="0"/>
          <w:bCs w:val="0"/>
          <w:sz w:val="26"/>
          <w:szCs w:val="26"/>
        </w:rPr>
        <w:t>Khái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niệm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đơn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vị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kế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toán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được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qui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định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trong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Luật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kế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toán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ở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Việt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nam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là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các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doanh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nghiệp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,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hộ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kinh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doanh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cá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thể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,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tổ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hợp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tác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;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các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tổ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chức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có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sử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dụng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kinh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phí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nhà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nước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hay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không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sử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dụng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kinh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phí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nhà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nước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.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Công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việc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của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kế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toán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trong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một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đơn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vị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kế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toán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được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tiến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hành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theo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một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qui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trình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: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từ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thu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thập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,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xử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lý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đến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cung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cấp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thông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tin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kinh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tế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tài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chính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hữu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ích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cho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người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sử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dụng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. </w:t>
      </w:r>
    </w:p>
    <w:p w14:paraId="094FBCAF" w14:textId="22AFB23D" w:rsidR="00FB6B8A" w:rsidRPr="0051179A" w:rsidRDefault="00FB6B8A" w:rsidP="0091459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bCs w:val="0"/>
          <w:sz w:val="26"/>
          <w:szCs w:val="26"/>
        </w:rPr>
      </w:pPr>
      <w:r w:rsidRPr="0051179A">
        <w:rPr>
          <w:rStyle w:val="Strong"/>
          <w:b w:val="0"/>
          <w:bCs w:val="0"/>
          <w:sz w:val="26"/>
          <w:szCs w:val="26"/>
        </w:rPr>
        <w:t>T</w:t>
      </w:r>
      <w:r w:rsidR="008771D7" w:rsidRPr="0051179A">
        <w:rPr>
          <w:rStyle w:val="Strong"/>
          <w:b w:val="0"/>
          <w:bCs w:val="0"/>
          <w:sz w:val="26"/>
          <w:szCs w:val="26"/>
        </w:rPr>
        <w:t xml:space="preserve">hu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thập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là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giai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đoạn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đầu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tiên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của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qui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trình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kế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toán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,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liên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quan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đến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việc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“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sao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chụp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”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các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nghiệp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vụ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kinh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tế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tài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chính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gắn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liền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với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một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doanh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nghiệp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,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một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tổ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chức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cụ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thể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.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Các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nghiệp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vụ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kinh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tế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trong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giai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đoạn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này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được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phân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chia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thành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2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nhóm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: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bên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trong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và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bên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ngoài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.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Các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nghiệp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vụ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kinh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tế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bên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ngoài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liên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quan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đến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các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giao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dịch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giữa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doanh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nghiệp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với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các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chủ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thể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độc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lập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ngoài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doanh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nghiệp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như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: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người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mua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,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người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bán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,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ngân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hàng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,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nhà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nước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và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các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cá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nhân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,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tổ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chức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khác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.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Các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nghiệp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vụ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kinh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tế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bên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trong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chính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là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quá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trình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kinh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doanh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diễn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ra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trong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doanh</w:t>
      </w:r>
      <w:proofErr w:type="spellEnd"/>
      <w:r w:rsidR="008771D7"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b w:val="0"/>
          <w:bCs w:val="0"/>
          <w:sz w:val="26"/>
          <w:szCs w:val="26"/>
        </w:rPr>
        <w:t>nghiệp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>.</w:t>
      </w:r>
    </w:p>
    <w:p w14:paraId="01A3F5EC" w14:textId="53063AFF" w:rsidR="008771D7" w:rsidRPr="0051179A" w:rsidRDefault="008771D7" w:rsidP="0091459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51179A">
        <w:rPr>
          <w:noProof/>
          <w:sz w:val="26"/>
          <w:szCs w:val="26"/>
        </w:rPr>
        <w:drawing>
          <wp:inline distT="0" distB="0" distL="0" distR="0" wp14:anchorId="290E8BF7" wp14:editId="2E1C4F89">
            <wp:extent cx="5928360" cy="27870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82A46" w14:textId="77777777" w:rsidR="00FB6B8A" w:rsidRPr="0051179A" w:rsidRDefault="008771D7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–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Đó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 “</w:t>
      </w:r>
      <w:proofErr w:type="spellStart"/>
      <w:r w:rsidRPr="0051179A">
        <w:rPr>
          <w:sz w:val="26"/>
          <w:szCs w:val="26"/>
        </w:rPr>
        <w:t>sao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chụp</w:t>
      </w:r>
      <w:proofErr w:type="spellEnd"/>
      <w:r w:rsidRPr="0051179A">
        <w:rPr>
          <w:sz w:val="26"/>
          <w:szCs w:val="26"/>
        </w:rPr>
        <w:t xml:space="preserve">”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ở </w:t>
      </w:r>
      <w:proofErr w:type="spellStart"/>
      <w:r w:rsidRPr="0051179A">
        <w:rPr>
          <w:sz w:val="26"/>
          <w:szCs w:val="26"/>
        </w:rPr>
        <w:t>đơn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sở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ở </w:t>
      </w:r>
      <w:proofErr w:type="spellStart"/>
      <w:r w:rsidRPr="0051179A">
        <w:rPr>
          <w:sz w:val="26"/>
          <w:szCs w:val="26"/>
        </w:rPr>
        <w:t>bước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tiếp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theo.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sở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giải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quyết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quan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quan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đến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cứ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tiếp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qui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>.</w:t>
      </w:r>
    </w:p>
    <w:p w14:paraId="23D42655" w14:textId="209A84F7" w:rsidR="00FB6B8A" w:rsidRPr="0051179A" w:rsidRDefault="008771D7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>– </w:t>
      </w:r>
      <w:proofErr w:type="spellStart"/>
      <w:r w:rsidRPr="0051179A">
        <w:rPr>
          <w:sz w:val="26"/>
          <w:szCs w:val="26"/>
        </w:rPr>
        <w:t>Xử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giai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tiếp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, bao </w:t>
      </w:r>
      <w:proofErr w:type="spellStart"/>
      <w:r w:rsidRPr="0051179A">
        <w:rPr>
          <w:sz w:val="26"/>
          <w:szCs w:val="26"/>
        </w:rPr>
        <w:t>gồm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hai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nhận</w:t>
      </w:r>
      <w:proofErr w:type="spellEnd"/>
      <w:r w:rsidRPr="0051179A">
        <w:rPr>
          <w:sz w:val="26"/>
          <w:szCs w:val="26"/>
        </w:rPr>
        <w:t xml:space="preserve">;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hồi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Về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chất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diễn</w:t>
      </w:r>
      <w:proofErr w:type="spellEnd"/>
      <w:r w:rsidRPr="0051179A">
        <w:rPr>
          <w:sz w:val="26"/>
          <w:szCs w:val="26"/>
        </w:rPr>
        <w:t xml:space="preserve"> ra </w:t>
      </w:r>
      <w:proofErr w:type="spellStart"/>
      <w:r w:rsidRPr="0051179A">
        <w:rPr>
          <w:sz w:val="26"/>
          <w:szCs w:val="26"/>
        </w:rPr>
        <w:t>trước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ảnh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hưởng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nhận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ích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bằng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nhằm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ảnh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hưởng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dịch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ánh</w:t>
      </w:r>
      <w:proofErr w:type="spellEnd"/>
      <w:r w:rsidRPr="0051179A">
        <w:rPr>
          <w:sz w:val="26"/>
          <w:szCs w:val="26"/>
        </w:rPr>
        <w:t xml:space="preserve"> qua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cả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thể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tệ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Tiền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trị</w:t>
      </w:r>
      <w:proofErr w:type="spellEnd"/>
      <w:r w:rsidRPr="0051179A">
        <w:rPr>
          <w:sz w:val="26"/>
          <w:szCs w:val="26"/>
        </w:rPr>
        <w:t xml:space="preserve">, do </w:t>
      </w:r>
      <w:proofErr w:type="spellStart"/>
      <w:r w:rsidRPr="0051179A">
        <w:rPr>
          <w:sz w:val="26"/>
          <w:szCs w:val="26"/>
        </w:rPr>
        <w:t>vậy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phép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chúng</w:t>
      </w:r>
      <w:proofErr w:type="spellEnd"/>
      <w:r w:rsidRPr="0051179A">
        <w:rPr>
          <w:sz w:val="26"/>
          <w:szCs w:val="26"/>
        </w:rPr>
        <w:t xml:space="preserve"> </w:t>
      </w:r>
      <w:r w:rsidRPr="0051179A">
        <w:rPr>
          <w:sz w:val="26"/>
          <w:szCs w:val="26"/>
        </w:rPr>
        <w:lastRenderedPageBreak/>
        <w:t xml:space="preserve">ta so </w:t>
      </w:r>
      <w:proofErr w:type="spellStart"/>
      <w:r w:rsidRPr="0051179A">
        <w:rPr>
          <w:sz w:val="26"/>
          <w:szCs w:val="26"/>
        </w:rPr>
        <w:t>sánh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hay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trừ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ảnh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hưởng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dịch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tạo</w:t>
      </w:r>
      <w:proofErr w:type="spellEnd"/>
      <w:r w:rsidRPr="0051179A">
        <w:rPr>
          <w:sz w:val="26"/>
          <w:szCs w:val="26"/>
        </w:rPr>
        <w:t xml:space="preserve"> ra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mới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vậy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ánh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>.</w:t>
      </w:r>
    </w:p>
    <w:p w14:paraId="75D2FCE7" w14:textId="77777777" w:rsidR="00FB6B8A" w:rsidRPr="0051179A" w:rsidRDefault="008771D7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>–  </w:t>
      </w:r>
      <w:proofErr w:type="spellStart"/>
      <w:r w:rsidRPr="0051179A">
        <w:rPr>
          <w:sz w:val="26"/>
          <w:szCs w:val="26"/>
        </w:rPr>
        <w:t>Ngoài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tệ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còn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lao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ngày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giờ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…)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cái</w:t>
      </w:r>
      <w:proofErr w:type="spellEnd"/>
      <w:r w:rsidRPr="0051179A">
        <w:rPr>
          <w:sz w:val="26"/>
          <w:szCs w:val="26"/>
        </w:rPr>
        <w:t xml:space="preserve">, kg, </w:t>
      </w:r>
      <w:proofErr w:type="spellStart"/>
      <w:r w:rsidRPr="0051179A">
        <w:rPr>
          <w:sz w:val="26"/>
          <w:szCs w:val="26"/>
        </w:rPr>
        <w:t>lít</w:t>
      </w:r>
      <w:proofErr w:type="spellEnd"/>
      <w:r w:rsidRPr="0051179A">
        <w:rPr>
          <w:sz w:val="26"/>
          <w:szCs w:val="26"/>
        </w:rPr>
        <w:t xml:space="preserve">, m3…).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giúp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soát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chặt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về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mặt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lượng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: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máy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móc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thiết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bị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dự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trữ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tiêu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hao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ra… </w:t>
      </w:r>
      <w:proofErr w:type="spellStart"/>
      <w:r w:rsidRPr="0051179A">
        <w:rPr>
          <w:sz w:val="26"/>
          <w:szCs w:val="26"/>
        </w:rPr>
        <w:t>Tuy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nhiên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thước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mặt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tiêu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lao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giúp</w:t>
      </w:r>
      <w:proofErr w:type="spellEnd"/>
      <w:r w:rsidRPr="0051179A">
        <w:rPr>
          <w:sz w:val="26"/>
          <w:szCs w:val="26"/>
        </w:rPr>
        <w:t xml:space="preserve"> ta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năng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suất</w:t>
      </w:r>
      <w:proofErr w:type="spellEnd"/>
      <w:r w:rsidRPr="0051179A">
        <w:rPr>
          <w:sz w:val="26"/>
          <w:szCs w:val="26"/>
        </w:rPr>
        <w:t xml:space="preserve"> lao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giúp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người</w:t>
      </w:r>
      <w:proofErr w:type="spellEnd"/>
      <w:r w:rsidRPr="0051179A">
        <w:rPr>
          <w:sz w:val="26"/>
          <w:szCs w:val="26"/>
        </w:rPr>
        <w:t xml:space="preserve"> lao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hoặc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Thước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lao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toàn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gian</w:t>
      </w:r>
      <w:proofErr w:type="spellEnd"/>
      <w:r w:rsidRPr="0051179A">
        <w:rPr>
          <w:sz w:val="26"/>
          <w:szCs w:val="26"/>
        </w:rPr>
        <w:t xml:space="preserve"> lao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người</w:t>
      </w:r>
      <w:proofErr w:type="spellEnd"/>
      <w:r w:rsidRPr="0051179A">
        <w:rPr>
          <w:sz w:val="26"/>
          <w:szCs w:val="26"/>
        </w:rPr>
        <w:t xml:space="preserve"> lao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vị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thể</w:t>
      </w:r>
      <w:proofErr w:type="spellEnd"/>
      <w:r w:rsidRPr="0051179A">
        <w:rPr>
          <w:sz w:val="26"/>
          <w:szCs w:val="26"/>
        </w:rPr>
        <w:t xml:space="preserve">… </w:t>
      </w:r>
      <w:proofErr w:type="spellStart"/>
      <w:r w:rsidRPr="0051179A">
        <w:rPr>
          <w:sz w:val="26"/>
          <w:szCs w:val="26"/>
        </w:rPr>
        <w:t>vì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chất</w:t>
      </w:r>
      <w:proofErr w:type="spellEnd"/>
      <w:r w:rsidRPr="0051179A">
        <w:rPr>
          <w:sz w:val="26"/>
          <w:szCs w:val="26"/>
        </w:rPr>
        <w:t xml:space="preserve"> lao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mỗi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người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vậy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thước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lao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yếu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bổ</w:t>
      </w:r>
      <w:proofErr w:type="spellEnd"/>
      <w:r w:rsidRPr="0051179A">
        <w:rPr>
          <w:sz w:val="26"/>
          <w:szCs w:val="26"/>
        </w:rPr>
        <w:t xml:space="preserve"> sung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</w:p>
    <w:p w14:paraId="6A90E0A6" w14:textId="77777777" w:rsidR="00056B58" w:rsidRDefault="008771D7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>–  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chụp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lường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chúng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nhằm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cấp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bằng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về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chức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)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tắc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kép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nhằm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thống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>.</w:t>
      </w:r>
      <w:r w:rsidRPr="0051179A">
        <w:rPr>
          <w:sz w:val="26"/>
          <w:szCs w:val="26"/>
        </w:rPr>
        <w:br/>
        <w:t xml:space="preserve">–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sự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qua </w:t>
      </w:r>
      <w:proofErr w:type="spellStart"/>
      <w:r w:rsidRPr="0051179A">
        <w:rPr>
          <w:sz w:val="26"/>
          <w:szCs w:val="26"/>
        </w:rPr>
        <w:t>lại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lẫn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sở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đến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lượt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sở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hơn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Nhiều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ngay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quan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đến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lâu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dài</w:t>
      </w:r>
      <w:proofErr w:type="spellEnd"/>
      <w:r w:rsidRPr="0051179A">
        <w:rPr>
          <w:sz w:val="26"/>
          <w:szCs w:val="26"/>
        </w:rPr>
        <w:t xml:space="preserve">. Hay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luôn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tiêu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quan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tâm</w:t>
      </w:r>
      <w:proofErr w:type="spellEnd"/>
      <w:r w:rsidRPr="0051179A">
        <w:rPr>
          <w:sz w:val="26"/>
          <w:szCs w:val="26"/>
        </w:rPr>
        <w:t xml:space="preserve">. Ở </w:t>
      </w:r>
      <w:proofErr w:type="spellStart"/>
      <w:r w:rsidRPr="0051179A">
        <w:rPr>
          <w:sz w:val="26"/>
          <w:szCs w:val="26"/>
        </w:rPr>
        <w:t>góc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đề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Đó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đặc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>.</w:t>
      </w:r>
    </w:p>
    <w:p w14:paraId="50256E79" w14:textId="6F9393A6" w:rsidR="00FB6B8A" w:rsidRPr="0051179A" w:rsidRDefault="00232E8C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Việc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đo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lường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và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ghi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chép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một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cách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đơn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giản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có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thể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cung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cấp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thông</w:t>
      </w:r>
      <w:proofErr w:type="spellEnd"/>
      <w:r w:rsidR="008771D7" w:rsidRPr="0051179A">
        <w:rPr>
          <w:sz w:val="26"/>
          <w:szCs w:val="26"/>
        </w:rPr>
        <w:t xml:space="preserve"> tin </w:t>
      </w:r>
      <w:proofErr w:type="spellStart"/>
      <w:r w:rsidR="008771D7" w:rsidRPr="0051179A">
        <w:rPr>
          <w:sz w:val="26"/>
          <w:szCs w:val="26"/>
        </w:rPr>
        <w:t>một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cách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hạn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chế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cho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người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sử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dụng</w:t>
      </w:r>
      <w:proofErr w:type="spellEnd"/>
      <w:r w:rsidR="008771D7" w:rsidRPr="0051179A">
        <w:rPr>
          <w:sz w:val="26"/>
          <w:szCs w:val="26"/>
        </w:rPr>
        <w:t xml:space="preserve">. </w:t>
      </w:r>
      <w:proofErr w:type="spellStart"/>
      <w:r w:rsidR="008771D7" w:rsidRPr="0051179A">
        <w:rPr>
          <w:sz w:val="26"/>
          <w:szCs w:val="26"/>
        </w:rPr>
        <w:t>Tuy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nhiên</w:t>
      </w:r>
      <w:proofErr w:type="spellEnd"/>
      <w:r w:rsidR="008771D7" w:rsidRPr="0051179A">
        <w:rPr>
          <w:sz w:val="26"/>
          <w:szCs w:val="26"/>
        </w:rPr>
        <w:t xml:space="preserve">, </w:t>
      </w:r>
      <w:proofErr w:type="spellStart"/>
      <w:r w:rsidR="008771D7" w:rsidRPr="0051179A">
        <w:rPr>
          <w:sz w:val="26"/>
          <w:szCs w:val="26"/>
        </w:rPr>
        <w:t>các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thông</w:t>
      </w:r>
      <w:proofErr w:type="spellEnd"/>
      <w:r w:rsidR="008771D7" w:rsidRPr="0051179A">
        <w:rPr>
          <w:sz w:val="26"/>
          <w:szCs w:val="26"/>
        </w:rPr>
        <w:t xml:space="preserve"> tin </w:t>
      </w:r>
      <w:proofErr w:type="spellStart"/>
      <w:r w:rsidR="008771D7" w:rsidRPr="0051179A">
        <w:rPr>
          <w:sz w:val="26"/>
          <w:szCs w:val="26"/>
        </w:rPr>
        <w:t>kế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toán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cần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phân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loại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và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tổng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hợp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theo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những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phương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thức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có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ích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cho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người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sử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dụng</w:t>
      </w:r>
      <w:proofErr w:type="spellEnd"/>
      <w:r w:rsidR="008771D7" w:rsidRPr="0051179A">
        <w:rPr>
          <w:sz w:val="26"/>
          <w:szCs w:val="26"/>
        </w:rPr>
        <w:t xml:space="preserve">. </w:t>
      </w:r>
      <w:proofErr w:type="spellStart"/>
      <w:r w:rsidR="008771D7" w:rsidRPr="0051179A">
        <w:rPr>
          <w:sz w:val="26"/>
          <w:szCs w:val="26"/>
        </w:rPr>
        <w:t>Việc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phân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loại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cho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phép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tổng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hợp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nhiều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nghiệp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vụ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kinh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tế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có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bản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chất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kinh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tế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tương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tự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nhau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thành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từng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loại</w:t>
      </w:r>
      <w:proofErr w:type="spellEnd"/>
      <w:r w:rsidR="008771D7" w:rsidRPr="0051179A">
        <w:rPr>
          <w:sz w:val="26"/>
          <w:szCs w:val="26"/>
        </w:rPr>
        <w:t xml:space="preserve">. </w:t>
      </w:r>
      <w:proofErr w:type="spellStart"/>
      <w:r w:rsidR="008771D7" w:rsidRPr="0051179A">
        <w:rPr>
          <w:sz w:val="26"/>
          <w:szCs w:val="26"/>
        </w:rPr>
        <w:t>Chẳng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hạn</w:t>
      </w:r>
      <w:proofErr w:type="spellEnd"/>
      <w:r w:rsidR="008771D7" w:rsidRPr="0051179A">
        <w:rPr>
          <w:sz w:val="26"/>
          <w:szCs w:val="26"/>
        </w:rPr>
        <w:t xml:space="preserve">, </w:t>
      </w:r>
      <w:proofErr w:type="spellStart"/>
      <w:r w:rsidR="008771D7" w:rsidRPr="0051179A">
        <w:rPr>
          <w:sz w:val="26"/>
          <w:szCs w:val="26"/>
        </w:rPr>
        <w:t>tất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cả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các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nghiệp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vụ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liên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quan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đến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bán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hàng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có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thể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tổng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hợp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thành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tổng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doanh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thu</w:t>
      </w:r>
      <w:proofErr w:type="spellEnd"/>
      <w:r w:rsidR="008771D7" w:rsidRPr="0051179A">
        <w:rPr>
          <w:sz w:val="26"/>
          <w:szCs w:val="26"/>
        </w:rPr>
        <w:t xml:space="preserve">; hay </w:t>
      </w:r>
      <w:proofErr w:type="spellStart"/>
      <w:r w:rsidR="008771D7" w:rsidRPr="0051179A">
        <w:rPr>
          <w:sz w:val="26"/>
          <w:szCs w:val="26"/>
        </w:rPr>
        <w:t>các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nghiệp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vụ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liên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quan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đến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tiền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có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thể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nhóm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lại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để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trình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bày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dưới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hình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thái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dòng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tiền</w:t>
      </w:r>
      <w:proofErr w:type="spellEnd"/>
      <w:r w:rsidR="008771D7" w:rsidRPr="0051179A">
        <w:rPr>
          <w:sz w:val="26"/>
          <w:szCs w:val="26"/>
        </w:rPr>
        <w:t xml:space="preserve">. </w:t>
      </w:r>
      <w:proofErr w:type="spellStart"/>
      <w:r w:rsidR="008771D7" w:rsidRPr="0051179A">
        <w:rPr>
          <w:sz w:val="26"/>
          <w:szCs w:val="26"/>
        </w:rPr>
        <w:t>Công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việc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tổng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hợp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trong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quá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trình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ghi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nhận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chính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là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cơ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sở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để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lập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các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báo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cáo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kế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toán</w:t>
      </w:r>
      <w:proofErr w:type="spellEnd"/>
      <w:r w:rsidR="008771D7" w:rsidRPr="0051179A">
        <w:rPr>
          <w:sz w:val="26"/>
          <w:szCs w:val="26"/>
        </w:rPr>
        <w:t>.</w:t>
      </w:r>
    </w:p>
    <w:p w14:paraId="183253EE" w14:textId="77777777" w:rsidR="00921523" w:rsidRPr="0051179A" w:rsidRDefault="008771D7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>– 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cùng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quan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Quá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ý </w:t>
      </w:r>
      <w:proofErr w:type="spellStart"/>
      <w:r w:rsidRPr="0051179A">
        <w:rPr>
          <w:sz w:val="26"/>
          <w:szCs w:val="26"/>
        </w:rPr>
        <w:t>nghĩa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chuyển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lastRenderedPageBreak/>
        <w:t>dưới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người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tiềm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tàng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đầu</w:t>
      </w:r>
      <w:proofErr w:type="spellEnd"/>
      <w:r w:rsidRPr="0051179A">
        <w:rPr>
          <w:sz w:val="26"/>
          <w:szCs w:val="26"/>
        </w:rPr>
        <w:t xml:space="preserve"> ra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đó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Tùy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thuộc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cầu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người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mà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mỗi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nội</w:t>
      </w:r>
      <w:proofErr w:type="spellEnd"/>
      <w:r w:rsidRPr="0051179A">
        <w:rPr>
          <w:sz w:val="26"/>
          <w:szCs w:val="26"/>
        </w:rPr>
        <w:t xml:space="preserve"> dung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cấu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riêng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còn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tiếp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người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thể</w:t>
      </w:r>
      <w:proofErr w:type="spellEnd"/>
      <w:r w:rsidRPr="0051179A">
        <w:rPr>
          <w:sz w:val="26"/>
          <w:szCs w:val="26"/>
        </w:rPr>
        <w:t xml:space="preserve"> ra </w:t>
      </w:r>
      <w:proofErr w:type="spellStart"/>
      <w:r w:rsidRPr="0051179A">
        <w:rPr>
          <w:sz w:val="26"/>
          <w:szCs w:val="26"/>
        </w:rPr>
        <w:t>quyết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>.</w:t>
      </w:r>
      <w:r w:rsidRPr="0051179A">
        <w:rPr>
          <w:sz w:val="26"/>
          <w:szCs w:val="26"/>
        </w:rPr>
        <w:br/>
      </w:r>
      <w:r w:rsidRPr="0051179A">
        <w:rPr>
          <w:rStyle w:val="Strong"/>
          <w:sz w:val="26"/>
          <w:szCs w:val="26"/>
        </w:rPr>
        <w:t> </w:t>
      </w:r>
      <w:proofErr w:type="spellStart"/>
      <w:r w:rsidRPr="0051179A">
        <w:rPr>
          <w:rStyle w:val="Strong"/>
          <w:sz w:val="26"/>
          <w:szCs w:val="26"/>
        </w:rPr>
        <w:t>Tóm</w:t>
      </w:r>
      <w:proofErr w:type="spellEnd"/>
      <w:r w:rsidRPr="0051179A">
        <w:rPr>
          <w:rStyle w:val="Strong"/>
          <w:sz w:val="26"/>
          <w:szCs w:val="26"/>
        </w:rPr>
        <w:t xml:space="preserve"> </w:t>
      </w:r>
      <w:proofErr w:type="spellStart"/>
      <w:r w:rsidRPr="0051179A">
        <w:rPr>
          <w:rStyle w:val="Strong"/>
          <w:sz w:val="26"/>
          <w:szCs w:val="26"/>
        </w:rPr>
        <w:t>lại</w:t>
      </w:r>
      <w:proofErr w:type="spellEnd"/>
      <w:r w:rsidRPr="0051179A">
        <w:rPr>
          <w:rStyle w:val="Strong"/>
          <w:sz w:val="26"/>
          <w:szCs w:val="26"/>
        </w:rPr>
        <w:t>, </w:t>
      </w:r>
      <w:r w:rsidRPr="0051179A">
        <w:rPr>
          <w:sz w:val="26"/>
          <w:szCs w:val="26"/>
        </w:rPr>
        <w:t xml:space="preserve">qui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cách</w:t>
      </w:r>
      <w:proofErr w:type="spellEnd"/>
      <w:r w:rsidRPr="0051179A">
        <w:rPr>
          <w:sz w:val="26"/>
          <w:szCs w:val="26"/>
        </w:rPr>
        <w:t xml:space="preserve"> khoa </w:t>
      </w:r>
      <w:proofErr w:type="spellStart"/>
      <w:r w:rsidRPr="0051179A">
        <w:rPr>
          <w:sz w:val="26"/>
          <w:szCs w:val="26"/>
        </w:rPr>
        <w:t>học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ánh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Quá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chức</w:t>
      </w:r>
      <w:proofErr w:type="spellEnd"/>
      <w:r w:rsidRPr="0051179A">
        <w:rPr>
          <w:sz w:val="26"/>
          <w:szCs w:val="26"/>
        </w:rPr>
        <w:t xml:space="preserve"> khoa </w:t>
      </w:r>
      <w:proofErr w:type="spellStart"/>
      <w:r w:rsidRPr="0051179A">
        <w:rPr>
          <w:sz w:val="26"/>
          <w:szCs w:val="26"/>
        </w:rPr>
        <w:t>học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sở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nguồn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am </w:t>
      </w:r>
      <w:proofErr w:type="spellStart"/>
      <w:r w:rsidRPr="0051179A">
        <w:rPr>
          <w:sz w:val="26"/>
          <w:szCs w:val="26"/>
        </w:rPr>
        <w:t>hiểu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về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tạo</w:t>
      </w:r>
      <w:proofErr w:type="spellEnd"/>
      <w:r w:rsidRPr="0051179A">
        <w:rPr>
          <w:sz w:val="26"/>
          <w:szCs w:val="26"/>
        </w:rPr>
        <w:t xml:space="preserve"> ra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ích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người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Vì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thế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xem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thống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chức</w:t>
      </w:r>
      <w:proofErr w:type="spellEnd"/>
      <w:r w:rsidRPr="0051179A">
        <w:rPr>
          <w:sz w:val="26"/>
          <w:szCs w:val="26"/>
        </w:rPr>
        <w:t xml:space="preserve">. </w:t>
      </w:r>
    </w:p>
    <w:p w14:paraId="0A1E1AD5" w14:textId="40433B5D" w:rsidR="008771D7" w:rsidRPr="0051179A" w:rsidRDefault="008771D7" w:rsidP="0092152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Khái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niệm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thống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bao </w:t>
      </w:r>
      <w:proofErr w:type="spellStart"/>
      <w:r w:rsidRPr="0051179A">
        <w:rPr>
          <w:sz w:val="26"/>
          <w:szCs w:val="26"/>
        </w:rPr>
        <w:t>gồm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nguồn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lực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tiện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chức</w:t>
      </w:r>
      <w:proofErr w:type="spellEnd"/>
      <w:r w:rsidRPr="0051179A">
        <w:rPr>
          <w:sz w:val="26"/>
          <w:szCs w:val="26"/>
        </w:rPr>
        <w:t xml:space="preserve"> khoa </w:t>
      </w:r>
      <w:proofErr w:type="spellStart"/>
      <w:r w:rsidRPr="0051179A">
        <w:rPr>
          <w:sz w:val="26"/>
          <w:szCs w:val="26"/>
        </w:rPr>
        <w:t>học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nhằm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cấp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người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Thiết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thống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luôn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quan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tâm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đến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quan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giữa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ích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sự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ích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hạn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Nhận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vấn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đề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tránh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quan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niệm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thuần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chép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rộng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thiết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thống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>.</w:t>
      </w:r>
    </w:p>
    <w:p w14:paraId="3FF8046B" w14:textId="3E162996" w:rsidR="008771D7" w:rsidRPr="0051179A" w:rsidRDefault="003A2B3E" w:rsidP="00465AE7">
      <w:pPr>
        <w:numPr>
          <w:ilvl w:val="0"/>
          <w:numId w:val="23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</w:t>
      </w:r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ối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minh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="008771D7"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8CE5434" w14:textId="77777777" w:rsidR="008771D7" w:rsidRPr="0051179A" w:rsidRDefault="008771D7" w:rsidP="00465AE7">
      <w:pPr>
        <w:numPr>
          <w:ilvl w:val="0"/>
          <w:numId w:val="23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chu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E810A16" w14:textId="77777777" w:rsidR="008771D7" w:rsidRPr="0051179A" w:rsidRDefault="008771D7" w:rsidP="00465AE7">
      <w:pPr>
        <w:numPr>
          <w:ilvl w:val="0"/>
          <w:numId w:val="23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qui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76CB481" w14:textId="77777777" w:rsidR="008771D7" w:rsidRPr="0051179A" w:rsidRDefault="008771D7" w:rsidP="00465AE7">
      <w:pPr>
        <w:numPr>
          <w:ilvl w:val="0"/>
          <w:numId w:val="23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Hai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lặp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lặp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suốt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Bởi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xảy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</w:p>
    <w:p w14:paraId="7055696A" w14:textId="77777777" w:rsidR="008771D7" w:rsidRPr="0051179A" w:rsidRDefault="008771D7" w:rsidP="00465AE7">
      <w:pPr>
        <w:numPr>
          <w:ilvl w:val="0"/>
          <w:numId w:val="23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Do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chu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dồn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diễn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lastRenderedPageBreak/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chóng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64279DD" w14:textId="66C12832" w:rsidR="008771D7" w:rsidRPr="00232E8C" w:rsidRDefault="00921523" w:rsidP="00921523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>5.2</w:t>
      </w:r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>Kiểm</w:t>
      </w:r>
      <w:proofErr w:type="spellEnd"/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>soát</w:t>
      </w:r>
      <w:proofErr w:type="spellEnd"/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>nội</w:t>
      </w:r>
      <w:proofErr w:type="spellEnd"/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>bộ</w:t>
      </w:r>
      <w:proofErr w:type="spellEnd"/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>tác</w:t>
      </w:r>
      <w:proofErr w:type="spellEnd"/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>kế</w:t>
      </w:r>
      <w:proofErr w:type="spellEnd"/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771D7" w:rsidRPr="00232E8C">
        <w:rPr>
          <w:rFonts w:ascii="Times New Roman" w:eastAsia="Times New Roman" w:hAnsi="Times New Roman" w:cs="Times New Roman"/>
          <w:b/>
          <w:bCs/>
          <w:sz w:val="26"/>
          <w:szCs w:val="26"/>
        </w:rPr>
        <w:t>toán</w:t>
      </w:r>
      <w:proofErr w:type="spellEnd"/>
    </w:p>
    <w:p w14:paraId="4DC54ECF" w14:textId="77777777" w:rsidR="00232E8C" w:rsidRPr="00232E8C" w:rsidRDefault="009A57B1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232E8C">
        <w:rPr>
          <w:b/>
          <w:bCs/>
          <w:sz w:val="26"/>
          <w:szCs w:val="26"/>
        </w:rPr>
        <w:t xml:space="preserve">5.2.1 </w:t>
      </w:r>
      <w:proofErr w:type="spellStart"/>
      <w:r w:rsidRPr="00232E8C">
        <w:rPr>
          <w:b/>
          <w:bCs/>
          <w:sz w:val="26"/>
          <w:szCs w:val="26"/>
        </w:rPr>
        <w:t>Khái</w:t>
      </w:r>
      <w:proofErr w:type="spellEnd"/>
      <w:r w:rsidRPr="00232E8C">
        <w:rPr>
          <w:b/>
          <w:bCs/>
          <w:sz w:val="26"/>
          <w:szCs w:val="26"/>
        </w:rPr>
        <w:t xml:space="preserve"> </w:t>
      </w:r>
      <w:proofErr w:type="spellStart"/>
      <w:r w:rsidRPr="00232E8C">
        <w:rPr>
          <w:b/>
          <w:bCs/>
          <w:sz w:val="26"/>
          <w:szCs w:val="26"/>
        </w:rPr>
        <w:t>niệm</w:t>
      </w:r>
      <w:proofErr w:type="spellEnd"/>
    </w:p>
    <w:p w14:paraId="3F49CA6F" w14:textId="256D2A2D" w:rsidR="008771D7" w:rsidRPr="0051179A" w:rsidRDefault="009A57B1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 </w:t>
      </w:r>
      <w:proofErr w:type="spellStart"/>
      <w:r w:rsidR="00921523" w:rsidRPr="0051179A">
        <w:rPr>
          <w:sz w:val="26"/>
          <w:szCs w:val="26"/>
        </w:rPr>
        <w:t>K</w:t>
      </w:r>
      <w:r w:rsidR="008771D7" w:rsidRPr="0051179A">
        <w:rPr>
          <w:sz w:val="26"/>
          <w:szCs w:val="26"/>
        </w:rPr>
        <w:t>iểm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soát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nội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bộ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là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những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phương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pháp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và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chính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sách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được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thiết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kế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để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ngăn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chặn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gian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lận</w:t>
      </w:r>
      <w:proofErr w:type="spellEnd"/>
      <w:r w:rsidR="008771D7" w:rsidRPr="0051179A">
        <w:rPr>
          <w:sz w:val="26"/>
          <w:szCs w:val="26"/>
        </w:rPr>
        <w:t xml:space="preserve">, </w:t>
      </w:r>
      <w:proofErr w:type="spellStart"/>
      <w:r w:rsidR="008771D7" w:rsidRPr="0051179A">
        <w:rPr>
          <w:sz w:val="26"/>
          <w:szCs w:val="26"/>
        </w:rPr>
        <w:t>giảm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thiểu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sai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sót</w:t>
      </w:r>
      <w:proofErr w:type="spellEnd"/>
      <w:r w:rsidR="008771D7" w:rsidRPr="0051179A">
        <w:rPr>
          <w:sz w:val="26"/>
          <w:szCs w:val="26"/>
        </w:rPr>
        <w:t xml:space="preserve">, </w:t>
      </w:r>
      <w:proofErr w:type="spellStart"/>
      <w:r w:rsidR="008771D7" w:rsidRPr="0051179A">
        <w:rPr>
          <w:sz w:val="26"/>
          <w:szCs w:val="26"/>
        </w:rPr>
        <w:t>khuyến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khích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hiệu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quả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hoạt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động</w:t>
      </w:r>
      <w:proofErr w:type="spellEnd"/>
      <w:r w:rsidR="008771D7" w:rsidRPr="0051179A">
        <w:rPr>
          <w:sz w:val="26"/>
          <w:szCs w:val="26"/>
        </w:rPr>
        <w:t xml:space="preserve">, </w:t>
      </w:r>
      <w:proofErr w:type="spellStart"/>
      <w:r w:rsidR="008771D7" w:rsidRPr="0051179A">
        <w:rPr>
          <w:sz w:val="26"/>
          <w:szCs w:val="26"/>
        </w:rPr>
        <w:t>và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nhằm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đạt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được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sự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tuân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thủ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các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chính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sách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và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quy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trình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được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thiết</w:t>
      </w:r>
      <w:proofErr w:type="spellEnd"/>
      <w:r w:rsidR="008771D7" w:rsidRPr="0051179A">
        <w:rPr>
          <w:sz w:val="26"/>
          <w:szCs w:val="26"/>
        </w:rPr>
        <w:t xml:space="preserve"> </w:t>
      </w:r>
      <w:proofErr w:type="spellStart"/>
      <w:r w:rsidR="008771D7" w:rsidRPr="0051179A">
        <w:rPr>
          <w:sz w:val="26"/>
          <w:szCs w:val="26"/>
        </w:rPr>
        <w:t>lập</w:t>
      </w:r>
      <w:proofErr w:type="spellEnd"/>
    </w:p>
    <w:p w14:paraId="3476D79F" w14:textId="7D586F87" w:rsidR="008771D7" w:rsidRPr="00232E8C" w:rsidRDefault="009A57B1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232E8C">
        <w:rPr>
          <w:b/>
          <w:bCs/>
          <w:sz w:val="26"/>
          <w:szCs w:val="26"/>
        </w:rPr>
        <w:t xml:space="preserve">5.2.2 </w:t>
      </w:r>
      <w:proofErr w:type="spellStart"/>
      <w:r w:rsidRPr="00232E8C">
        <w:rPr>
          <w:b/>
          <w:bCs/>
          <w:sz w:val="26"/>
          <w:szCs w:val="26"/>
        </w:rPr>
        <w:t>Lợi</w:t>
      </w:r>
      <w:proofErr w:type="spellEnd"/>
      <w:r w:rsidRPr="00232E8C">
        <w:rPr>
          <w:b/>
          <w:bCs/>
          <w:sz w:val="26"/>
          <w:szCs w:val="26"/>
        </w:rPr>
        <w:t xml:space="preserve"> </w:t>
      </w:r>
      <w:proofErr w:type="spellStart"/>
      <w:r w:rsidRPr="00232E8C">
        <w:rPr>
          <w:b/>
          <w:bCs/>
          <w:sz w:val="26"/>
          <w:szCs w:val="26"/>
        </w:rPr>
        <w:t>ích</w:t>
      </w:r>
      <w:proofErr w:type="spellEnd"/>
      <w:r w:rsidRPr="00232E8C">
        <w:rPr>
          <w:b/>
          <w:bCs/>
          <w:sz w:val="26"/>
          <w:szCs w:val="26"/>
        </w:rPr>
        <w:t xml:space="preserve"> </w:t>
      </w:r>
      <w:proofErr w:type="spellStart"/>
      <w:r w:rsidRPr="00232E8C">
        <w:rPr>
          <w:b/>
          <w:bCs/>
          <w:sz w:val="26"/>
          <w:szCs w:val="26"/>
        </w:rPr>
        <w:t>của</w:t>
      </w:r>
      <w:proofErr w:type="spellEnd"/>
      <w:r w:rsidR="008771D7" w:rsidRPr="00232E8C">
        <w:rPr>
          <w:b/>
          <w:bCs/>
          <w:sz w:val="26"/>
          <w:szCs w:val="26"/>
        </w:rPr>
        <w:t xml:space="preserve"> </w:t>
      </w:r>
      <w:proofErr w:type="spellStart"/>
      <w:r w:rsidR="008771D7" w:rsidRPr="00232E8C">
        <w:rPr>
          <w:b/>
          <w:bCs/>
          <w:sz w:val="26"/>
          <w:szCs w:val="26"/>
        </w:rPr>
        <w:t>hệ</w:t>
      </w:r>
      <w:proofErr w:type="spellEnd"/>
      <w:r w:rsidR="008771D7" w:rsidRPr="00232E8C">
        <w:rPr>
          <w:b/>
          <w:bCs/>
          <w:sz w:val="26"/>
          <w:szCs w:val="26"/>
        </w:rPr>
        <w:t xml:space="preserve"> </w:t>
      </w:r>
      <w:proofErr w:type="spellStart"/>
      <w:r w:rsidR="008771D7" w:rsidRPr="00232E8C">
        <w:rPr>
          <w:b/>
          <w:bCs/>
          <w:sz w:val="26"/>
          <w:szCs w:val="26"/>
        </w:rPr>
        <w:t>thống</w:t>
      </w:r>
      <w:proofErr w:type="spellEnd"/>
      <w:r w:rsidR="008771D7" w:rsidRPr="00232E8C">
        <w:rPr>
          <w:b/>
          <w:bCs/>
          <w:sz w:val="26"/>
          <w:szCs w:val="26"/>
        </w:rPr>
        <w:t xml:space="preserve"> </w:t>
      </w:r>
      <w:proofErr w:type="spellStart"/>
      <w:r w:rsidR="008771D7" w:rsidRPr="00232E8C">
        <w:rPr>
          <w:b/>
          <w:bCs/>
          <w:sz w:val="26"/>
          <w:szCs w:val="26"/>
        </w:rPr>
        <w:t>kiểm</w:t>
      </w:r>
      <w:proofErr w:type="spellEnd"/>
      <w:r w:rsidR="008771D7" w:rsidRPr="00232E8C">
        <w:rPr>
          <w:b/>
          <w:bCs/>
          <w:sz w:val="26"/>
          <w:szCs w:val="26"/>
        </w:rPr>
        <w:t xml:space="preserve"> </w:t>
      </w:r>
      <w:proofErr w:type="spellStart"/>
      <w:r w:rsidR="008771D7" w:rsidRPr="00232E8C">
        <w:rPr>
          <w:b/>
          <w:bCs/>
          <w:sz w:val="26"/>
          <w:szCs w:val="26"/>
        </w:rPr>
        <w:t>soát</w:t>
      </w:r>
      <w:proofErr w:type="spellEnd"/>
      <w:r w:rsidR="008771D7" w:rsidRPr="00232E8C">
        <w:rPr>
          <w:b/>
          <w:bCs/>
          <w:sz w:val="26"/>
          <w:szCs w:val="26"/>
        </w:rPr>
        <w:t xml:space="preserve"> </w:t>
      </w:r>
      <w:proofErr w:type="spellStart"/>
      <w:r w:rsidR="008771D7" w:rsidRPr="00232E8C">
        <w:rPr>
          <w:b/>
          <w:bCs/>
          <w:sz w:val="26"/>
          <w:szCs w:val="26"/>
        </w:rPr>
        <w:t>nội</w:t>
      </w:r>
      <w:proofErr w:type="spellEnd"/>
      <w:r w:rsidR="008771D7" w:rsidRPr="00232E8C">
        <w:rPr>
          <w:b/>
          <w:bCs/>
          <w:sz w:val="26"/>
          <w:szCs w:val="26"/>
        </w:rPr>
        <w:t xml:space="preserve"> </w:t>
      </w:r>
      <w:proofErr w:type="spellStart"/>
      <w:r w:rsidR="008771D7" w:rsidRPr="00232E8C">
        <w:rPr>
          <w:b/>
          <w:bCs/>
          <w:sz w:val="26"/>
          <w:szCs w:val="26"/>
        </w:rPr>
        <w:t>bộ</w:t>
      </w:r>
      <w:proofErr w:type="spellEnd"/>
      <w:r w:rsidR="008771D7" w:rsidRPr="00232E8C">
        <w:rPr>
          <w:b/>
          <w:bCs/>
          <w:sz w:val="26"/>
          <w:szCs w:val="26"/>
        </w:rPr>
        <w:t xml:space="preserve"> </w:t>
      </w:r>
    </w:p>
    <w:p w14:paraId="4E3ACF58" w14:textId="77777777" w:rsidR="008771D7" w:rsidRPr="0051179A" w:rsidRDefault="008771D7" w:rsidP="00465AE7">
      <w:pPr>
        <w:numPr>
          <w:ilvl w:val="0"/>
          <w:numId w:val="24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ty;</w:t>
      </w:r>
    </w:p>
    <w:p w14:paraId="413141FA" w14:textId="77777777" w:rsidR="008771D7" w:rsidRPr="0051179A" w:rsidRDefault="008771D7" w:rsidP="00465AE7">
      <w:pPr>
        <w:numPr>
          <w:ilvl w:val="0"/>
          <w:numId w:val="24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bớt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rủi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lận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trộm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cắp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ty do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ra;</w:t>
      </w:r>
    </w:p>
    <w:p w14:paraId="19BCF9F3" w14:textId="77777777" w:rsidR="008771D7" w:rsidRPr="0051179A" w:rsidRDefault="008771D7" w:rsidP="00465AE7">
      <w:pPr>
        <w:numPr>
          <w:ilvl w:val="0"/>
          <w:numId w:val="24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bớt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rủi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sót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tổn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ty;</w:t>
      </w:r>
    </w:p>
    <w:p w14:paraId="01CDA8DC" w14:textId="77777777" w:rsidR="008771D7" w:rsidRPr="0051179A" w:rsidRDefault="008771D7" w:rsidP="00465AE7">
      <w:pPr>
        <w:numPr>
          <w:ilvl w:val="0"/>
          <w:numId w:val="24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bớt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rủi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ty;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</w:p>
    <w:p w14:paraId="49D3C1A2" w14:textId="77777777" w:rsidR="008771D7" w:rsidRPr="0051179A" w:rsidRDefault="008771D7" w:rsidP="00465AE7">
      <w:pPr>
        <w:numPr>
          <w:ilvl w:val="0"/>
          <w:numId w:val="24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chặn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xúc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rủi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rủi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469F6B6A" w14:textId="77777777" w:rsidR="008771D7" w:rsidRPr="0051179A" w:rsidRDefault="008771D7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proofErr w:type="spellStart"/>
      <w:r w:rsidRPr="0051179A">
        <w:rPr>
          <w:rStyle w:val="Strong"/>
          <w:b w:val="0"/>
          <w:bCs w:val="0"/>
          <w:sz w:val="26"/>
          <w:szCs w:val="26"/>
        </w:rPr>
        <w:t>Việc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thực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hiện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thành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công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các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biện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pháp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kiểm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soát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nội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bộ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đòi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hỏi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một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số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nguyên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tắc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b w:val="0"/>
          <w:bCs w:val="0"/>
          <w:sz w:val="26"/>
          <w:szCs w:val="26"/>
        </w:rPr>
        <w:t>chung</w:t>
      </w:r>
      <w:proofErr w:type="spellEnd"/>
      <w:r w:rsidRPr="0051179A">
        <w:rPr>
          <w:rStyle w:val="Strong"/>
          <w:b w:val="0"/>
          <w:bCs w:val="0"/>
          <w:sz w:val="26"/>
          <w:szCs w:val="26"/>
        </w:rPr>
        <w:t>:</w:t>
      </w:r>
    </w:p>
    <w:p w14:paraId="6CE8A383" w14:textId="77777777" w:rsidR="008771D7" w:rsidRPr="0051179A" w:rsidRDefault="008771D7" w:rsidP="00465AE7">
      <w:pPr>
        <w:numPr>
          <w:ilvl w:val="0"/>
          <w:numId w:val="25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ràng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;</w:t>
      </w:r>
    </w:p>
    <w:p w14:paraId="33D5C8E9" w14:textId="77777777" w:rsidR="008771D7" w:rsidRPr="0051179A" w:rsidRDefault="008771D7" w:rsidP="00465AE7">
      <w:pPr>
        <w:numPr>
          <w:ilvl w:val="0"/>
          <w:numId w:val="25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ràng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rãi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ty;</w:t>
      </w:r>
    </w:p>
    <w:p w14:paraId="2B8950E9" w14:textId="77777777" w:rsidR="008771D7" w:rsidRPr="0051179A" w:rsidRDefault="008771D7" w:rsidP="00465AE7">
      <w:pPr>
        <w:numPr>
          <w:ilvl w:val="0"/>
          <w:numId w:val="25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rủi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tách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ràng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;</w:t>
      </w:r>
    </w:p>
    <w:p w14:paraId="4DF1D24F" w14:textId="77777777" w:rsidR="008771D7" w:rsidRPr="0051179A" w:rsidRDefault="008771D7" w:rsidP="00465AE7">
      <w:pPr>
        <w:numPr>
          <w:ilvl w:val="0"/>
          <w:numId w:val="25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uỷ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;</w:t>
      </w:r>
    </w:p>
    <w:p w14:paraId="511E0E78" w14:textId="77777777" w:rsidR="008771D7" w:rsidRPr="0051179A" w:rsidRDefault="008771D7" w:rsidP="00465AE7">
      <w:pPr>
        <w:numPr>
          <w:ilvl w:val="0"/>
          <w:numId w:val="25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;</w:t>
      </w:r>
    </w:p>
    <w:p w14:paraId="091DEF68" w14:textId="77777777" w:rsidR="008771D7" w:rsidRPr="0051179A" w:rsidRDefault="008771D7" w:rsidP="00465AE7">
      <w:pPr>
        <w:numPr>
          <w:ilvl w:val="0"/>
          <w:numId w:val="25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tách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ràng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;</w:t>
      </w:r>
    </w:p>
    <w:p w14:paraId="5C762C24" w14:textId="77777777" w:rsidR="008771D7" w:rsidRPr="0051179A" w:rsidRDefault="008771D7" w:rsidP="00465AE7">
      <w:pPr>
        <w:numPr>
          <w:ilvl w:val="0"/>
          <w:numId w:val="25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;</w:t>
      </w:r>
    </w:p>
    <w:p w14:paraId="3C88463B" w14:textId="77777777" w:rsidR="008771D7" w:rsidRPr="0051179A" w:rsidRDefault="008771D7" w:rsidP="00465AE7">
      <w:pPr>
        <w:numPr>
          <w:ilvl w:val="0"/>
          <w:numId w:val="25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;</w:t>
      </w:r>
    </w:p>
    <w:p w14:paraId="52FB2784" w14:textId="77777777" w:rsidR="008771D7" w:rsidRPr="0051179A" w:rsidRDefault="008771D7" w:rsidP="00465AE7">
      <w:pPr>
        <w:numPr>
          <w:ilvl w:val="0"/>
          <w:numId w:val="25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0827C3E1" w14:textId="6B554CBC" w:rsidR="008771D7" w:rsidRPr="0051179A" w:rsidRDefault="009A57B1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rStyle w:val="Strong"/>
          <w:sz w:val="26"/>
          <w:szCs w:val="26"/>
        </w:rPr>
        <w:t xml:space="preserve">5.2.3 </w:t>
      </w:r>
      <w:proofErr w:type="spellStart"/>
      <w:r w:rsidR="008771D7" w:rsidRPr="0051179A">
        <w:rPr>
          <w:rStyle w:val="Strong"/>
          <w:sz w:val="26"/>
          <w:szCs w:val="26"/>
        </w:rPr>
        <w:t>Vai</w:t>
      </w:r>
      <w:proofErr w:type="spellEnd"/>
      <w:r w:rsidR="008771D7" w:rsidRPr="0051179A">
        <w:rPr>
          <w:rStyle w:val="Strong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sz w:val="26"/>
          <w:szCs w:val="26"/>
        </w:rPr>
        <w:t>trò</w:t>
      </w:r>
      <w:proofErr w:type="spellEnd"/>
      <w:r w:rsidR="008771D7" w:rsidRPr="0051179A">
        <w:rPr>
          <w:rStyle w:val="Strong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sz w:val="26"/>
          <w:szCs w:val="26"/>
        </w:rPr>
        <w:t>của</w:t>
      </w:r>
      <w:proofErr w:type="spellEnd"/>
      <w:r w:rsidR="008771D7" w:rsidRPr="0051179A">
        <w:rPr>
          <w:rStyle w:val="Strong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sz w:val="26"/>
          <w:szCs w:val="26"/>
        </w:rPr>
        <w:t>kiểm</w:t>
      </w:r>
      <w:proofErr w:type="spellEnd"/>
      <w:r w:rsidR="008771D7" w:rsidRPr="0051179A">
        <w:rPr>
          <w:rStyle w:val="Strong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sz w:val="26"/>
          <w:szCs w:val="26"/>
        </w:rPr>
        <w:t>toán</w:t>
      </w:r>
      <w:proofErr w:type="spellEnd"/>
      <w:r w:rsidR="008771D7" w:rsidRPr="0051179A">
        <w:rPr>
          <w:rStyle w:val="Strong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sz w:val="26"/>
          <w:szCs w:val="26"/>
        </w:rPr>
        <w:t>nội</w:t>
      </w:r>
      <w:proofErr w:type="spellEnd"/>
      <w:r w:rsidR="008771D7" w:rsidRPr="0051179A">
        <w:rPr>
          <w:rStyle w:val="Strong"/>
          <w:sz w:val="26"/>
          <w:szCs w:val="26"/>
        </w:rPr>
        <w:t xml:space="preserve"> </w:t>
      </w:r>
      <w:proofErr w:type="spellStart"/>
      <w:r w:rsidR="008771D7" w:rsidRPr="0051179A">
        <w:rPr>
          <w:rStyle w:val="Strong"/>
          <w:sz w:val="26"/>
          <w:szCs w:val="26"/>
        </w:rPr>
        <w:t>bộ</w:t>
      </w:r>
      <w:proofErr w:type="spellEnd"/>
    </w:p>
    <w:p w14:paraId="789248CE" w14:textId="77777777" w:rsidR="008771D7" w:rsidRPr="0051179A" w:rsidRDefault="008771D7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ty </w:t>
      </w:r>
      <w:proofErr w:type="spellStart"/>
      <w:r w:rsidRPr="0051179A">
        <w:rPr>
          <w:sz w:val="26"/>
          <w:szCs w:val="26"/>
        </w:rPr>
        <w:t>chọn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“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nội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bộ</w:t>
      </w:r>
      <w:proofErr w:type="spellEnd"/>
      <w:r w:rsidRPr="0051179A">
        <w:rPr>
          <w:sz w:val="26"/>
          <w:szCs w:val="26"/>
        </w:rPr>
        <w:t xml:space="preserve">” </w:t>
      </w:r>
      <w:proofErr w:type="spellStart"/>
      <w:r w:rsidRPr="0051179A">
        <w:rPr>
          <w:sz w:val="26"/>
          <w:szCs w:val="26"/>
        </w:rPr>
        <w:t>chịu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nhiệm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đảm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thống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soát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nội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tuân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thủ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nội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phòng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vì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soát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nội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phòng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>.</w:t>
      </w:r>
    </w:p>
    <w:p w14:paraId="1EFFFE46" w14:textId="77777777" w:rsidR="008771D7" w:rsidRPr="0051179A" w:rsidRDefault="008771D7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Cụ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thể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nội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nhiệm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tra</w:t>
      </w:r>
      <w:proofErr w:type="spellEnd"/>
      <w:r w:rsidRPr="0051179A">
        <w:rPr>
          <w:sz w:val="26"/>
          <w:szCs w:val="26"/>
        </w:rPr>
        <w:t>:</w:t>
      </w:r>
    </w:p>
    <w:p w14:paraId="5DCA8B96" w14:textId="77777777" w:rsidR="008771D7" w:rsidRPr="0051179A" w:rsidRDefault="008771D7" w:rsidP="00465AE7">
      <w:pPr>
        <w:numPr>
          <w:ilvl w:val="0"/>
          <w:numId w:val="26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ty;</w:t>
      </w:r>
    </w:p>
    <w:p w14:paraId="3E59D042" w14:textId="77777777" w:rsidR="008771D7" w:rsidRPr="0051179A" w:rsidRDefault="008771D7" w:rsidP="00465AE7">
      <w:pPr>
        <w:numPr>
          <w:ilvl w:val="0"/>
          <w:numId w:val="26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lastRenderedPageBreak/>
        <w:t>Việc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</w:p>
    <w:p w14:paraId="16975ADB" w14:textId="77777777" w:rsidR="008771D7" w:rsidRPr="0051179A" w:rsidRDefault="008771D7" w:rsidP="00465AE7">
      <w:pPr>
        <w:numPr>
          <w:ilvl w:val="0"/>
          <w:numId w:val="26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rủi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kém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47854618" w14:textId="77777777" w:rsidR="008771D7" w:rsidRPr="0051179A" w:rsidRDefault="008771D7" w:rsidP="00465AE7">
      <w:pPr>
        <w:numPr>
          <w:ilvl w:val="0"/>
          <w:numId w:val="26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. Do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, </w:t>
      </w:r>
      <w:proofErr w:type="spellStart"/>
      <w:r w:rsidR="00C5182C" w:rsidRPr="0051179A">
        <w:fldChar w:fldCharType="begin"/>
      </w:r>
      <w:r w:rsidR="00C5182C" w:rsidRPr="0051179A">
        <w:instrText xml:space="preserve"> HYPERLINK "https://www.masterskills.org/Internal-auditting-skills-training.htm" </w:instrText>
      </w:r>
      <w:r w:rsidR="00C5182C" w:rsidRPr="0051179A">
        <w:fldChar w:fldCharType="separate"/>
      </w:r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hệ</w:t>
      </w:r>
      <w:proofErr w:type="spellEnd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thống</w:t>
      </w:r>
      <w:proofErr w:type="spellEnd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kiểm</w:t>
      </w:r>
      <w:proofErr w:type="spellEnd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soát</w:t>
      </w:r>
      <w:proofErr w:type="spellEnd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nội</w:t>
      </w:r>
      <w:proofErr w:type="spellEnd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bộ</w:t>
      </w:r>
      <w:proofErr w:type="spellEnd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 </w:t>
      </w:r>
      <w:proofErr w:type="spellStart"/>
      <w:r w:rsidR="00C5182C"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fldChar w:fldCharType="end"/>
      </w:r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5EDEEBF2" w14:textId="51349FDF" w:rsidR="008771D7" w:rsidRPr="0051179A" w:rsidRDefault="008771D7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Theo </w:t>
      </w:r>
      <w:proofErr w:type="spellStart"/>
      <w:r w:rsidRPr="0051179A">
        <w:rPr>
          <w:sz w:val="26"/>
          <w:szCs w:val="26"/>
        </w:rPr>
        <w:t>Luật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Việt</w:t>
      </w:r>
      <w:proofErr w:type="spellEnd"/>
      <w:r w:rsidRPr="0051179A">
        <w:rPr>
          <w:sz w:val="26"/>
          <w:szCs w:val="26"/>
        </w:rPr>
        <w:t xml:space="preserve"> Nam,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ty </w:t>
      </w:r>
      <w:proofErr w:type="spellStart"/>
      <w:r w:rsidRPr="0051179A">
        <w:rPr>
          <w:sz w:val="26"/>
          <w:szCs w:val="26"/>
        </w:rPr>
        <w:t>trách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nhiệm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hữu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ty </w:t>
      </w:r>
      <w:proofErr w:type="spellStart"/>
      <w:r w:rsidRPr="0051179A">
        <w:rPr>
          <w:sz w:val="26"/>
          <w:szCs w:val="26"/>
        </w:rPr>
        <w:t>cổ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phần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11 </w:t>
      </w:r>
      <w:proofErr w:type="spellStart"/>
      <w:r w:rsidRPr="0051179A">
        <w:rPr>
          <w:sz w:val="26"/>
          <w:szCs w:val="26"/>
        </w:rPr>
        <w:t>cổ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Ban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soát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Mặc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dù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vai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trò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quyền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Ban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soát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Luật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rõ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ràng</w:t>
      </w:r>
      <w:proofErr w:type="spellEnd"/>
      <w:r w:rsidRPr="0051179A">
        <w:rPr>
          <w:sz w:val="26"/>
          <w:szCs w:val="26"/>
        </w:rPr>
        <w:t xml:space="preserve"> ở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đó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nhưng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năng</w:t>
      </w:r>
      <w:proofErr w:type="spellEnd"/>
      <w:r w:rsidRPr="0051179A">
        <w:rPr>
          <w:sz w:val="26"/>
          <w:szCs w:val="26"/>
        </w:rPr>
        <w:t xml:space="preserve"> Ban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soát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đóng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vai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trò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nội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miêu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>.</w:t>
      </w:r>
    </w:p>
    <w:p w14:paraId="6AE60DEB" w14:textId="354151A4" w:rsidR="009A57B1" w:rsidRPr="00232E8C" w:rsidRDefault="009A57B1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232E8C">
        <w:rPr>
          <w:b/>
          <w:bCs/>
          <w:sz w:val="26"/>
          <w:szCs w:val="26"/>
        </w:rPr>
        <w:t xml:space="preserve">5.3 </w:t>
      </w:r>
      <w:proofErr w:type="spellStart"/>
      <w:r w:rsidRPr="00232E8C">
        <w:rPr>
          <w:b/>
          <w:bCs/>
          <w:sz w:val="26"/>
          <w:szCs w:val="26"/>
        </w:rPr>
        <w:t>Chứng</w:t>
      </w:r>
      <w:proofErr w:type="spellEnd"/>
      <w:r w:rsidRPr="00232E8C">
        <w:rPr>
          <w:b/>
          <w:bCs/>
          <w:sz w:val="26"/>
          <w:szCs w:val="26"/>
        </w:rPr>
        <w:t xml:space="preserve"> </w:t>
      </w:r>
      <w:proofErr w:type="spellStart"/>
      <w:r w:rsidRPr="00232E8C">
        <w:rPr>
          <w:b/>
          <w:bCs/>
          <w:sz w:val="26"/>
          <w:szCs w:val="26"/>
        </w:rPr>
        <w:t>từ</w:t>
      </w:r>
      <w:proofErr w:type="spellEnd"/>
      <w:r w:rsidRPr="00232E8C">
        <w:rPr>
          <w:b/>
          <w:bCs/>
          <w:sz w:val="26"/>
          <w:szCs w:val="26"/>
        </w:rPr>
        <w:t xml:space="preserve"> </w:t>
      </w:r>
      <w:proofErr w:type="spellStart"/>
      <w:r w:rsidRPr="00232E8C">
        <w:rPr>
          <w:b/>
          <w:bCs/>
          <w:sz w:val="26"/>
          <w:szCs w:val="26"/>
        </w:rPr>
        <w:t>kế</w:t>
      </w:r>
      <w:proofErr w:type="spellEnd"/>
      <w:r w:rsidRPr="00232E8C">
        <w:rPr>
          <w:b/>
          <w:bCs/>
          <w:sz w:val="26"/>
          <w:szCs w:val="26"/>
        </w:rPr>
        <w:t xml:space="preserve"> </w:t>
      </w:r>
      <w:proofErr w:type="spellStart"/>
      <w:r w:rsidRPr="00232E8C">
        <w:rPr>
          <w:b/>
          <w:bCs/>
          <w:sz w:val="26"/>
          <w:szCs w:val="26"/>
        </w:rPr>
        <w:t>toán</w:t>
      </w:r>
      <w:proofErr w:type="spellEnd"/>
      <w:r w:rsidR="00DB16D2" w:rsidRPr="00232E8C">
        <w:rPr>
          <w:b/>
          <w:bCs/>
          <w:sz w:val="26"/>
          <w:szCs w:val="26"/>
        </w:rPr>
        <w:t xml:space="preserve"> </w:t>
      </w:r>
      <w:proofErr w:type="spellStart"/>
      <w:r w:rsidR="00DB16D2" w:rsidRPr="00232E8C">
        <w:rPr>
          <w:b/>
          <w:bCs/>
          <w:sz w:val="26"/>
          <w:szCs w:val="26"/>
        </w:rPr>
        <w:t>và</w:t>
      </w:r>
      <w:proofErr w:type="spellEnd"/>
      <w:r w:rsidR="00DB16D2" w:rsidRPr="00232E8C">
        <w:rPr>
          <w:b/>
          <w:bCs/>
          <w:sz w:val="26"/>
          <w:szCs w:val="26"/>
        </w:rPr>
        <w:t xml:space="preserve"> </w:t>
      </w:r>
      <w:proofErr w:type="spellStart"/>
      <w:r w:rsidR="00DB16D2" w:rsidRPr="00232E8C">
        <w:rPr>
          <w:b/>
          <w:bCs/>
          <w:sz w:val="26"/>
          <w:szCs w:val="26"/>
        </w:rPr>
        <w:t>các</w:t>
      </w:r>
      <w:proofErr w:type="spellEnd"/>
      <w:r w:rsidR="00DB16D2" w:rsidRPr="00232E8C">
        <w:rPr>
          <w:b/>
          <w:bCs/>
          <w:sz w:val="26"/>
          <w:szCs w:val="26"/>
        </w:rPr>
        <w:t xml:space="preserve"> </w:t>
      </w:r>
      <w:proofErr w:type="spellStart"/>
      <w:r w:rsidR="00DB16D2" w:rsidRPr="00232E8C">
        <w:rPr>
          <w:b/>
          <w:bCs/>
          <w:sz w:val="26"/>
          <w:szCs w:val="26"/>
        </w:rPr>
        <w:t>yếu</w:t>
      </w:r>
      <w:proofErr w:type="spellEnd"/>
      <w:r w:rsidR="00DB16D2" w:rsidRPr="00232E8C">
        <w:rPr>
          <w:b/>
          <w:bCs/>
          <w:sz w:val="26"/>
          <w:szCs w:val="26"/>
        </w:rPr>
        <w:t xml:space="preserve"> </w:t>
      </w:r>
      <w:proofErr w:type="spellStart"/>
      <w:r w:rsidR="00DB16D2" w:rsidRPr="00232E8C">
        <w:rPr>
          <w:b/>
          <w:bCs/>
          <w:sz w:val="26"/>
          <w:szCs w:val="26"/>
        </w:rPr>
        <w:t>tô</w:t>
      </w:r>
      <w:proofErr w:type="spellEnd"/>
      <w:r w:rsidR="00DB16D2" w:rsidRPr="00232E8C">
        <w:rPr>
          <w:b/>
          <w:bCs/>
          <w:sz w:val="26"/>
          <w:szCs w:val="26"/>
        </w:rPr>
        <w:t xml:space="preserve"> </w:t>
      </w:r>
      <w:proofErr w:type="spellStart"/>
      <w:r w:rsidR="00DB16D2" w:rsidRPr="00232E8C">
        <w:rPr>
          <w:b/>
          <w:bCs/>
          <w:sz w:val="26"/>
          <w:szCs w:val="26"/>
        </w:rPr>
        <w:t>cơ</w:t>
      </w:r>
      <w:proofErr w:type="spellEnd"/>
      <w:r w:rsidR="00DB16D2" w:rsidRPr="00232E8C">
        <w:rPr>
          <w:b/>
          <w:bCs/>
          <w:sz w:val="26"/>
          <w:szCs w:val="26"/>
        </w:rPr>
        <w:t xml:space="preserve"> </w:t>
      </w:r>
      <w:proofErr w:type="spellStart"/>
      <w:r w:rsidR="00DB16D2" w:rsidRPr="00232E8C">
        <w:rPr>
          <w:b/>
          <w:bCs/>
          <w:sz w:val="26"/>
          <w:szCs w:val="26"/>
        </w:rPr>
        <w:t>bản</w:t>
      </w:r>
      <w:proofErr w:type="spellEnd"/>
      <w:r w:rsidR="00DB16D2" w:rsidRPr="00232E8C">
        <w:rPr>
          <w:b/>
          <w:bCs/>
          <w:sz w:val="26"/>
          <w:szCs w:val="26"/>
        </w:rPr>
        <w:t xml:space="preserve"> </w:t>
      </w:r>
      <w:proofErr w:type="spellStart"/>
      <w:r w:rsidR="00DB16D2" w:rsidRPr="00232E8C">
        <w:rPr>
          <w:b/>
          <w:bCs/>
          <w:sz w:val="26"/>
          <w:szCs w:val="26"/>
        </w:rPr>
        <w:t>của</w:t>
      </w:r>
      <w:proofErr w:type="spellEnd"/>
      <w:r w:rsidR="00DB16D2" w:rsidRPr="00232E8C">
        <w:rPr>
          <w:b/>
          <w:bCs/>
          <w:sz w:val="26"/>
          <w:szCs w:val="26"/>
        </w:rPr>
        <w:t xml:space="preserve"> </w:t>
      </w:r>
      <w:proofErr w:type="spellStart"/>
      <w:r w:rsidR="00DB16D2" w:rsidRPr="00232E8C">
        <w:rPr>
          <w:b/>
          <w:bCs/>
          <w:sz w:val="26"/>
          <w:szCs w:val="26"/>
        </w:rPr>
        <w:t>chứng</w:t>
      </w:r>
      <w:proofErr w:type="spellEnd"/>
      <w:r w:rsidR="00DB16D2" w:rsidRPr="00232E8C">
        <w:rPr>
          <w:b/>
          <w:bCs/>
          <w:sz w:val="26"/>
          <w:szCs w:val="26"/>
        </w:rPr>
        <w:t xml:space="preserve"> </w:t>
      </w:r>
      <w:proofErr w:type="spellStart"/>
      <w:r w:rsidR="00DB16D2" w:rsidRPr="00232E8C">
        <w:rPr>
          <w:b/>
          <w:bCs/>
          <w:sz w:val="26"/>
          <w:szCs w:val="26"/>
        </w:rPr>
        <w:t>từ</w:t>
      </w:r>
      <w:proofErr w:type="spellEnd"/>
      <w:r w:rsidR="00DB16D2" w:rsidRPr="00232E8C">
        <w:rPr>
          <w:b/>
          <w:bCs/>
          <w:sz w:val="26"/>
          <w:szCs w:val="26"/>
        </w:rPr>
        <w:t xml:space="preserve"> </w:t>
      </w:r>
      <w:proofErr w:type="spellStart"/>
      <w:r w:rsidR="00DB16D2" w:rsidRPr="00232E8C">
        <w:rPr>
          <w:b/>
          <w:bCs/>
          <w:sz w:val="26"/>
          <w:szCs w:val="26"/>
        </w:rPr>
        <w:t>kế</w:t>
      </w:r>
      <w:proofErr w:type="spellEnd"/>
      <w:r w:rsidR="00DB16D2" w:rsidRPr="00232E8C">
        <w:rPr>
          <w:b/>
          <w:bCs/>
          <w:sz w:val="26"/>
          <w:szCs w:val="26"/>
        </w:rPr>
        <w:t xml:space="preserve"> </w:t>
      </w:r>
      <w:proofErr w:type="spellStart"/>
      <w:r w:rsidR="00DB16D2" w:rsidRPr="00232E8C">
        <w:rPr>
          <w:b/>
          <w:bCs/>
          <w:sz w:val="26"/>
          <w:szCs w:val="26"/>
        </w:rPr>
        <w:t>toán</w:t>
      </w:r>
      <w:proofErr w:type="spellEnd"/>
    </w:p>
    <w:p w14:paraId="274F9995" w14:textId="650E1332" w:rsidR="00232E8C" w:rsidRDefault="00DB16D2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232E8C">
        <w:rPr>
          <w:b/>
          <w:bCs/>
          <w:sz w:val="26"/>
          <w:szCs w:val="26"/>
        </w:rPr>
        <w:t xml:space="preserve">5.3.1 </w:t>
      </w:r>
      <w:proofErr w:type="spellStart"/>
      <w:r w:rsidR="00232E8C">
        <w:rPr>
          <w:b/>
          <w:bCs/>
          <w:sz w:val="26"/>
          <w:szCs w:val="26"/>
        </w:rPr>
        <w:t>Khái</w:t>
      </w:r>
      <w:proofErr w:type="spellEnd"/>
      <w:r w:rsidR="00232E8C">
        <w:rPr>
          <w:b/>
          <w:bCs/>
          <w:sz w:val="26"/>
          <w:szCs w:val="26"/>
        </w:rPr>
        <w:t xml:space="preserve"> </w:t>
      </w:r>
      <w:proofErr w:type="spellStart"/>
      <w:r w:rsidR="00232E8C">
        <w:rPr>
          <w:b/>
          <w:bCs/>
          <w:sz w:val="26"/>
          <w:szCs w:val="26"/>
        </w:rPr>
        <w:t>niệm</w:t>
      </w:r>
      <w:proofErr w:type="spellEnd"/>
    </w:p>
    <w:p w14:paraId="25E5D240" w14:textId="67F7C50E" w:rsidR="00DB16D2" w:rsidRPr="0051179A" w:rsidRDefault="00DB16D2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232E8C">
        <w:rPr>
          <w:sz w:val="26"/>
          <w:szCs w:val="26"/>
        </w:rPr>
        <w:t>Chứng</w:t>
      </w:r>
      <w:proofErr w:type="spellEnd"/>
      <w:r w:rsidRPr="00232E8C">
        <w:rPr>
          <w:sz w:val="26"/>
          <w:szCs w:val="26"/>
        </w:rPr>
        <w:t xml:space="preserve"> </w:t>
      </w:r>
      <w:proofErr w:type="spellStart"/>
      <w:r w:rsidRPr="00232E8C">
        <w:rPr>
          <w:sz w:val="26"/>
          <w:szCs w:val="26"/>
        </w:rPr>
        <w:t>từ</w:t>
      </w:r>
      <w:proofErr w:type="spellEnd"/>
      <w:r w:rsidRPr="00232E8C">
        <w:rPr>
          <w:sz w:val="26"/>
          <w:szCs w:val="26"/>
        </w:rPr>
        <w:t xml:space="preserve"> </w:t>
      </w:r>
      <w:proofErr w:type="spellStart"/>
      <w:r w:rsidRPr="00232E8C">
        <w:rPr>
          <w:sz w:val="26"/>
          <w:szCs w:val="26"/>
        </w:rPr>
        <w:t>kế</w:t>
      </w:r>
      <w:proofErr w:type="spellEnd"/>
      <w:r w:rsidRPr="00232E8C">
        <w:rPr>
          <w:sz w:val="26"/>
          <w:szCs w:val="26"/>
        </w:rPr>
        <w:t xml:space="preserve"> </w:t>
      </w:r>
      <w:proofErr w:type="spellStart"/>
      <w:r w:rsidRPr="00232E8C">
        <w:rPr>
          <w:sz w:val="26"/>
          <w:szCs w:val="26"/>
        </w:rPr>
        <w:t>toán</w:t>
      </w:r>
      <w:proofErr w:type="spellEnd"/>
      <w:r w:rsidRPr="00232E8C">
        <w:rPr>
          <w:sz w:val="26"/>
          <w:szCs w:val="26"/>
        </w:rPr>
        <w:t xml:space="preserve"> </w:t>
      </w:r>
      <w:proofErr w:type="spellStart"/>
      <w:r w:rsidRPr="00232E8C">
        <w:rPr>
          <w:sz w:val="26"/>
          <w:szCs w:val="26"/>
        </w:rPr>
        <w:t>là</w:t>
      </w:r>
      <w:proofErr w:type="spellEnd"/>
      <w:r w:rsidRPr="00232E8C">
        <w:rPr>
          <w:sz w:val="26"/>
          <w:szCs w:val="26"/>
        </w:rPr>
        <w:t xml:space="preserve"> </w:t>
      </w:r>
      <w:proofErr w:type="spellStart"/>
      <w:r w:rsidRPr="00232E8C">
        <w:rPr>
          <w:sz w:val="26"/>
          <w:szCs w:val="26"/>
        </w:rPr>
        <w:t>chứng</w:t>
      </w:r>
      <w:proofErr w:type="spellEnd"/>
      <w:r w:rsidRPr="00232E8C">
        <w:rPr>
          <w:sz w:val="26"/>
          <w:szCs w:val="26"/>
        </w:rPr>
        <w:t xml:space="preserve"> </w:t>
      </w:r>
      <w:proofErr w:type="spellStart"/>
      <w:r w:rsidRPr="00232E8C">
        <w:rPr>
          <w:sz w:val="26"/>
          <w:szCs w:val="26"/>
        </w:rPr>
        <w:t>minh</w:t>
      </w:r>
      <w:proofErr w:type="spellEnd"/>
      <w:r w:rsidRPr="00232E8C">
        <w:rPr>
          <w:sz w:val="26"/>
          <w:szCs w:val="26"/>
        </w:rPr>
        <w:t xml:space="preserve"> </w:t>
      </w:r>
      <w:proofErr w:type="spellStart"/>
      <w:r w:rsidRPr="00232E8C">
        <w:rPr>
          <w:sz w:val="26"/>
          <w:szCs w:val="26"/>
        </w:rPr>
        <w:t>bằng</w:t>
      </w:r>
      <w:proofErr w:type="spellEnd"/>
      <w:r w:rsidRPr="00232E8C">
        <w:rPr>
          <w:sz w:val="26"/>
          <w:szCs w:val="26"/>
        </w:rPr>
        <w:t xml:space="preserve"> </w:t>
      </w:r>
      <w:proofErr w:type="spellStart"/>
      <w:r w:rsidRPr="00232E8C">
        <w:rPr>
          <w:sz w:val="26"/>
          <w:szCs w:val="26"/>
        </w:rPr>
        <w:t>giấy</w:t>
      </w:r>
      <w:proofErr w:type="spellEnd"/>
      <w:r w:rsidRPr="00232E8C">
        <w:rPr>
          <w:sz w:val="26"/>
          <w:szCs w:val="26"/>
        </w:rPr>
        <w:t xml:space="preserve"> </w:t>
      </w:r>
      <w:proofErr w:type="spellStart"/>
      <w:r w:rsidRPr="00232E8C">
        <w:rPr>
          <w:sz w:val="26"/>
          <w:szCs w:val="26"/>
        </w:rPr>
        <w:t>tờ</w:t>
      </w:r>
      <w:proofErr w:type="spellEnd"/>
      <w:r w:rsidRPr="00232E8C">
        <w:rPr>
          <w:sz w:val="26"/>
          <w:szCs w:val="26"/>
        </w:rPr>
        <w:t xml:space="preserve"> </w:t>
      </w:r>
      <w:proofErr w:type="spellStart"/>
      <w:r w:rsidRPr="00232E8C">
        <w:rPr>
          <w:sz w:val="26"/>
          <w:szCs w:val="26"/>
        </w:rPr>
        <w:t>các</w:t>
      </w:r>
      <w:proofErr w:type="spellEnd"/>
      <w:r w:rsidRPr="00232E8C">
        <w:rPr>
          <w:sz w:val="26"/>
          <w:szCs w:val="26"/>
        </w:rPr>
        <w:t xml:space="preserve"> </w:t>
      </w:r>
      <w:proofErr w:type="spellStart"/>
      <w:r w:rsidRPr="00232E8C">
        <w:rPr>
          <w:sz w:val="26"/>
          <w:szCs w:val="26"/>
        </w:rPr>
        <w:t>nghiệp</w:t>
      </w:r>
      <w:proofErr w:type="spellEnd"/>
      <w:r w:rsidRPr="00232E8C">
        <w:rPr>
          <w:sz w:val="26"/>
          <w:szCs w:val="26"/>
        </w:rPr>
        <w:t xml:space="preserve"> </w:t>
      </w:r>
      <w:proofErr w:type="spellStart"/>
      <w:r w:rsidRPr="00232E8C">
        <w:rPr>
          <w:sz w:val="26"/>
          <w:szCs w:val="26"/>
        </w:rPr>
        <w:t>vụ</w:t>
      </w:r>
      <w:proofErr w:type="spellEnd"/>
      <w:r w:rsidRPr="00232E8C">
        <w:rPr>
          <w:sz w:val="26"/>
          <w:szCs w:val="26"/>
        </w:rPr>
        <w:t xml:space="preserve"> </w:t>
      </w:r>
      <w:proofErr w:type="spellStart"/>
      <w:r w:rsidRPr="00232E8C">
        <w:rPr>
          <w:sz w:val="26"/>
          <w:szCs w:val="26"/>
        </w:rPr>
        <w:t>kinh</w:t>
      </w:r>
      <w:proofErr w:type="spellEnd"/>
      <w:r w:rsidRPr="00232E8C">
        <w:rPr>
          <w:sz w:val="26"/>
          <w:szCs w:val="26"/>
        </w:rPr>
        <w:t xml:space="preserve"> </w:t>
      </w:r>
      <w:proofErr w:type="spellStart"/>
      <w:r w:rsidRPr="00232E8C">
        <w:rPr>
          <w:sz w:val="26"/>
          <w:szCs w:val="26"/>
        </w:rPr>
        <w:t>tế</w:t>
      </w:r>
      <w:proofErr w:type="spellEnd"/>
      <w:r w:rsidRPr="00232E8C">
        <w:rPr>
          <w:sz w:val="26"/>
          <w:szCs w:val="26"/>
        </w:rPr>
        <w:t xml:space="preserve">, </w:t>
      </w:r>
      <w:proofErr w:type="spellStart"/>
      <w:r w:rsidRPr="00232E8C">
        <w:rPr>
          <w:sz w:val="26"/>
          <w:szCs w:val="26"/>
        </w:rPr>
        <w:t>tài</w:t>
      </w:r>
      <w:proofErr w:type="spellEnd"/>
      <w:r w:rsidRPr="00232E8C">
        <w:rPr>
          <w:sz w:val="26"/>
          <w:szCs w:val="26"/>
        </w:rPr>
        <w:t xml:space="preserve"> </w:t>
      </w:r>
      <w:proofErr w:type="spellStart"/>
      <w:r w:rsidRPr="00232E8C">
        <w:rPr>
          <w:sz w:val="26"/>
          <w:szCs w:val="26"/>
        </w:rPr>
        <w:t>chính</w:t>
      </w:r>
      <w:proofErr w:type="spellEnd"/>
      <w:r w:rsidRPr="00232E8C">
        <w:rPr>
          <w:sz w:val="26"/>
          <w:szCs w:val="26"/>
        </w:rPr>
        <w:t xml:space="preserve"> </w:t>
      </w:r>
      <w:proofErr w:type="spellStart"/>
      <w:r w:rsidRPr="00232E8C">
        <w:rPr>
          <w:sz w:val="26"/>
          <w:szCs w:val="26"/>
        </w:rPr>
        <w:t>phát</w:t>
      </w:r>
      <w:proofErr w:type="spellEnd"/>
      <w:r w:rsidRPr="00232E8C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sự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hòan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sở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Mọi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bắt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buộc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bằng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lệ</w:t>
      </w:r>
      <w:proofErr w:type="spellEnd"/>
      <w:r w:rsidRPr="0051179A">
        <w:rPr>
          <w:sz w:val="26"/>
          <w:szCs w:val="26"/>
        </w:rPr>
        <w:t>.</w:t>
      </w:r>
    </w:p>
    <w:p w14:paraId="67B722AA" w14:textId="1E71FB11" w:rsidR="00DB16D2" w:rsidRPr="0051179A" w:rsidRDefault="00C5182C" w:rsidP="00693140">
      <w:pPr>
        <w:shd w:val="clear" w:color="auto" w:fill="FFFFFF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05" w:history="1">
        <w:proofErr w:type="spellStart"/>
        <w:r w:rsidR="00DB16D2" w:rsidRPr="0051179A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Chứng</w:t>
        </w:r>
        <w:proofErr w:type="spellEnd"/>
        <w:r w:rsidR="00DB16D2" w:rsidRPr="0051179A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proofErr w:type="spellStart"/>
        <w:r w:rsidR="00DB16D2" w:rsidRPr="0051179A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từ</w:t>
        </w:r>
        <w:proofErr w:type="spellEnd"/>
        <w:r w:rsidR="00DB16D2" w:rsidRPr="0051179A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proofErr w:type="spellStart"/>
        <w:r w:rsidR="00DB16D2" w:rsidRPr="0051179A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kế</w:t>
        </w:r>
        <w:proofErr w:type="spellEnd"/>
        <w:r w:rsidR="00DB16D2" w:rsidRPr="0051179A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proofErr w:type="spellStart"/>
        <w:r w:rsidR="00DB16D2" w:rsidRPr="0051179A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toán</w:t>
        </w:r>
        <w:proofErr w:type="spellEnd"/>
      </w:hyperlink>
      <w:r w:rsidR="00DB16D2" w:rsidRPr="0051179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>:</w:t>
      </w:r>
    </w:p>
    <w:p w14:paraId="77B9CBCA" w14:textId="77777777" w:rsidR="00DB16D2" w:rsidRPr="0051179A" w:rsidRDefault="00DB16D2" w:rsidP="0069314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;</w:t>
      </w:r>
    </w:p>
    <w:p w14:paraId="2DCC0423" w14:textId="77777777" w:rsidR="00DB16D2" w:rsidRPr="0051179A" w:rsidRDefault="00DB16D2" w:rsidP="0069314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;</w:t>
      </w:r>
    </w:p>
    <w:p w14:paraId="06C78105" w14:textId="77777777" w:rsidR="00DB16D2" w:rsidRPr="0051179A" w:rsidRDefault="00DB16D2" w:rsidP="0069314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;</w:t>
      </w:r>
    </w:p>
    <w:p w14:paraId="2EAD492D" w14:textId="77777777" w:rsidR="00DB16D2" w:rsidRPr="0051179A" w:rsidRDefault="00DB16D2" w:rsidP="0069314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d)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;</w:t>
      </w:r>
    </w:p>
    <w:p w14:paraId="48DD0B34" w14:textId="77777777" w:rsidR="00DB16D2" w:rsidRPr="0051179A" w:rsidRDefault="00DB16D2" w:rsidP="0069314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đ)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dung </w:t>
      </w:r>
      <w:proofErr w:type="spellStart"/>
      <w:r w:rsidR="00C5182C" w:rsidRPr="0051179A">
        <w:fldChar w:fldCharType="begin"/>
      </w:r>
      <w:r w:rsidR="00C5182C" w:rsidRPr="0051179A">
        <w:instrText xml:space="preserve"> HYPERLINK "http://www.ketoanthue.vn/index.php/thuat-ngu-ke-toan/1885-nghiep-vu-kinh-te-tai-chinh-la-gi.html" \o "Nghiệp vụ kinh tế, tài chính" </w:instrText>
      </w:r>
      <w:r w:rsidR="00C5182C" w:rsidRPr="0051179A">
        <w:fldChar w:fldCharType="separate"/>
      </w:r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nghiệp</w:t>
      </w:r>
      <w:proofErr w:type="spellEnd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vụ</w:t>
      </w:r>
      <w:proofErr w:type="spellEnd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kinh</w:t>
      </w:r>
      <w:proofErr w:type="spellEnd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tế</w:t>
      </w:r>
      <w:proofErr w:type="spellEnd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tài</w:t>
      </w:r>
      <w:proofErr w:type="spellEnd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chính</w:t>
      </w:r>
      <w:proofErr w:type="spellEnd"/>
      <w:r w:rsidR="00C5182C" w:rsidRPr="0051179A">
        <w:rPr>
          <w:rStyle w:val="Hyperlink"/>
          <w:rFonts w:ascii="Times New Roman" w:hAnsi="Times New Roman" w:cs="Times New Roman"/>
          <w:color w:val="auto"/>
          <w:sz w:val="26"/>
          <w:szCs w:val="26"/>
        </w:rPr>
        <w:fldChar w:fldCharType="end"/>
      </w:r>
      <w:r w:rsidRPr="0051179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;</w:t>
      </w:r>
    </w:p>
    <w:p w14:paraId="6303AB25" w14:textId="77777777" w:rsidR="00DB16D2" w:rsidRPr="0051179A" w:rsidRDefault="00DB16D2" w:rsidP="0069314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e)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;</w:t>
      </w:r>
    </w:p>
    <w:p w14:paraId="1EC9A1CE" w14:textId="77777777" w:rsidR="00DB16D2" w:rsidRPr="0051179A" w:rsidRDefault="00DB16D2" w:rsidP="0069314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g)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5A4080E5" w14:textId="44748BFA" w:rsidR="00DB16D2" w:rsidRPr="0051179A" w:rsidRDefault="00DB16D2" w:rsidP="0069314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1179A">
        <w:rPr>
          <w:sz w:val="26"/>
          <w:szCs w:val="26"/>
        </w:rPr>
        <w:t> </w:t>
      </w:r>
      <w:proofErr w:type="spellStart"/>
      <w:r w:rsidRPr="0051179A">
        <w:rPr>
          <w:rStyle w:val="Emphasis"/>
          <w:sz w:val="26"/>
          <w:szCs w:val="26"/>
        </w:rPr>
        <w:t>Chứng</w:t>
      </w:r>
      <w:proofErr w:type="spellEnd"/>
      <w:r w:rsidRPr="0051179A">
        <w:rPr>
          <w:rStyle w:val="Emphasis"/>
          <w:sz w:val="26"/>
          <w:szCs w:val="26"/>
        </w:rPr>
        <w:t xml:space="preserve"> </w:t>
      </w:r>
      <w:proofErr w:type="spellStart"/>
      <w:r w:rsidRPr="0051179A">
        <w:rPr>
          <w:rStyle w:val="Emphasis"/>
          <w:sz w:val="26"/>
          <w:szCs w:val="26"/>
        </w:rPr>
        <w:t>từ</w:t>
      </w:r>
      <w:proofErr w:type="spellEnd"/>
      <w:r w:rsidRPr="0051179A">
        <w:rPr>
          <w:rStyle w:val="Emphasis"/>
          <w:sz w:val="26"/>
          <w:szCs w:val="26"/>
        </w:rPr>
        <w:t xml:space="preserve"> </w:t>
      </w:r>
      <w:proofErr w:type="spellStart"/>
      <w:r w:rsidRPr="0051179A">
        <w:rPr>
          <w:rStyle w:val="Emphasis"/>
          <w:sz w:val="26"/>
          <w:szCs w:val="26"/>
        </w:rPr>
        <w:t>điện</w:t>
      </w:r>
      <w:proofErr w:type="spellEnd"/>
      <w:r w:rsidRPr="0051179A">
        <w:rPr>
          <w:rStyle w:val="Emphasis"/>
          <w:sz w:val="26"/>
          <w:szCs w:val="26"/>
        </w:rPr>
        <w:t xml:space="preserve"> </w:t>
      </w:r>
      <w:proofErr w:type="spellStart"/>
      <w:r w:rsidRPr="0051179A">
        <w:rPr>
          <w:rStyle w:val="Emphasis"/>
          <w:sz w:val="26"/>
          <w:szCs w:val="26"/>
        </w:rPr>
        <w:t>tử</w:t>
      </w:r>
      <w:proofErr w:type="spellEnd"/>
    </w:p>
    <w:p w14:paraId="779DBCDC" w14:textId="77777777" w:rsidR="00DB16D2" w:rsidRPr="0051179A" w:rsidRDefault="00DB16D2" w:rsidP="00693140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coi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17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băng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đĩa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796344CC" w14:textId="77777777" w:rsidR="00DB16D2" w:rsidRPr="0051179A" w:rsidRDefault="00DB16D2" w:rsidP="00693140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06684200" w14:textId="6E6C1BD4" w:rsidR="00DB16D2" w:rsidRPr="0051179A" w:rsidRDefault="00DB16D2" w:rsidP="0069314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1179A">
        <w:rPr>
          <w:sz w:val="26"/>
          <w:szCs w:val="26"/>
        </w:rPr>
        <w:t>  </w:t>
      </w:r>
      <w:proofErr w:type="spellStart"/>
      <w:r w:rsidRPr="0051179A">
        <w:rPr>
          <w:rStyle w:val="Emphasis"/>
          <w:sz w:val="26"/>
          <w:szCs w:val="26"/>
        </w:rPr>
        <w:t>Hoá</w:t>
      </w:r>
      <w:proofErr w:type="spellEnd"/>
      <w:r w:rsidRPr="0051179A">
        <w:rPr>
          <w:rStyle w:val="Emphasis"/>
          <w:sz w:val="26"/>
          <w:szCs w:val="26"/>
        </w:rPr>
        <w:t xml:space="preserve"> </w:t>
      </w:r>
      <w:proofErr w:type="spellStart"/>
      <w:r w:rsidRPr="0051179A">
        <w:rPr>
          <w:rStyle w:val="Emphasis"/>
          <w:sz w:val="26"/>
          <w:szCs w:val="26"/>
        </w:rPr>
        <w:t>đơn</w:t>
      </w:r>
      <w:proofErr w:type="spellEnd"/>
      <w:r w:rsidRPr="0051179A">
        <w:rPr>
          <w:rStyle w:val="Emphasis"/>
          <w:sz w:val="26"/>
          <w:szCs w:val="26"/>
        </w:rPr>
        <w:t xml:space="preserve"> </w:t>
      </w:r>
      <w:proofErr w:type="spellStart"/>
      <w:r w:rsidRPr="0051179A">
        <w:rPr>
          <w:rStyle w:val="Emphasis"/>
          <w:sz w:val="26"/>
          <w:szCs w:val="26"/>
        </w:rPr>
        <w:t>bán</w:t>
      </w:r>
      <w:proofErr w:type="spellEnd"/>
      <w:r w:rsidRPr="0051179A">
        <w:rPr>
          <w:rStyle w:val="Emphasis"/>
          <w:sz w:val="26"/>
          <w:szCs w:val="26"/>
        </w:rPr>
        <w:t xml:space="preserve"> </w:t>
      </w:r>
      <w:proofErr w:type="spellStart"/>
      <w:r w:rsidRPr="0051179A">
        <w:rPr>
          <w:rStyle w:val="Emphasis"/>
          <w:sz w:val="26"/>
          <w:szCs w:val="26"/>
        </w:rPr>
        <w:t>hàng</w:t>
      </w:r>
      <w:proofErr w:type="spellEnd"/>
    </w:p>
    <w:p w14:paraId="68B8A8E7" w14:textId="61D3C12B" w:rsidR="00DB16D2" w:rsidRPr="0051179A" w:rsidRDefault="00232E8C" w:rsidP="00693140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DB16D2" w:rsidRPr="005117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="00DB16D2" w:rsidRPr="005117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lẻ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lastRenderedPageBreak/>
        <w:t>quy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>.</w:t>
      </w:r>
    </w:p>
    <w:p w14:paraId="0F349AE2" w14:textId="74E7E72C" w:rsidR="00DB16D2" w:rsidRPr="0051179A" w:rsidRDefault="00232E8C" w:rsidP="00693140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DB16D2" w:rsidRPr="0051179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="00DB16D2" w:rsidRPr="005117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>.</w:t>
      </w:r>
    </w:p>
    <w:p w14:paraId="70269854" w14:textId="2E344A4B" w:rsidR="00DB16D2" w:rsidRPr="0051179A" w:rsidRDefault="00232E8C" w:rsidP="00693140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DB16D2" w:rsidRPr="0051179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="00DB16D2" w:rsidRPr="005117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>:</w:t>
      </w:r>
    </w:p>
    <w:p w14:paraId="13AED29E" w14:textId="77777777" w:rsidR="00DB16D2" w:rsidRPr="0051179A" w:rsidRDefault="00DB16D2" w:rsidP="0069314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;</w:t>
      </w:r>
    </w:p>
    <w:p w14:paraId="34D2B3DE" w14:textId="77777777" w:rsidR="00DB16D2" w:rsidRPr="0051179A" w:rsidRDefault="00DB16D2" w:rsidP="0069314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;</w:t>
      </w:r>
    </w:p>
    <w:p w14:paraId="124B1588" w14:textId="77777777" w:rsidR="00DB16D2" w:rsidRPr="0051179A" w:rsidRDefault="00DB16D2" w:rsidP="0069314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;</w:t>
      </w:r>
    </w:p>
    <w:p w14:paraId="6585B9A0" w14:textId="77777777" w:rsidR="00DB16D2" w:rsidRPr="0051179A" w:rsidRDefault="00DB16D2" w:rsidP="0069314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d)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Tem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vé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562F2A4E" w14:textId="2982B8C1" w:rsidR="00DB16D2" w:rsidRPr="0051179A" w:rsidRDefault="00232E8C" w:rsidP="00693140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(4)</w:t>
      </w:r>
      <w:r w:rsidR="00DB16D2" w:rsidRPr="005117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in,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>.</w:t>
      </w:r>
    </w:p>
    <w:p w14:paraId="6A76E3DA" w14:textId="6A8654FB" w:rsidR="00DB16D2" w:rsidRPr="0051179A" w:rsidRDefault="00232E8C" w:rsidP="00693140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DB16D2" w:rsidRPr="0051179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</w:t>
      </w:r>
      <w:r w:rsidR="00DB16D2" w:rsidRPr="005117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19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20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1, 2, 3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6D2" w:rsidRPr="0051179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DB16D2" w:rsidRPr="0051179A">
        <w:rPr>
          <w:rFonts w:ascii="Times New Roman" w:hAnsi="Times New Roman" w:cs="Times New Roman"/>
          <w:sz w:val="26"/>
          <w:szCs w:val="26"/>
        </w:rPr>
        <w:t>.</w:t>
      </w:r>
    </w:p>
    <w:p w14:paraId="6E100326" w14:textId="77777777" w:rsidR="00DB16D2" w:rsidRPr="0051179A" w:rsidRDefault="00DB16D2" w:rsidP="00693140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Style w:val="Emphasis"/>
          <w:rFonts w:ascii="Times New Roman" w:hAnsi="Times New Roman" w:cs="Times New Roman"/>
          <w:sz w:val="26"/>
          <w:szCs w:val="26"/>
        </w:rPr>
        <w:t>Quản</w:t>
      </w:r>
      <w:proofErr w:type="spellEnd"/>
      <w:r w:rsidRPr="0051179A">
        <w:rPr>
          <w:rStyle w:val="Emphas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Style w:val="Emphasis"/>
          <w:rFonts w:ascii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Style w:val="Emphasis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Style w:val="Emphasis"/>
          <w:rFonts w:ascii="Times New Roman" w:hAnsi="Times New Roman" w:cs="Times New Roman"/>
          <w:sz w:val="26"/>
          <w:szCs w:val="26"/>
        </w:rPr>
        <w:t>sử</w:t>
      </w:r>
      <w:proofErr w:type="spellEnd"/>
      <w:r w:rsidRPr="0051179A">
        <w:rPr>
          <w:rStyle w:val="Emphas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Style w:val="Emphasis"/>
          <w:rFonts w:ascii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Style w:val="Emphas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Style w:val="Emphasis"/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Style w:val="Emphas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Style w:val="Emphasis"/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Style w:val="Emphas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Style w:val="Emphasis"/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Style w:val="Emphas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Style w:val="Emphasis"/>
          <w:rFonts w:ascii="Times New Roman" w:hAnsi="Times New Roman" w:cs="Times New Roman"/>
          <w:sz w:val="26"/>
          <w:szCs w:val="26"/>
        </w:rPr>
        <w:t>toán</w:t>
      </w:r>
      <w:proofErr w:type="spellEnd"/>
    </w:p>
    <w:p w14:paraId="7755CAA7" w14:textId="77777777" w:rsidR="00DB16D2" w:rsidRPr="0051179A" w:rsidRDefault="00DB16D2" w:rsidP="00693140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314C60A1" w14:textId="77777777" w:rsidR="00DB16D2" w:rsidRPr="0051179A" w:rsidRDefault="00DB16D2" w:rsidP="00693140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5A23D2FC" w14:textId="77777777" w:rsidR="00DB16D2" w:rsidRPr="0051179A" w:rsidRDefault="00DB16D2" w:rsidP="00693140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niêm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chụp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chụp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do,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2B61E6DD" w14:textId="77777777" w:rsidR="00DB16D2" w:rsidRPr="0051179A" w:rsidRDefault="00DB16D2" w:rsidP="00693140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niêm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do,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niêm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20D9C959" w14:textId="3D177C97" w:rsidR="00A84C51" w:rsidRPr="002F3C24" w:rsidRDefault="009A57B1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3C24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="00DB16D2" w:rsidRPr="002F3C24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>Sổ</w:t>
      </w:r>
      <w:proofErr w:type="spellEnd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</w:p>
    <w:p w14:paraId="5E0E15C6" w14:textId="5E35D5F4" w:rsidR="00A84C51" w:rsidRPr="002F3C24" w:rsidRDefault="00693140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3C24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2F3C24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 xml:space="preserve">.1. </w:t>
      </w:r>
      <w:proofErr w:type="spellStart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>Khái</w:t>
      </w:r>
      <w:proofErr w:type="spellEnd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>nhiệm</w:t>
      </w:r>
      <w:proofErr w:type="spellEnd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>tác</w:t>
      </w:r>
      <w:proofErr w:type="spellEnd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>dụng</w:t>
      </w:r>
      <w:proofErr w:type="spellEnd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>sổ</w:t>
      </w:r>
      <w:proofErr w:type="spellEnd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2F3C24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</w:p>
    <w:p w14:paraId="5D6640D8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lõi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6D2783C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góc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thừa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35B6080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tiễn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sắp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…),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391EC03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A84C51" w:rsidRPr="0051179A" w:rsidSect="00A84C51">
          <w:type w:val="continuous"/>
          <w:pgSz w:w="11900" w:h="16840"/>
          <w:pgMar w:top="699" w:right="1124" w:bottom="174" w:left="1440" w:header="0" w:footer="0" w:gutter="0"/>
          <w:cols w:space="0"/>
          <w:docGrid w:linePitch="360"/>
        </w:sectPr>
      </w:pPr>
    </w:p>
    <w:p w14:paraId="3017FCF1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18" w:name="page125"/>
      <w:bookmarkEnd w:id="18"/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chọn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34F78D4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lĩnh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3ADB173C" w14:textId="31A7313D" w:rsidR="00A84C51" w:rsidRPr="00E50176" w:rsidRDefault="00E50176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0176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50176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>.2. C</w:t>
      </w:r>
      <w:proofErr w:type="spellStart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>ác</w:t>
      </w:r>
      <w:proofErr w:type="spellEnd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>loại</w:t>
      </w:r>
      <w:proofErr w:type="spellEnd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>sổ</w:t>
      </w:r>
      <w:proofErr w:type="spellEnd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proofErr w:type="spellStart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>nguyên</w:t>
      </w:r>
      <w:proofErr w:type="spellEnd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>kết</w:t>
      </w:r>
      <w:proofErr w:type="spellEnd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>cấu</w:t>
      </w:r>
      <w:proofErr w:type="spellEnd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>nội</w:t>
      </w:r>
      <w:proofErr w:type="spellEnd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>phản</w:t>
      </w:r>
      <w:proofErr w:type="spellEnd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E50176">
        <w:rPr>
          <w:rFonts w:ascii="Times New Roman" w:eastAsia="Times New Roman" w:hAnsi="Times New Roman" w:cs="Times New Roman"/>
          <w:b/>
          <w:sz w:val="26"/>
          <w:szCs w:val="26"/>
        </w:rPr>
        <w:t>ánh</w:t>
      </w:r>
      <w:proofErr w:type="spellEnd"/>
    </w:p>
    <w:p w14:paraId="021737CF" w14:textId="77777777" w:rsidR="00A84C51" w:rsidRPr="0051179A" w:rsidRDefault="00A84C51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đa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phú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xét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chọn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đoạn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theo.</w:t>
      </w:r>
      <w:proofErr w:type="spellEnd"/>
    </w:p>
    <w:p w14:paraId="4FC4BFF6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*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liệu</w:t>
      </w:r>
      <w:proofErr w:type="spellEnd"/>
    </w:p>
    <w:p w14:paraId="4A053050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Theo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: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41B45C7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sắp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xảy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6550BF87" w14:textId="77777777" w:rsidR="00A84C51" w:rsidRPr="0051179A" w:rsidRDefault="00A84C51" w:rsidP="00465AE7">
      <w:pPr>
        <w:numPr>
          <w:ilvl w:val="0"/>
          <w:numId w:val="19"/>
        </w:numPr>
        <w:tabs>
          <w:tab w:val="left" w:pos="124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65D08EE2" w14:textId="77777777" w:rsidR="00A84C51" w:rsidRPr="0051179A" w:rsidRDefault="00A84C51" w:rsidP="00465AE7">
      <w:pPr>
        <w:numPr>
          <w:ilvl w:val="0"/>
          <w:numId w:val="19"/>
        </w:numPr>
        <w:tabs>
          <w:tab w:val="left" w:pos="124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0D066313" w14:textId="77777777" w:rsidR="00A84C51" w:rsidRPr="0051179A" w:rsidRDefault="00A84C51" w:rsidP="00465AE7">
      <w:pPr>
        <w:numPr>
          <w:ilvl w:val="0"/>
          <w:numId w:val="19"/>
        </w:numPr>
        <w:tabs>
          <w:tab w:val="left" w:pos="129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491383C1" w14:textId="77777777" w:rsidR="00A84C51" w:rsidRPr="0051179A" w:rsidRDefault="00A84C51" w:rsidP="00465AE7">
      <w:pPr>
        <w:numPr>
          <w:ilvl w:val="0"/>
          <w:numId w:val="19"/>
        </w:numPr>
        <w:tabs>
          <w:tab w:val="left" w:pos="124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Sao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vẹn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CB25144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40"/>
        <w:gridCol w:w="880"/>
        <w:gridCol w:w="340"/>
        <w:gridCol w:w="580"/>
        <w:gridCol w:w="700"/>
        <w:gridCol w:w="1080"/>
        <w:gridCol w:w="1000"/>
        <w:gridCol w:w="680"/>
        <w:gridCol w:w="900"/>
        <w:gridCol w:w="920"/>
      </w:tblGrid>
      <w:tr w:rsidR="00A84C51" w:rsidRPr="0051179A" w14:paraId="7029619E" w14:textId="77777777" w:rsidTr="00A21433">
        <w:trPr>
          <w:trHeight w:val="305"/>
        </w:trPr>
        <w:tc>
          <w:tcPr>
            <w:tcW w:w="3060" w:type="dxa"/>
            <w:gridSpan w:val="4"/>
            <w:shd w:val="clear" w:color="auto" w:fill="auto"/>
            <w:vAlign w:val="bottom"/>
          </w:tcPr>
          <w:p w14:paraId="2FE4627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…………………….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7A3258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14:paraId="78E2CCB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SỔ NHẬT KÝ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FD5205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E466D9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EE623D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2DFA234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B3B6B3F" w14:textId="77777777" w:rsidTr="00A21433">
        <w:trPr>
          <w:trHeight w:val="318"/>
        </w:trPr>
        <w:tc>
          <w:tcPr>
            <w:tcW w:w="3060" w:type="dxa"/>
            <w:gridSpan w:val="4"/>
            <w:shd w:val="clear" w:color="auto" w:fill="auto"/>
            <w:vAlign w:val="bottom"/>
          </w:tcPr>
          <w:p w14:paraId="7E92D50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Địa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chỉ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…………………….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2030CF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14:paraId="2A14313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proofErr w:type="gram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:…</w:t>
            </w:r>
            <w:proofErr w:type="gram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…….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3B12FF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F8A3C4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536201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879FF1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F943BD0" w14:textId="77777777" w:rsidTr="00A21433">
        <w:trPr>
          <w:trHeight w:val="34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8E269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ADBA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A428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633B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AE00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2342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6B4E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E7A0E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43EE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D989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F370755" w14:textId="77777777" w:rsidTr="00A21433">
        <w:trPr>
          <w:trHeight w:val="22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77BA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vào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0388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340" w:type="dxa"/>
            <w:shd w:val="clear" w:color="auto" w:fill="auto"/>
            <w:vAlign w:val="bottom"/>
          </w:tcPr>
          <w:p w14:paraId="7BE61C2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25D6E" w14:textId="77777777" w:rsidR="00A84C51" w:rsidRPr="0051179A" w:rsidRDefault="00A84C51" w:rsidP="00914591">
            <w:pPr>
              <w:spacing w:line="360" w:lineRule="auto"/>
              <w:ind w:right="26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7226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khoản</w:t>
            </w:r>
            <w:proofErr w:type="spellEnd"/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F69F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FEF9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A84C51" w:rsidRPr="0051179A" w14:paraId="5C4A2B44" w14:textId="77777777" w:rsidTr="00A21433">
        <w:trPr>
          <w:trHeight w:val="20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150C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8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89"/>
                <w:sz w:val="26"/>
                <w:szCs w:val="26"/>
              </w:rPr>
              <w:t>sổ</w:t>
            </w:r>
            <w:proofErr w:type="spell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4906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381A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340" w:type="dxa"/>
            <w:shd w:val="clear" w:color="auto" w:fill="auto"/>
            <w:vAlign w:val="bottom"/>
          </w:tcPr>
          <w:p w14:paraId="1A50AD4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41502B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70D7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C4AE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31E8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6A59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C54F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3AAB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6F341B0A" w14:textId="77777777" w:rsidTr="00A21433">
        <w:trPr>
          <w:trHeight w:val="24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AAD4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6C4B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4F88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FCD7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E9B6C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5CFC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FE25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A615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63D7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11B3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D885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67BEE116" w14:textId="77777777" w:rsidTr="00A21433">
        <w:trPr>
          <w:trHeight w:val="29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E39A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5BE0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761D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1C14C8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FA26FB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4F66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CCFD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E347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F660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A58E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2B7B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4B76888" w14:textId="77777777" w:rsidTr="00A21433">
        <w:trPr>
          <w:trHeight w:val="33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E01A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141E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9E82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07CD51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007F64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ECAB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4BE8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E234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C134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CD61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D68B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62E4D45" w14:textId="77777777" w:rsidTr="00A21433">
        <w:trPr>
          <w:trHeight w:val="137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215C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9599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FC75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3EE5E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71A4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7C83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8EF8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ABA9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4AF1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E9BD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3A95ECCA" w14:textId="77777777" w:rsidTr="00A21433">
        <w:trPr>
          <w:trHeight w:val="33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71DB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AF00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74FE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E421BF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725D9" w14:textId="77777777" w:rsidR="00A84C51" w:rsidRPr="0051179A" w:rsidRDefault="00A84C51" w:rsidP="00914591">
            <w:pPr>
              <w:spacing w:line="360" w:lineRule="auto"/>
              <w:ind w:right="26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3D73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51E1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05DE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E4E7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4066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797FB82" w14:textId="77777777" w:rsidTr="00A21433">
        <w:trPr>
          <w:trHeight w:val="3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9DFA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583C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C292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5487A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5DA0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9304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D09E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29A8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FB16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6376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93D7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C989F0A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A84C51" w:rsidRPr="0051179A" w:rsidSect="00A21433">
          <w:type w:val="continuous"/>
          <w:pgSz w:w="11900" w:h="16840"/>
          <w:pgMar w:top="699" w:right="1124" w:bottom="174" w:left="1440" w:header="0" w:footer="0" w:gutter="0"/>
          <w:cols w:space="0"/>
          <w:docGrid w:linePitch="360"/>
        </w:sectPr>
      </w:pPr>
    </w:p>
    <w:p w14:paraId="061A2EC2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19" w:name="page126"/>
      <w:bookmarkEnd w:id="19"/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5808026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gửi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…).</w:t>
      </w:r>
    </w:p>
    <w:p w14:paraId="1DC10A13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giúp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tbl>
      <w:tblPr>
        <w:tblW w:w="9225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99"/>
        <w:gridCol w:w="880"/>
        <w:gridCol w:w="2352"/>
        <w:gridCol w:w="740"/>
        <w:gridCol w:w="1084"/>
        <w:gridCol w:w="1080"/>
        <w:gridCol w:w="573"/>
        <w:gridCol w:w="496"/>
        <w:gridCol w:w="1262"/>
      </w:tblGrid>
      <w:tr w:rsidR="00A84C51" w:rsidRPr="0051179A" w14:paraId="7494DD8E" w14:textId="77777777" w:rsidTr="00A21433">
        <w:trPr>
          <w:trHeight w:val="301"/>
        </w:trPr>
        <w:tc>
          <w:tcPr>
            <w:tcW w:w="560" w:type="dxa"/>
            <w:shd w:val="clear" w:color="auto" w:fill="auto"/>
            <w:vAlign w:val="bottom"/>
          </w:tcPr>
          <w:p w14:paraId="11AC2D5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57" w:type="dxa"/>
            <w:gridSpan w:val="5"/>
            <w:shd w:val="clear" w:color="auto" w:fill="auto"/>
            <w:vAlign w:val="bottom"/>
          </w:tcPr>
          <w:p w14:paraId="1553D2B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Mẫu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sổ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thường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kết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cấu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sau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BC7C99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14:paraId="4A8C88A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14:paraId="0C636BB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D28781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358434C" w14:textId="77777777" w:rsidTr="00A21433">
        <w:trPr>
          <w:trHeight w:val="318"/>
        </w:trPr>
        <w:tc>
          <w:tcPr>
            <w:tcW w:w="3993" w:type="dxa"/>
            <w:gridSpan w:val="4"/>
            <w:shd w:val="clear" w:color="auto" w:fill="auto"/>
            <w:vAlign w:val="bottom"/>
          </w:tcPr>
          <w:p w14:paraId="0E04757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…………………….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14:paraId="5C1A366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SỔ CÁI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4A6231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14:paraId="249E595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69D5586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8AD81C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0B05B156" w14:textId="77777777" w:rsidTr="00A21433">
        <w:trPr>
          <w:trHeight w:val="317"/>
        </w:trPr>
        <w:tc>
          <w:tcPr>
            <w:tcW w:w="3993" w:type="dxa"/>
            <w:gridSpan w:val="4"/>
            <w:shd w:val="clear" w:color="auto" w:fill="auto"/>
            <w:vAlign w:val="bottom"/>
          </w:tcPr>
          <w:p w14:paraId="1C1AA78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Địa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chỉ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…………………….</w:t>
            </w:r>
          </w:p>
        </w:tc>
        <w:tc>
          <w:tcPr>
            <w:tcW w:w="3473" w:type="dxa"/>
            <w:gridSpan w:val="4"/>
            <w:shd w:val="clear" w:color="auto" w:fill="auto"/>
            <w:vAlign w:val="bottom"/>
          </w:tcPr>
          <w:p w14:paraId="459AD09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Gửi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759" w:type="dxa"/>
            <w:gridSpan w:val="2"/>
            <w:shd w:val="clear" w:color="auto" w:fill="auto"/>
            <w:vAlign w:val="bottom"/>
          </w:tcPr>
          <w:p w14:paraId="5F423C0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112</w:t>
            </w:r>
          </w:p>
        </w:tc>
      </w:tr>
      <w:tr w:rsidR="00A84C51" w:rsidRPr="0051179A" w14:paraId="49DABEA2" w14:textId="77777777" w:rsidTr="00A21433">
        <w:trPr>
          <w:trHeight w:val="318"/>
        </w:trPr>
        <w:tc>
          <w:tcPr>
            <w:tcW w:w="560" w:type="dxa"/>
            <w:shd w:val="clear" w:color="auto" w:fill="auto"/>
            <w:vAlign w:val="bottom"/>
          </w:tcPr>
          <w:p w14:paraId="7470ED1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B442B5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13FE4B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77" w:type="dxa"/>
            <w:gridSpan w:val="3"/>
            <w:shd w:val="clear" w:color="auto" w:fill="auto"/>
            <w:vAlign w:val="bottom"/>
          </w:tcPr>
          <w:p w14:paraId="3B37776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proofErr w:type="gram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:…</w:t>
            </w:r>
            <w:proofErr w:type="gram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9ECD31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14:paraId="6D6AA19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14:paraId="2EC643A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71EF64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600B394F" w14:textId="77777777" w:rsidTr="00A21433">
        <w:trPr>
          <w:trHeight w:val="34"/>
        </w:trPr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0399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D856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2D74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A382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91D3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19F4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F8C69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7F14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07A9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3E8E4DCD" w14:textId="77777777" w:rsidTr="00A21433">
        <w:trPr>
          <w:trHeight w:val="220"/>
        </w:trPr>
        <w:tc>
          <w:tcPr>
            <w:tcW w:w="1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278B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2353" w:type="dxa"/>
            <w:vMerge w:val="restart"/>
            <w:shd w:val="clear" w:color="auto" w:fill="auto"/>
            <w:vAlign w:val="bottom"/>
          </w:tcPr>
          <w:p w14:paraId="58FE0FB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D0C3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B3B3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6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B18D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4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435E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41A3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A84C51" w:rsidRPr="0051179A" w14:paraId="2393032E" w14:textId="77777777" w:rsidTr="00A21433">
        <w:trPr>
          <w:trHeight w:val="191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44B96B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13A1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DDE3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353" w:type="dxa"/>
            <w:vMerge/>
            <w:shd w:val="clear" w:color="auto" w:fill="auto"/>
            <w:vAlign w:val="bottom"/>
          </w:tcPr>
          <w:p w14:paraId="28C2D2B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AEEE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B084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khoản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đối</w:t>
            </w:r>
            <w:proofErr w:type="spellEnd"/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8694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573" w:type="dxa"/>
            <w:shd w:val="clear" w:color="auto" w:fill="auto"/>
            <w:vAlign w:val="bottom"/>
          </w:tcPr>
          <w:p w14:paraId="4E3B7D1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AD35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99CD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1A7F66E" w14:textId="77777777" w:rsidTr="00A21433">
        <w:trPr>
          <w:trHeight w:val="2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EDC72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E6CB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DE69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3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A3686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9DAF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2068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0558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D438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5649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0018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65391943" w14:textId="77777777" w:rsidTr="00A21433">
        <w:trPr>
          <w:trHeight w:val="20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A5B7F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089E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73BB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3" w:type="dxa"/>
            <w:shd w:val="clear" w:color="auto" w:fill="auto"/>
            <w:vAlign w:val="bottom"/>
          </w:tcPr>
          <w:p w14:paraId="438A71F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2B0B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2988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32FE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573" w:type="dxa"/>
            <w:shd w:val="clear" w:color="auto" w:fill="auto"/>
            <w:vAlign w:val="bottom"/>
          </w:tcPr>
          <w:p w14:paraId="4FF203E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D150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C926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36BC4666" w14:textId="77777777" w:rsidTr="00A21433">
        <w:trPr>
          <w:trHeight w:val="23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A8B00B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87E5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2EEF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3" w:type="dxa"/>
            <w:shd w:val="clear" w:color="auto" w:fill="auto"/>
            <w:vAlign w:val="bottom"/>
          </w:tcPr>
          <w:p w14:paraId="0395ADF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0378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ED22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08D5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573" w:type="dxa"/>
            <w:shd w:val="clear" w:color="auto" w:fill="auto"/>
            <w:vAlign w:val="bottom"/>
          </w:tcPr>
          <w:p w14:paraId="3C6B096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4F3E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EFC2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01D28EB" w14:textId="77777777" w:rsidTr="00A21433">
        <w:trPr>
          <w:trHeight w:val="23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E595E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50A3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5186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3" w:type="dxa"/>
            <w:shd w:val="clear" w:color="auto" w:fill="auto"/>
            <w:vAlign w:val="bottom"/>
          </w:tcPr>
          <w:p w14:paraId="6496D58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A844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117F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0605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14:paraId="6C7C3FF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E010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B3D5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AF7BB38" w14:textId="77777777" w:rsidTr="00A21433">
        <w:trPr>
          <w:trHeight w:val="261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B791F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6AAD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496E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3" w:type="dxa"/>
            <w:shd w:val="clear" w:color="auto" w:fill="auto"/>
            <w:vAlign w:val="bottom"/>
          </w:tcPr>
          <w:p w14:paraId="760D05F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B82F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D1A3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3CF5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14:paraId="6AE696F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9A77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978A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6776A17" w14:textId="77777777" w:rsidTr="00A21433">
        <w:trPr>
          <w:trHeight w:val="6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D657E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6AC1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55F5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6D2F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8F39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61D8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8BCC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F299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B2CA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D796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C702402" w14:textId="77777777" w:rsidTr="00A21433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2DCFF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122B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E49A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C974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Tổng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3A80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1E15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ECDC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xxx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918D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AF03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xxx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EF88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1DFCE1DD" w14:textId="77777777" w:rsidTr="00A21433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52254F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170D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22F3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AEFC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E97F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8A84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DC6C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xxx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DF7F4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3CA5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5A23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09719283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50E5A0B" w14:textId="77777777" w:rsidR="00A84C51" w:rsidRPr="0051179A" w:rsidRDefault="00A84C51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vừa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vừa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song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trang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vừa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vừa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sắp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gửi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</w:p>
    <w:p w14:paraId="72A14982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*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</w:p>
    <w:p w14:paraId="308E078C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Theo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trúc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3C4617F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Start w:id="20" w:name="page127"/>
      <w:bookmarkEnd w:id="20"/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2FDD2499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1D1C4CB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A84C51" w:rsidRPr="0051179A" w:rsidSect="00A21433">
          <w:type w:val="continuous"/>
          <w:pgSz w:w="11900" w:h="16840"/>
          <w:pgMar w:top="699" w:right="1127" w:bottom="174" w:left="1440" w:header="0" w:footer="0" w:gutter="0"/>
          <w:cols w:space="0"/>
          <w:docGrid w:linePitch="360"/>
        </w:sectPr>
      </w:pPr>
    </w:p>
    <w:p w14:paraId="777776F6" w14:textId="77777777" w:rsidR="00A84C51" w:rsidRPr="0051179A" w:rsidRDefault="00A84C51" w:rsidP="00693140">
      <w:pPr>
        <w:spacing w:line="360" w:lineRule="auto"/>
        <w:ind w:right="-25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 NHẬT KÝ - TÀI KHOẢN</w:t>
      </w:r>
    </w:p>
    <w:p w14:paraId="3D1BA5B1" w14:textId="77777777" w:rsidR="00A84C51" w:rsidRPr="0051179A" w:rsidRDefault="00A84C51" w:rsidP="00693140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 ……</w:t>
      </w:r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…..</w:t>
      </w:r>
      <w:proofErr w:type="gramEnd"/>
    </w:p>
    <w:p w14:paraId="68B0478C" w14:textId="77777777" w:rsidR="00A84C51" w:rsidRPr="0051179A" w:rsidRDefault="00A84C51" w:rsidP="00693140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 …………….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60"/>
        <w:gridCol w:w="1200"/>
        <w:gridCol w:w="900"/>
        <w:gridCol w:w="900"/>
        <w:gridCol w:w="620"/>
        <w:gridCol w:w="680"/>
        <w:gridCol w:w="1400"/>
        <w:gridCol w:w="960"/>
        <w:gridCol w:w="980"/>
      </w:tblGrid>
      <w:tr w:rsidR="00A84C51" w:rsidRPr="0051179A" w14:paraId="6A091666" w14:textId="77777777" w:rsidTr="00A21433">
        <w:trPr>
          <w:trHeight w:val="35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DB5B44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D2E42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B86D75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059D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B840F4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44C20F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79A7B3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545F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063D9BD" w14:textId="77777777" w:rsidTr="00A21433">
        <w:trPr>
          <w:trHeight w:val="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AD3DF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F10B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9FEF6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0167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B8B9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079D1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3394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9272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40765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79EC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226C116F" w14:textId="77777777" w:rsidTr="00A21433">
        <w:trPr>
          <w:trHeight w:val="334"/>
        </w:trPr>
        <w:tc>
          <w:tcPr>
            <w:tcW w:w="1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51B8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CD07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5822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TK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đối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FCD6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7556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38B8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DC98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TK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đối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A604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  <w:t>tiền</w:t>
            </w:r>
            <w:proofErr w:type="spellEnd"/>
          </w:p>
        </w:tc>
      </w:tr>
      <w:tr w:rsidR="00A84C51" w:rsidRPr="0051179A" w14:paraId="78AAF61A" w14:textId="77777777" w:rsidTr="00A21433">
        <w:trPr>
          <w:trHeight w:val="1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6E5850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E004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D018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157B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DD02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3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3"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366FF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2E2E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76EE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6ED4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9E10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Nợ</w:t>
            </w:r>
            <w:proofErr w:type="spellEnd"/>
          </w:p>
        </w:tc>
      </w:tr>
      <w:tr w:rsidR="00A84C51" w:rsidRPr="0051179A" w14:paraId="25C0359C" w14:textId="77777777" w:rsidTr="00A21433">
        <w:trPr>
          <w:trHeight w:val="33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0298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SH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4ED3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NT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C348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84D6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E35F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944D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SH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376A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NT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ACCA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9745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1E3E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5252C95" w14:textId="77777777" w:rsidTr="00A21433">
        <w:trPr>
          <w:trHeight w:val="3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579B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B255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5505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8785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E88A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DA56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FDFF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1299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4FAF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DAF2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6A87815" w14:textId="77777777" w:rsidTr="00A21433">
        <w:trPr>
          <w:trHeight w:val="33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C19A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03CF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F6C6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  <w:t>…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F813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DF3B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C019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68BD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EE27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  <w:t>…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1B2C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4A98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D581059" w14:textId="77777777" w:rsidTr="00A21433">
        <w:trPr>
          <w:trHeight w:val="3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3A7E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C2C1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467E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  <w:t>…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2612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51DE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83A5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33A9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C10B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  <w:t>…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A367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841F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310C625" w14:textId="77777777" w:rsidTr="00A21433">
        <w:trPr>
          <w:trHeight w:val="3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8223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46F0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3D5A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8426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8685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7ECA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DD59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7304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3353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E0FC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8030174" w14:textId="77777777" w:rsidTr="00A21433">
        <w:trPr>
          <w:trHeight w:val="33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E6CC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F16D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CBB3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7A0F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64DF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8CAD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ADEC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1E42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B17F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3507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4176D6C" w14:textId="77777777" w:rsidTr="00A21433">
        <w:trPr>
          <w:trHeight w:val="3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BB4A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D572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49A9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BEB5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9FC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159D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0E1D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44F7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A679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41AD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1CD999C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78AB330" w14:textId="77777777" w:rsidR="00A84C51" w:rsidRPr="0051179A" w:rsidRDefault="00A84C51" w:rsidP="009145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bớt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diễn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4F091725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880"/>
        <w:gridCol w:w="2140"/>
        <w:gridCol w:w="740"/>
        <w:gridCol w:w="1080"/>
        <w:gridCol w:w="740"/>
        <w:gridCol w:w="340"/>
        <w:gridCol w:w="1080"/>
        <w:gridCol w:w="1260"/>
      </w:tblGrid>
      <w:tr w:rsidR="00A84C51" w:rsidRPr="0051179A" w14:paraId="15B74B39" w14:textId="77777777" w:rsidTr="00A21433">
        <w:trPr>
          <w:trHeight w:val="305"/>
        </w:trPr>
        <w:tc>
          <w:tcPr>
            <w:tcW w:w="3780" w:type="dxa"/>
            <w:gridSpan w:val="3"/>
            <w:shd w:val="clear" w:color="auto" w:fill="auto"/>
            <w:vAlign w:val="bottom"/>
          </w:tcPr>
          <w:p w14:paraId="2AC9D70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…………………….</w:t>
            </w:r>
          </w:p>
        </w:tc>
        <w:tc>
          <w:tcPr>
            <w:tcW w:w="2560" w:type="dxa"/>
            <w:gridSpan w:val="3"/>
            <w:shd w:val="clear" w:color="auto" w:fill="auto"/>
            <w:vAlign w:val="bottom"/>
          </w:tcPr>
          <w:p w14:paraId="1C4C348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SỔ CÁI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2876C2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04D7AA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76701A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2E6C86E" w14:textId="77777777" w:rsidTr="00A21433">
        <w:trPr>
          <w:trHeight w:val="317"/>
        </w:trPr>
        <w:tc>
          <w:tcPr>
            <w:tcW w:w="3780" w:type="dxa"/>
            <w:gridSpan w:val="3"/>
            <w:shd w:val="clear" w:color="auto" w:fill="auto"/>
            <w:vAlign w:val="bottom"/>
          </w:tcPr>
          <w:p w14:paraId="33CD7E3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Địa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chỉ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…………………….</w:t>
            </w:r>
          </w:p>
        </w:tc>
        <w:tc>
          <w:tcPr>
            <w:tcW w:w="3980" w:type="dxa"/>
            <w:gridSpan w:val="5"/>
            <w:shd w:val="clear" w:color="auto" w:fill="auto"/>
            <w:vAlign w:val="bottom"/>
          </w:tcPr>
          <w:p w14:paraId="6D7083E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Gửi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Ngân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1082544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F4420E5" w14:textId="77777777" w:rsidTr="00A21433">
        <w:trPr>
          <w:trHeight w:val="318"/>
        </w:trPr>
        <w:tc>
          <w:tcPr>
            <w:tcW w:w="760" w:type="dxa"/>
            <w:shd w:val="clear" w:color="auto" w:fill="auto"/>
            <w:vAlign w:val="bottom"/>
          </w:tcPr>
          <w:p w14:paraId="1AA4121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357704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6C7A03F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60" w:type="dxa"/>
            <w:gridSpan w:val="3"/>
            <w:shd w:val="clear" w:color="auto" w:fill="auto"/>
            <w:vAlign w:val="bottom"/>
          </w:tcPr>
          <w:p w14:paraId="1FF6135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proofErr w:type="gram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:…</w:t>
            </w:r>
            <w:proofErr w:type="gram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…….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E509B8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56BDA0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598BAD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1C16AD2B" w14:textId="77777777" w:rsidTr="00A21433">
        <w:trPr>
          <w:trHeight w:val="34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AECEC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F7D1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F8CA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B51CE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2258D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69C7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DB78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6B3A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5C51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6D4AC76" w14:textId="77777777" w:rsidTr="00A21433">
        <w:trPr>
          <w:trHeight w:val="220"/>
        </w:trPr>
        <w:tc>
          <w:tcPr>
            <w:tcW w:w="1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E0BB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2140" w:type="dxa"/>
            <w:vMerge w:val="restart"/>
            <w:shd w:val="clear" w:color="auto" w:fill="auto"/>
            <w:vAlign w:val="bottom"/>
          </w:tcPr>
          <w:p w14:paraId="2914FF3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FCB9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2BEF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5ED4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C1F2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2C4C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A84C51" w:rsidRPr="0051179A" w14:paraId="3D46CC34" w14:textId="77777777" w:rsidTr="00A21433">
        <w:trPr>
          <w:trHeight w:val="1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9095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89D6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140" w:type="dxa"/>
            <w:vMerge/>
            <w:shd w:val="clear" w:color="auto" w:fill="auto"/>
            <w:vAlign w:val="bottom"/>
          </w:tcPr>
          <w:p w14:paraId="055B853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227B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A395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khoản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đối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73C68D1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FA2A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0BE1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81EE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8556075" w14:textId="77777777" w:rsidTr="00A21433">
        <w:trPr>
          <w:trHeight w:val="2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4AE8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8170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86B4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7F5F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475B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433D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664F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C8D6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AA12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232A339E" w14:textId="77777777" w:rsidTr="00A21433">
        <w:trPr>
          <w:trHeight w:val="2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25C0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1EF4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73F57C7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4BCD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E702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7E2854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EE1B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5C77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179C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23FA5ECA" w14:textId="77777777" w:rsidTr="00A21433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B0A3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2D2D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22AE6DA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23FD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80B9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BF0D28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973D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EB19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EB7B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1C31A249" w14:textId="77777777" w:rsidTr="00A21433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3428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BF20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2EB1179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1D66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B77F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8657E2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5154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D20E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4F46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038E0C39" w14:textId="77777777" w:rsidTr="00A21433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B964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0C76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505EC1A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86B4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8587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4E58BC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FB83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A0F6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E004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3701256" w14:textId="77777777" w:rsidTr="00A21433">
        <w:trPr>
          <w:trHeight w:val="44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7AB6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7F10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571A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5052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396F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2531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9CA3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01A7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429B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3EB32F71" w14:textId="77777777" w:rsidTr="00A21433">
        <w:trPr>
          <w:trHeight w:val="25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C5F6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5F84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24BD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Tổng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3D8E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534C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6200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xxx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7FB8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80524" w14:textId="2867AB4B" w:rsidR="00A84C51" w:rsidRPr="0051179A" w:rsidRDefault="008771D7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</w:t>
            </w:r>
            <w:r w:rsidR="00A84C5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9ECE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9DD4730" w14:textId="77777777" w:rsidTr="00A21433">
        <w:trPr>
          <w:trHeight w:val="25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FD8B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AD0E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E277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D7E9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F1A3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D66E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xxx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18B3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70BB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8FE3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3900FA05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cột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58455C6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1840"/>
        <w:gridCol w:w="1120"/>
        <w:gridCol w:w="1200"/>
        <w:gridCol w:w="760"/>
        <w:gridCol w:w="900"/>
        <w:gridCol w:w="800"/>
        <w:gridCol w:w="820"/>
      </w:tblGrid>
      <w:tr w:rsidR="00A84C51" w:rsidRPr="0051179A" w14:paraId="6E50DA7D" w14:textId="77777777" w:rsidTr="00A21433">
        <w:trPr>
          <w:trHeight w:val="305"/>
        </w:trPr>
        <w:tc>
          <w:tcPr>
            <w:tcW w:w="3400" w:type="dxa"/>
            <w:gridSpan w:val="3"/>
            <w:shd w:val="clear" w:color="auto" w:fill="auto"/>
            <w:vAlign w:val="bottom"/>
          </w:tcPr>
          <w:p w14:paraId="70DB837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…………………….</w:t>
            </w:r>
          </w:p>
        </w:tc>
        <w:tc>
          <w:tcPr>
            <w:tcW w:w="5600" w:type="dxa"/>
            <w:gridSpan w:val="6"/>
            <w:shd w:val="clear" w:color="auto" w:fill="auto"/>
            <w:vAlign w:val="bottom"/>
          </w:tcPr>
          <w:p w14:paraId="304F53D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SỔ KẾ TOÁN 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kiểu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một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A84C51" w:rsidRPr="0051179A" w14:paraId="1BE86349" w14:textId="77777777" w:rsidTr="00A21433">
        <w:trPr>
          <w:trHeight w:val="318"/>
        </w:trPr>
        <w:tc>
          <w:tcPr>
            <w:tcW w:w="3400" w:type="dxa"/>
            <w:gridSpan w:val="3"/>
            <w:shd w:val="clear" w:color="auto" w:fill="auto"/>
            <w:vAlign w:val="bottom"/>
          </w:tcPr>
          <w:p w14:paraId="2EDAD6C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Địa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chỉ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…………………….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14:paraId="1C6DB94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proofErr w:type="gram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:…</w:t>
            </w:r>
            <w:proofErr w:type="gram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…….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86A9D3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D1ECD9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1C27FB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DAB33A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03A6691" w14:textId="77777777" w:rsidTr="00A21433">
        <w:trPr>
          <w:trHeight w:val="34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5990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D3DA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3C0E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D554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E924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EEB8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5DD72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3055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C0103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3D72EE6" w14:textId="77777777" w:rsidTr="00A21433">
        <w:trPr>
          <w:trHeight w:val="240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DB43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6D52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D189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 xml:space="preserve">TK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đối</w:t>
            </w:r>
            <w:proofErr w:type="spellEnd"/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4E21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1B37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FB24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tiết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TK 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A84C51" w:rsidRPr="0051179A" w14:paraId="163ACC09" w14:textId="77777777" w:rsidTr="00A21433">
        <w:trPr>
          <w:trHeight w:val="1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F16F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1647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7F56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F72D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với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4D7C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6BFF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E417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14B1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99BC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03AE8AC1" w14:textId="77777777" w:rsidTr="00A21433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2308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CEB9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7927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AD46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3EA0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5202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022D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51FF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837B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…..</w:t>
            </w:r>
          </w:p>
        </w:tc>
      </w:tr>
      <w:tr w:rsidR="00A84C51" w:rsidRPr="0051179A" w14:paraId="3E5DA57D" w14:textId="77777777" w:rsidTr="00A21433">
        <w:trPr>
          <w:trHeight w:val="2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DB9B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ABD1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598E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8164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 TK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AC63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3A0A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5CFC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0BAD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DAB9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657529B3" w14:textId="77777777" w:rsidTr="00A21433">
        <w:trPr>
          <w:trHeight w:val="20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2852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9F8D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D00C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327D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B0A7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E328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54C1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41F0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6931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60441971" w14:textId="77777777" w:rsidTr="00A21433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DA42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F23C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BE78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CF66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5FCF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6CCC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AAC7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7E1B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C27E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2936FF93" w14:textId="77777777" w:rsidTr="00A21433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0F14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5C40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D3A9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CD59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A166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A81D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45B8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7C73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1A6C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E5867B9" w14:textId="77777777" w:rsidTr="00A21433">
        <w:trPr>
          <w:trHeight w:val="21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76C9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CB91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4721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A40B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25EB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853F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A217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3B4C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B974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9785380" w14:textId="77777777" w:rsidTr="00A21433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FFCA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B467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C045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Tổng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09DF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98E7C" w14:textId="33E963AF" w:rsidR="00A84C51" w:rsidRPr="0051179A" w:rsidRDefault="004F31BB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X</w:t>
            </w:r>
            <w:r w:rsidR="00A84C51"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xx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BFEE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xxx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E547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BE2D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A9BC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82846B7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21" w:name="page128"/>
      <w:bookmarkEnd w:id="21"/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940"/>
        <w:gridCol w:w="1200"/>
        <w:gridCol w:w="1240"/>
        <w:gridCol w:w="1460"/>
        <w:gridCol w:w="1260"/>
      </w:tblGrid>
      <w:tr w:rsidR="00A84C51" w:rsidRPr="0051179A" w14:paraId="24AFD7C4" w14:textId="77777777" w:rsidTr="00A21433">
        <w:trPr>
          <w:trHeight w:val="305"/>
        </w:trPr>
        <w:tc>
          <w:tcPr>
            <w:tcW w:w="2900" w:type="dxa"/>
            <w:shd w:val="clear" w:color="auto" w:fill="auto"/>
            <w:vAlign w:val="bottom"/>
          </w:tcPr>
          <w:p w14:paraId="3C2DC5E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Mẫu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khác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430F013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SỔ KẾ TOÁN 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kiểu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một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bên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1AE9F4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32244A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601663DD" w14:textId="77777777" w:rsidTr="00A21433">
        <w:trPr>
          <w:trHeight w:val="377"/>
        </w:trPr>
        <w:tc>
          <w:tcPr>
            <w:tcW w:w="2900" w:type="dxa"/>
            <w:shd w:val="clear" w:color="auto" w:fill="auto"/>
            <w:vAlign w:val="bottom"/>
          </w:tcPr>
          <w:p w14:paraId="08F536A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23F2E5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14:paraId="0CE28360" w14:textId="77777777" w:rsidR="00A84C51" w:rsidRPr="0051179A" w:rsidRDefault="00A84C51" w:rsidP="00914591">
            <w:pPr>
              <w:spacing w:line="360" w:lineRule="auto"/>
              <w:ind w:right="625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proofErr w:type="gram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Năm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:…</w:t>
            </w:r>
            <w:proofErr w:type="gram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…………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8D6A85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E04900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94B9592" w14:textId="77777777" w:rsidTr="00A21433">
        <w:trPr>
          <w:trHeight w:val="36"/>
        </w:trPr>
        <w:tc>
          <w:tcPr>
            <w:tcW w:w="3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01F0C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EAD7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D1069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6CBA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0E9F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972E05C" w14:textId="77777777" w:rsidTr="00A21433">
        <w:trPr>
          <w:trHeight w:val="233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5E5C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/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C875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0E74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4698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038E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C502FE8" w14:textId="77777777" w:rsidTr="00A21433">
        <w:trPr>
          <w:trHeight w:val="265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716145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TK: ………</w:t>
            </w:r>
            <w:proofErr w:type="gram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7559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BC26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E7C0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90DB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09C1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12</w:t>
            </w:r>
          </w:p>
        </w:tc>
      </w:tr>
      <w:tr w:rsidR="00A84C51" w:rsidRPr="0051179A" w14:paraId="1C2C14DA" w14:textId="77777777" w:rsidTr="00A21433">
        <w:trPr>
          <w:trHeight w:val="285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B4AE18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TK </w:t>
            </w:r>
            <w:proofErr w:type="spellStart"/>
            <w:proofErr w:type="gram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sau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:…</w:t>
            </w:r>
            <w:proofErr w:type="gram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……..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AB07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0967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8B61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E2AA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73F8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1968C04" w14:textId="77777777" w:rsidTr="00A21433">
        <w:trPr>
          <w:trHeight w:val="332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28B2A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………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9B69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F5CA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1842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782B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E895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EEC0CA7" w14:textId="77777777" w:rsidTr="00A21433">
        <w:trPr>
          <w:trHeight w:val="378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7865A0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……. …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7CF6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D542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12D0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A85B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7D11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1B73F25" w14:textId="77777777" w:rsidTr="00A21433">
        <w:trPr>
          <w:trHeight w:val="378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0AE6B9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147C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AAC2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B238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E669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21D9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1A12B02B" w14:textId="77777777" w:rsidTr="00A21433">
        <w:trPr>
          <w:trHeight w:val="3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FE34E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F455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353B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FC07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864F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6EEC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C74E3F0" w14:textId="77777777" w:rsidTr="00A21433">
        <w:trPr>
          <w:trHeight w:val="332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9FD28B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khoản</w:t>
            </w:r>
            <w:proofErr w:type="spellEnd"/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04FD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4F1D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F423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C01E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3126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1B81AD31" w14:textId="77777777" w:rsidTr="00A21433">
        <w:trPr>
          <w:trHeight w:val="36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5939B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7FEE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B444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6450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23E0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1BC4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8DDF4C2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603AD03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6113390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diễn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3CF41599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880"/>
        <w:gridCol w:w="340"/>
        <w:gridCol w:w="600"/>
        <w:gridCol w:w="620"/>
        <w:gridCol w:w="560"/>
        <w:gridCol w:w="120"/>
        <w:gridCol w:w="660"/>
        <w:gridCol w:w="539"/>
        <w:gridCol w:w="680"/>
        <w:gridCol w:w="1020"/>
        <w:gridCol w:w="1080"/>
      </w:tblGrid>
      <w:tr w:rsidR="00A84C51" w:rsidRPr="0051179A" w14:paraId="7B2BCD3F" w14:textId="77777777" w:rsidTr="00A21433">
        <w:trPr>
          <w:trHeight w:val="305"/>
        </w:trPr>
        <w:tc>
          <w:tcPr>
            <w:tcW w:w="3020" w:type="dxa"/>
            <w:gridSpan w:val="4"/>
            <w:shd w:val="clear" w:color="auto" w:fill="auto"/>
            <w:vAlign w:val="bottom"/>
          </w:tcPr>
          <w:p w14:paraId="7AED52D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…………………….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D8FEE2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bottom"/>
          </w:tcPr>
          <w:p w14:paraId="15B0255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SỔ KẾ TOÁN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1942B2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C476C4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B10B63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303DCE22" w14:textId="77777777" w:rsidTr="00A21433">
        <w:trPr>
          <w:trHeight w:val="317"/>
        </w:trPr>
        <w:tc>
          <w:tcPr>
            <w:tcW w:w="3020" w:type="dxa"/>
            <w:gridSpan w:val="4"/>
            <w:shd w:val="clear" w:color="auto" w:fill="auto"/>
            <w:vAlign w:val="bottom"/>
          </w:tcPr>
          <w:p w14:paraId="5A6DE59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Địa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chỉ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…………………….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50DCDD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bottom"/>
          </w:tcPr>
          <w:p w14:paraId="3D9F625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proofErr w:type="gram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:…</w:t>
            </w:r>
            <w:proofErr w:type="gram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…….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68D63C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939828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E51B94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1BB22D4" w14:textId="77777777" w:rsidTr="00A21433">
        <w:trPr>
          <w:trHeight w:val="36"/>
        </w:trPr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9B30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735F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D432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7136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F37A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692C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8B97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03C1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DEE04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DEE9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C7BE2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68BB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1FDE1EEF" w14:textId="77777777" w:rsidTr="00A21433">
        <w:trPr>
          <w:trHeight w:val="20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40B2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Ngày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vào</w:t>
            </w:r>
            <w:proofErr w:type="spellEnd"/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C1BB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340" w:type="dxa"/>
            <w:shd w:val="clear" w:color="auto" w:fill="auto"/>
            <w:vAlign w:val="bottom"/>
          </w:tcPr>
          <w:p w14:paraId="75E16D0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00B64" w14:textId="77777777" w:rsidR="00A84C51" w:rsidRPr="0051179A" w:rsidRDefault="00A84C51" w:rsidP="00914591">
            <w:pPr>
              <w:spacing w:line="360" w:lineRule="auto"/>
              <w:ind w:right="265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560" w:type="dxa"/>
            <w:shd w:val="clear" w:color="auto" w:fill="auto"/>
            <w:vAlign w:val="bottom"/>
          </w:tcPr>
          <w:p w14:paraId="3C61EC8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</w:p>
        </w:tc>
        <w:tc>
          <w:tcPr>
            <w:tcW w:w="1319" w:type="dxa"/>
            <w:gridSpan w:val="3"/>
            <w:shd w:val="clear" w:color="auto" w:fill="auto"/>
            <w:vAlign w:val="bottom"/>
          </w:tcPr>
          <w:p w14:paraId="13BC7BF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)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BB88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2BCB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A84C51" w:rsidRPr="0051179A" w14:paraId="01659229" w14:textId="77777777" w:rsidTr="00A21433">
        <w:trPr>
          <w:trHeight w:val="31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56CA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sổ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34F9A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9AEF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5992D6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06F271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AE45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79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6885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đồng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)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sau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8536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6531D197" w14:textId="77777777" w:rsidTr="00A21433">
        <w:trPr>
          <w:trHeight w:val="20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4D14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DC5A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4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4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528E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340" w:type="dxa"/>
            <w:shd w:val="clear" w:color="auto" w:fill="auto"/>
            <w:vAlign w:val="bottom"/>
          </w:tcPr>
          <w:p w14:paraId="344EAD6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95F754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3005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FD17B8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D97A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ED94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TK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3225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TK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8FC0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TK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9A12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…..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79A9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66F9F912" w14:textId="77777777" w:rsidTr="00A21433">
        <w:trPr>
          <w:trHeight w:val="24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2861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FF4D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0513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9846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9924D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6C8C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F2875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EDBC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29D4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8EF9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CF15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3686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8950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48EA3F7" w14:textId="77777777" w:rsidTr="00A21433">
        <w:trPr>
          <w:trHeight w:val="29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504F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CC8B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C921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51D10A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71505D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E499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9AA3E6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9151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AF01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A83C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EEBD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B9DC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0DE5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67850D97" w14:textId="77777777" w:rsidTr="00A21433">
        <w:trPr>
          <w:trHeight w:val="33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53E4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40EA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3E29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3A9336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D25706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…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6CB0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CB8C09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2096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04B8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E44F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8D08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3F31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116D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F31BB" w:rsidRPr="0051179A" w14:paraId="10CCDF26" w14:textId="77777777" w:rsidTr="004F31BB">
        <w:trPr>
          <w:trHeight w:val="36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7468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884D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E604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FD0E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E946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AFDC6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742F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0FEF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2C9B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0367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7884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30D2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F31BB" w:rsidRPr="0051179A" w14:paraId="1D7214AC" w14:textId="77777777" w:rsidTr="004F31BB">
        <w:trPr>
          <w:trHeight w:val="33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974F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82DF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87CE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5D774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5A53A" w14:textId="77777777" w:rsidR="00A84C51" w:rsidRPr="0051179A" w:rsidRDefault="00A84C51" w:rsidP="00914591">
            <w:pPr>
              <w:spacing w:line="360" w:lineRule="auto"/>
              <w:ind w:right="265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0720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2FC6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9423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F546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52A3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1481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65D9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618340FE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E49AB69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*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tờ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B418B2D" w14:textId="77777777" w:rsidR="00A84C51" w:rsidRPr="0051179A" w:rsidRDefault="00A84C51" w:rsidP="00465AE7">
      <w:pPr>
        <w:numPr>
          <w:ilvl w:val="0"/>
          <w:numId w:val="19"/>
        </w:numPr>
        <w:tabs>
          <w:tab w:val="left" w:pos="1091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mức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C850162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…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7592E3BD" w14:textId="77777777" w:rsidR="00A84C51" w:rsidRPr="0051179A" w:rsidRDefault="00A84C51" w:rsidP="00465AE7">
      <w:pPr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</w:p>
    <w:p w14:paraId="1F37D361" w14:textId="77777777" w:rsidR="00A84C51" w:rsidRPr="0051179A" w:rsidRDefault="00A84C51" w:rsidP="00465AE7">
      <w:pPr>
        <w:numPr>
          <w:ilvl w:val="0"/>
          <w:numId w:val="19"/>
        </w:num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</w:p>
    <w:p w14:paraId="3BB504AF" w14:textId="77777777" w:rsidR="00A84C51" w:rsidRPr="0051179A" w:rsidRDefault="00A84C51" w:rsidP="00465AE7">
      <w:pPr>
        <w:numPr>
          <w:ilvl w:val="0"/>
          <w:numId w:val="19"/>
        </w:num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</w:p>
    <w:p w14:paraId="2A817C40" w14:textId="77777777" w:rsidR="00A84C51" w:rsidRPr="0051179A" w:rsidRDefault="00A84C51" w:rsidP="00465AE7">
      <w:pPr>
        <w:numPr>
          <w:ilvl w:val="0"/>
          <w:numId w:val="19"/>
        </w:numPr>
        <w:tabs>
          <w:tab w:val="left" w:pos="1024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…)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…)</w:t>
      </w:r>
    </w:p>
    <w:p w14:paraId="44887273" w14:textId="77777777" w:rsidR="00A84C51" w:rsidRPr="0051179A" w:rsidRDefault="00A84C51" w:rsidP="00465AE7">
      <w:pPr>
        <w:numPr>
          <w:ilvl w:val="0"/>
          <w:numId w:val="19"/>
        </w:numPr>
        <w:tabs>
          <w:tab w:val="left" w:pos="102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19B7F64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2, 3…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05730276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</w:p>
    <w:p w14:paraId="28322842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73F3914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thành:số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F7D8A95" w14:textId="759B3DE6" w:rsidR="00A84C51" w:rsidRPr="00B05B33" w:rsidRDefault="001F2B1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.3.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qui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định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về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sổ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</w:p>
    <w:p w14:paraId="4E3A598F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chu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F8A9E37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a.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</w:p>
    <w:p w14:paraId="73E46098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</w:p>
    <w:p w14:paraId="1B5AA567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A84C51" w:rsidRPr="0051179A" w:rsidSect="00A21433">
          <w:type w:val="continuous"/>
          <w:pgSz w:w="11900" w:h="16840"/>
          <w:pgMar w:top="699" w:right="1124" w:bottom="174" w:left="1440" w:header="0" w:footer="0" w:gutter="0"/>
          <w:cols w:space="0"/>
          <w:docGrid w:linePitch="360"/>
        </w:sectPr>
      </w:pPr>
    </w:p>
    <w:p w14:paraId="7F880F65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22" w:name="page130"/>
      <w:bookmarkEnd w:id="22"/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duyệt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duyệt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in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1C391A0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sẵn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sẵn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6B66B62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7F427AA5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3468094C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Trang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tõ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họ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thúc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</w:p>
    <w:p w14:paraId="16397E1B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6A78EF3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5523E282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rõ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họ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uỷ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sắp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dễ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CB57416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b.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Kỹ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</w:p>
    <w:p w14:paraId="3833482F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226504E6" w14:textId="77777777" w:rsidR="00A84C51" w:rsidRPr="0051179A" w:rsidRDefault="00A84C51" w:rsidP="00465AE7">
      <w:pPr>
        <w:numPr>
          <w:ilvl w:val="0"/>
          <w:numId w:val="19"/>
        </w:numPr>
        <w:tabs>
          <w:tab w:val="left" w:pos="1120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879AC85" w14:textId="77777777" w:rsidR="00A84C51" w:rsidRPr="0051179A" w:rsidRDefault="00A84C51" w:rsidP="00465AE7">
      <w:pPr>
        <w:numPr>
          <w:ilvl w:val="0"/>
          <w:numId w:val="19"/>
        </w:numPr>
        <w:tabs>
          <w:tab w:val="left" w:pos="1114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rõ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rõ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EDC304E" w14:textId="77777777" w:rsidR="00A84C51" w:rsidRPr="0051179A" w:rsidRDefault="00A84C51" w:rsidP="00465AE7">
      <w:pPr>
        <w:numPr>
          <w:ilvl w:val="0"/>
          <w:numId w:val="19"/>
        </w:numPr>
        <w:tabs>
          <w:tab w:val="left" w:pos="1114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rõ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thêm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035C67A" w14:textId="77777777" w:rsidR="00A84C51" w:rsidRPr="0051179A" w:rsidRDefault="00A84C51" w:rsidP="00465AE7">
      <w:pPr>
        <w:numPr>
          <w:ilvl w:val="0"/>
          <w:numId w:val="19"/>
        </w:numPr>
        <w:tabs>
          <w:tab w:val="left" w:pos="1114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đen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âm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dễ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A0BFB42" w14:textId="77777777" w:rsidR="00A84C51" w:rsidRPr="0051179A" w:rsidRDefault="00A84C51" w:rsidP="00465AE7">
      <w:pPr>
        <w:numPr>
          <w:ilvl w:val="0"/>
          <w:numId w:val="19"/>
        </w:numPr>
        <w:tabs>
          <w:tab w:val="left" w:pos="1114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8B2CAA6" w14:textId="77777777" w:rsidR="00A84C51" w:rsidRPr="0051179A" w:rsidRDefault="00A84C51" w:rsidP="00465AE7">
      <w:pPr>
        <w:numPr>
          <w:ilvl w:val="0"/>
          <w:numId w:val="19"/>
        </w:numPr>
        <w:tabs>
          <w:tab w:val="left" w:pos="1114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sang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thúc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thúc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rõ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"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sang"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"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"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E151A92" w14:textId="77777777" w:rsidR="00A84C51" w:rsidRPr="0051179A" w:rsidRDefault="00A84C51" w:rsidP="00465AE7">
      <w:pPr>
        <w:numPr>
          <w:ilvl w:val="0"/>
          <w:numId w:val="19"/>
        </w:numPr>
        <w:tabs>
          <w:tab w:val="left" w:pos="1116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AA92BD4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c.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Kỹ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</w:p>
    <w:p w14:paraId="77034738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xảy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53D01C10" w14:textId="77777777" w:rsidR="00A84C51" w:rsidRPr="0051179A" w:rsidRDefault="00A84C51" w:rsidP="00465AE7">
      <w:pPr>
        <w:numPr>
          <w:ilvl w:val="0"/>
          <w:numId w:val="19"/>
        </w:numPr>
        <w:tabs>
          <w:tab w:val="left" w:pos="1072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…)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71D1813A" w14:textId="77777777" w:rsidR="00A84C51" w:rsidRPr="0051179A" w:rsidRDefault="00A84C51" w:rsidP="00465AE7">
      <w:pPr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D579219" w14:textId="77777777" w:rsidR="00A84C51" w:rsidRPr="0051179A" w:rsidRDefault="00A84C51" w:rsidP="00465AE7">
      <w:pPr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lặp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38C7EA7" w14:textId="77777777" w:rsidR="00A84C51" w:rsidRPr="0051179A" w:rsidRDefault="00A84C51" w:rsidP="00465AE7">
      <w:pPr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FE3C7FF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khớp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ý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107C813E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1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xuyên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sớm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376E7E4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2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kỹ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tẩy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rõ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3AACA6D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kỹ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:</w:t>
      </w:r>
    </w:p>
    <w:p w14:paraId="5A24A511" w14:textId="77777777" w:rsidR="00A84C51" w:rsidRPr="0051179A" w:rsidRDefault="00A84C51" w:rsidP="00465AE7">
      <w:pPr>
        <w:numPr>
          <w:ilvl w:val="0"/>
          <w:numId w:val="19"/>
        </w:numPr>
        <w:tabs>
          <w:tab w:val="left" w:pos="985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đỏ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sớm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ADD657A" w14:textId="77777777" w:rsidR="00A84C51" w:rsidRPr="0051179A" w:rsidRDefault="00A84C51" w:rsidP="00465AE7">
      <w:pPr>
        <w:numPr>
          <w:ilvl w:val="0"/>
          <w:numId w:val="19"/>
        </w:numPr>
        <w:tabs>
          <w:tab w:val="left" w:pos="98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sung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sung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bỏ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A8ACD2B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đen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thêm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chênh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9EDA7EA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D4F85D1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 200.000đ</w:t>
      </w:r>
    </w:p>
    <w:p w14:paraId="0ECD532F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con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 20.000 đ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lộn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75FCE4A6" w14:textId="77777777" w:rsidR="00A84C51" w:rsidRPr="0051179A" w:rsidRDefault="00A84C51" w:rsidP="00465AE7">
      <w:pPr>
        <w:numPr>
          <w:ilvl w:val="0"/>
          <w:numId w:val="19"/>
        </w:numPr>
        <w:tabs>
          <w:tab w:val="left" w:pos="954"/>
        </w:tabs>
        <w:spacing w:line="360" w:lineRule="auto"/>
        <w:ind w:right="31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= 200.000đ - 20.000đ = 180.000đ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380"/>
        <w:gridCol w:w="560"/>
        <w:gridCol w:w="100"/>
        <w:gridCol w:w="960"/>
        <w:gridCol w:w="120"/>
        <w:gridCol w:w="740"/>
        <w:gridCol w:w="1340"/>
        <w:gridCol w:w="1400"/>
      </w:tblGrid>
      <w:tr w:rsidR="00A84C51" w:rsidRPr="0051179A" w14:paraId="45B1CC03" w14:textId="77777777" w:rsidTr="00A21433">
        <w:trPr>
          <w:trHeight w:val="340"/>
        </w:trPr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CA57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lastRenderedPageBreak/>
              <w:t>TK "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người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bán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"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8C3EB0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F1CDCA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14A442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9259E5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338CB3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D90C1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TK "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Nguyên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"</w:t>
            </w:r>
          </w:p>
        </w:tc>
      </w:tr>
      <w:tr w:rsidR="00A84C51" w:rsidRPr="0051179A" w14:paraId="0694BAD6" w14:textId="77777777" w:rsidTr="00A21433">
        <w:trPr>
          <w:trHeight w:val="308"/>
        </w:trPr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C5A1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6491DBE" w14:textId="77777777" w:rsidR="00A84C51" w:rsidRPr="0051179A" w:rsidRDefault="00A84C51" w:rsidP="00914591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20.000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E06BF6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3E9301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E727F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8"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8"/>
                <w:sz w:val="26"/>
                <w:szCs w:val="26"/>
              </w:rPr>
              <w:t>sổ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8"/>
                <w:sz w:val="26"/>
                <w:szCs w:val="26"/>
              </w:rPr>
              <w:t>sai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14:paraId="25F421D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1C408E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67C27" w14:textId="77777777" w:rsidR="00A84C51" w:rsidRPr="0051179A" w:rsidRDefault="00A84C51" w:rsidP="00914591">
            <w:pPr>
              <w:spacing w:line="360" w:lineRule="auto"/>
              <w:ind w:right="120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20.000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025D62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2279D0C5" w14:textId="77777777" w:rsidTr="00A21433">
        <w:trPr>
          <w:trHeight w:val="291"/>
        </w:trPr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0471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B44CCD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972715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673541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16E2B2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  <w:t>1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7A7A82D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8FA156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3BE5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397A436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AD1484E" w14:textId="77777777" w:rsidTr="00A21433">
        <w:trPr>
          <w:trHeight w:val="284"/>
        </w:trPr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AC81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6DEA1E59" w14:textId="77777777" w:rsidR="00A84C51" w:rsidRPr="0051179A" w:rsidRDefault="00A84C51" w:rsidP="00914591">
            <w:pPr>
              <w:spacing w:line="360" w:lineRule="auto"/>
              <w:ind w:right="260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180.000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99B24E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4AE2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bổ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sung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FAEDE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4C267" w14:textId="77777777" w:rsidR="00A84C51" w:rsidRPr="0051179A" w:rsidRDefault="00A84C51" w:rsidP="00914591">
            <w:pPr>
              <w:spacing w:line="360" w:lineRule="auto"/>
              <w:ind w:right="80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180.000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322D85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2DA04D7F" w14:textId="77777777" w:rsidTr="00A21433">
        <w:trPr>
          <w:trHeight w:val="323"/>
        </w:trPr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FD0F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490A4D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14:paraId="5C11AC4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  <w:t xml:space="preserve">          2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2D0AA1D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BEEA51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05F3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9917E2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A868E97" w14:textId="77777777" w:rsidTr="00A21433">
        <w:trPr>
          <w:trHeight w:val="25"/>
        </w:trPr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9B9A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AE3540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E1BFBE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29B481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A2AB57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81494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1E55D7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773EB5C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3BD08B8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719260D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AD5897B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D07F579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âm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</w:p>
    <w:p w14:paraId="7560E8DD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âm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huống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21D2522F" w14:textId="77777777" w:rsidR="00A84C51" w:rsidRPr="0051179A" w:rsidRDefault="00A84C51" w:rsidP="00465AE7">
      <w:pPr>
        <w:numPr>
          <w:ilvl w:val="0"/>
          <w:numId w:val="19"/>
        </w:num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CA79E22" w14:textId="77777777" w:rsidR="00A84C51" w:rsidRPr="0051179A" w:rsidRDefault="00A84C51" w:rsidP="00465AE7">
      <w:pPr>
        <w:numPr>
          <w:ilvl w:val="0"/>
          <w:numId w:val="19"/>
        </w:num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56A35A6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698FD18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ý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63248C1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A84C51" w:rsidRPr="0051179A" w:rsidSect="00A21433">
          <w:type w:val="continuous"/>
          <w:pgSz w:w="11900" w:h="16840"/>
          <w:pgMar w:top="699" w:right="1124" w:bottom="174" w:left="1440" w:header="0" w:footer="0" w:gutter="0"/>
          <w:cols w:space="0"/>
          <w:docGrid w:linePitch="360"/>
        </w:sectPr>
      </w:pPr>
    </w:p>
    <w:p w14:paraId="721DCF14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thừa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thừa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C9E3097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BBB1AA6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 200.000đ</w:t>
      </w:r>
    </w:p>
    <w:p w14:paraId="33FA2DA5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 300.000đ</w:t>
      </w:r>
    </w:p>
    <w:p w14:paraId="1FB5D687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thừa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 100.000đ</w:t>
      </w:r>
    </w:p>
    <w:p w14:paraId="1DF3CCBE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340"/>
        <w:gridCol w:w="1380"/>
        <w:gridCol w:w="836"/>
        <w:gridCol w:w="320"/>
        <w:gridCol w:w="40"/>
        <w:gridCol w:w="700"/>
        <w:gridCol w:w="60"/>
        <w:gridCol w:w="940"/>
        <w:gridCol w:w="1340"/>
        <w:gridCol w:w="1380"/>
      </w:tblGrid>
      <w:tr w:rsidR="00A84C51" w:rsidRPr="0051179A" w14:paraId="2236BDCA" w14:textId="77777777" w:rsidTr="00A21433">
        <w:trPr>
          <w:trHeight w:val="301"/>
        </w:trPr>
        <w:tc>
          <w:tcPr>
            <w:tcW w:w="3716" w:type="dxa"/>
            <w:gridSpan w:val="4"/>
            <w:shd w:val="clear" w:color="auto" w:fill="auto"/>
            <w:vAlign w:val="bottom"/>
          </w:tcPr>
          <w:p w14:paraId="2D02446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Chữa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thừa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bằng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âm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4B060F4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85396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BF76AF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DCEB9E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EBEB3A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24FED44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F21794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0825CE72" w14:textId="77777777" w:rsidTr="00A21433">
        <w:trPr>
          <w:trHeight w:val="342"/>
        </w:trPr>
        <w:tc>
          <w:tcPr>
            <w:tcW w:w="160" w:type="dxa"/>
            <w:shd w:val="clear" w:color="auto" w:fill="auto"/>
            <w:vAlign w:val="bottom"/>
          </w:tcPr>
          <w:p w14:paraId="291BA0D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5086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TK "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ngưòi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bán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"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0A50442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452E20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B7302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20BEB4F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F32149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F4BE38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49E9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TK "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Nguyên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"</w:t>
            </w:r>
          </w:p>
        </w:tc>
      </w:tr>
      <w:tr w:rsidR="00A84C51" w:rsidRPr="0051179A" w14:paraId="496F86C5" w14:textId="77777777" w:rsidTr="00A21433">
        <w:trPr>
          <w:trHeight w:val="307"/>
        </w:trPr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DA3F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6238D9B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300.000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3A04C27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3A4C3D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F9F7E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943B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  <w:t>sai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14:paraId="1A97D70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E2080E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D1C11" w14:textId="77777777" w:rsidR="00A84C51" w:rsidRPr="0051179A" w:rsidRDefault="00A84C51" w:rsidP="00914591">
            <w:pPr>
              <w:spacing w:line="360" w:lineRule="auto"/>
              <w:ind w:right="80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300.000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C2A9A5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0056923D" w14:textId="77777777" w:rsidTr="00A21433">
        <w:trPr>
          <w:trHeight w:val="323"/>
        </w:trPr>
        <w:tc>
          <w:tcPr>
            <w:tcW w:w="160" w:type="dxa"/>
            <w:shd w:val="clear" w:color="auto" w:fill="auto"/>
            <w:vAlign w:val="bottom"/>
          </w:tcPr>
          <w:p w14:paraId="56920FE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7FC3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14:paraId="621281E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(100.000)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7B0F155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CB1DBC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14:paraId="1E495E33" w14:textId="77777777" w:rsidR="00A84C51" w:rsidRPr="0051179A" w:rsidRDefault="00A84C51" w:rsidP="00914591">
            <w:pPr>
              <w:spacing w:line="360" w:lineRule="auto"/>
              <w:ind w:right="820"/>
              <w:jc w:val="both"/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  <w:t>Chữa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w w:val="99"/>
                <w:sz w:val="26"/>
                <w:szCs w:val="26"/>
              </w:rPr>
              <w:t>sổ</w:t>
            </w:r>
            <w:proofErr w:type="spellEnd"/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F9C7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(100.000)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F13A96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D480E2E" w14:textId="77777777" w:rsidTr="00A21433">
        <w:trPr>
          <w:trHeight w:val="26"/>
        </w:trPr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4DC0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14:paraId="4AE9659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14:paraId="76EB156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3A1ABC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889C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14:paraId="65D9600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đỏ</w:t>
            </w:r>
            <w:proofErr w:type="spellEnd"/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56E6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5A9C71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2673694B" w14:textId="77777777" w:rsidTr="00A21433">
        <w:trPr>
          <w:trHeight w:val="308"/>
        </w:trPr>
        <w:tc>
          <w:tcPr>
            <w:tcW w:w="160" w:type="dxa"/>
            <w:shd w:val="clear" w:color="auto" w:fill="auto"/>
            <w:vAlign w:val="bottom"/>
          </w:tcPr>
          <w:p w14:paraId="3054DD7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1078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14:paraId="0249C19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14:paraId="6293D27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14:paraId="5BFEADB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bằng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mực</w:t>
            </w:r>
            <w:proofErr w:type="spellEnd"/>
          </w:p>
        </w:tc>
        <w:tc>
          <w:tcPr>
            <w:tcW w:w="940" w:type="dxa"/>
            <w:vMerge/>
            <w:shd w:val="clear" w:color="auto" w:fill="auto"/>
            <w:vAlign w:val="bottom"/>
          </w:tcPr>
          <w:p w14:paraId="545B786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724B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CB77E4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6C280B67" w14:textId="77777777" w:rsidTr="00A21433">
        <w:trPr>
          <w:trHeight w:val="144"/>
        </w:trPr>
        <w:tc>
          <w:tcPr>
            <w:tcW w:w="160" w:type="dxa"/>
            <w:shd w:val="clear" w:color="auto" w:fill="auto"/>
            <w:vAlign w:val="bottom"/>
          </w:tcPr>
          <w:p w14:paraId="349B287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BCB8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56C98C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14:paraId="522E82E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D60CBF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7E43E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7FF1DE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12BEB5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CF0EF3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676D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2DABA4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74A6CAC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D37DEDF" w14:textId="77777777" w:rsidR="00A84C51" w:rsidRPr="0051179A" w:rsidRDefault="00A84C51" w:rsidP="00914591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Nếu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ý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36DE96D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6AA0E152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2.500.000đ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2780"/>
      </w:tblGrid>
      <w:tr w:rsidR="00A84C51" w:rsidRPr="0051179A" w14:paraId="20DEC4AA" w14:textId="77777777" w:rsidTr="00A21433">
        <w:trPr>
          <w:trHeight w:val="301"/>
        </w:trPr>
        <w:tc>
          <w:tcPr>
            <w:tcW w:w="3960" w:type="dxa"/>
            <w:shd w:val="clear" w:color="auto" w:fill="auto"/>
            <w:vAlign w:val="bottom"/>
          </w:tcPr>
          <w:p w14:paraId="38F1081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sổ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toán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mặt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là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11D12E0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1243E1C1" w14:textId="77777777" w:rsidTr="00A21433">
        <w:trPr>
          <w:trHeight w:val="380"/>
        </w:trPr>
        <w:tc>
          <w:tcPr>
            <w:tcW w:w="3960" w:type="dxa"/>
            <w:shd w:val="clear" w:color="auto" w:fill="auto"/>
            <w:vAlign w:val="bottom"/>
          </w:tcPr>
          <w:p w14:paraId="1D2B819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TK "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của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khách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":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2917D49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2.500.000đ</w:t>
            </w:r>
          </w:p>
        </w:tc>
      </w:tr>
      <w:tr w:rsidR="00A84C51" w:rsidRPr="0051179A" w14:paraId="3945F122" w14:textId="77777777" w:rsidTr="00A21433">
        <w:trPr>
          <w:trHeight w:val="377"/>
        </w:trPr>
        <w:tc>
          <w:tcPr>
            <w:tcW w:w="3960" w:type="dxa"/>
            <w:shd w:val="clear" w:color="auto" w:fill="auto"/>
            <w:vAlign w:val="bottom"/>
          </w:tcPr>
          <w:p w14:paraId="5138595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TK "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mặt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":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79C9441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8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w w:val="98"/>
                <w:sz w:val="26"/>
                <w:szCs w:val="26"/>
              </w:rPr>
              <w:t>2.500.000đ</w:t>
            </w:r>
          </w:p>
        </w:tc>
      </w:tr>
    </w:tbl>
    <w:p w14:paraId="4B4089FB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9"/>
        <w:gridCol w:w="3152"/>
      </w:tblGrid>
      <w:tr w:rsidR="00A84C51" w:rsidRPr="0051179A" w14:paraId="2E1E1CC2" w14:textId="77777777" w:rsidTr="00A21433">
        <w:trPr>
          <w:trHeight w:val="268"/>
        </w:trPr>
        <w:tc>
          <w:tcPr>
            <w:tcW w:w="3729" w:type="dxa"/>
            <w:shd w:val="clear" w:color="auto" w:fill="auto"/>
            <w:vAlign w:val="bottom"/>
          </w:tcPr>
          <w:p w14:paraId="05FA39D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TK "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của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khách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hàng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":</w:t>
            </w:r>
          </w:p>
        </w:tc>
        <w:tc>
          <w:tcPr>
            <w:tcW w:w="3152" w:type="dxa"/>
            <w:shd w:val="clear" w:color="auto" w:fill="auto"/>
            <w:vAlign w:val="bottom"/>
          </w:tcPr>
          <w:p w14:paraId="6B8A279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(2.500.000đ)</w:t>
            </w:r>
          </w:p>
        </w:tc>
      </w:tr>
      <w:tr w:rsidR="00A84C51" w:rsidRPr="0051179A" w14:paraId="48985A46" w14:textId="77777777" w:rsidTr="00A21433">
        <w:trPr>
          <w:trHeight w:val="332"/>
        </w:trPr>
        <w:tc>
          <w:tcPr>
            <w:tcW w:w="3729" w:type="dxa"/>
            <w:shd w:val="clear" w:color="auto" w:fill="auto"/>
            <w:vAlign w:val="bottom"/>
          </w:tcPr>
          <w:p w14:paraId="544201D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TK "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mặt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":</w:t>
            </w:r>
          </w:p>
        </w:tc>
        <w:tc>
          <w:tcPr>
            <w:tcW w:w="3152" w:type="dxa"/>
            <w:shd w:val="clear" w:color="auto" w:fill="auto"/>
            <w:vAlign w:val="bottom"/>
          </w:tcPr>
          <w:p w14:paraId="034D53E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w w:val="97"/>
                <w:sz w:val="26"/>
                <w:szCs w:val="26"/>
              </w:rPr>
              <w:t>(2.500.000đ)</w:t>
            </w:r>
          </w:p>
        </w:tc>
      </w:tr>
    </w:tbl>
    <w:p w14:paraId="17CC005B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Sau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3"/>
        <w:gridCol w:w="3227"/>
      </w:tblGrid>
      <w:tr w:rsidR="00A84C51" w:rsidRPr="0051179A" w14:paraId="4A3E0640" w14:textId="77777777" w:rsidTr="00A21433">
        <w:trPr>
          <w:trHeight w:val="291"/>
        </w:trPr>
        <w:tc>
          <w:tcPr>
            <w:tcW w:w="3743" w:type="dxa"/>
            <w:shd w:val="clear" w:color="auto" w:fill="auto"/>
            <w:vAlign w:val="bottom"/>
          </w:tcPr>
          <w:p w14:paraId="0836742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TK "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cho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người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bán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":</w:t>
            </w:r>
          </w:p>
        </w:tc>
        <w:tc>
          <w:tcPr>
            <w:tcW w:w="3227" w:type="dxa"/>
            <w:shd w:val="clear" w:color="auto" w:fill="auto"/>
            <w:vAlign w:val="bottom"/>
          </w:tcPr>
          <w:p w14:paraId="2C12045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2.500.000đ</w:t>
            </w:r>
          </w:p>
        </w:tc>
      </w:tr>
      <w:tr w:rsidR="00A84C51" w:rsidRPr="0051179A" w14:paraId="2F1DE9E2" w14:textId="77777777" w:rsidTr="00A21433">
        <w:trPr>
          <w:trHeight w:val="360"/>
        </w:trPr>
        <w:tc>
          <w:tcPr>
            <w:tcW w:w="3743" w:type="dxa"/>
            <w:shd w:val="clear" w:color="auto" w:fill="auto"/>
            <w:vAlign w:val="bottom"/>
          </w:tcPr>
          <w:p w14:paraId="4882B45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TK "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mặt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":</w:t>
            </w:r>
          </w:p>
        </w:tc>
        <w:tc>
          <w:tcPr>
            <w:tcW w:w="3227" w:type="dxa"/>
            <w:shd w:val="clear" w:color="auto" w:fill="auto"/>
            <w:vAlign w:val="bottom"/>
          </w:tcPr>
          <w:p w14:paraId="594E624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w w:val="98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w w:val="98"/>
                <w:sz w:val="26"/>
                <w:szCs w:val="26"/>
              </w:rPr>
              <w:t>2.500.000đ</w:t>
            </w:r>
          </w:p>
        </w:tc>
      </w:tr>
    </w:tbl>
    <w:p w14:paraId="29A248A3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"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"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80"/>
        <w:gridCol w:w="1260"/>
        <w:gridCol w:w="600"/>
        <w:gridCol w:w="1000"/>
        <w:gridCol w:w="380"/>
        <w:gridCol w:w="480"/>
        <w:gridCol w:w="420"/>
        <w:gridCol w:w="1340"/>
        <w:gridCol w:w="1320"/>
      </w:tblGrid>
      <w:tr w:rsidR="00A84C51" w:rsidRPr="0051179A" w14:paraId="7AD81E03" w14:textId="77777777" w:rsidTr="00A21433">
        <w:trPr>
          <w:trHeight w:val="305"/>
        </w:trPr>
        <w:tc>
          <w:tcPr>
            <w:tcW w:w="2220" w:type="dxa"/>
            <w:gridSpan w:val="3"/>
            <w:shd w:val="clear" w:color="auto" w:fill="auto"/>
            <w:vAlign w:val="bottom"/>
          </w:tcPr>
          <w:p w14:paraId="51C95E4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…………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5325AB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14:paraId="67CF6D5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SỔ QUỸ TIỀN MẶT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BA3297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5D7A287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26F81E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27974C5B" w14:textId="77777777" w:rsidTr="00A21433">
        <w:trPr>
          <w:trHeight w:val="316"/>
        </w:trPr>
        <w:tc>
          <w:tcPr>
            <w:tcW w:w="2220" w:type="dxa"/>
            <w:gridSpan w:val="3"/>
            <w:shd w:val="clear" w:color="auto" w:fill="auto"/>
            <w:vAlign w:val="bottom"/>
          </w:tcPr>
          <w:p w14:paraId="50044CC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Địa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chỉ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……………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002598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530F40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14:paraId="420E4034" w14:textId="77777777" w:rsidR="00A84C51" w:rsidRPr="0051179A" w:rsidRDefault="00A84C51" w:rsidP="00914591">
            <w:pPr>
              <w:spacing w:line="360" w:lineRule="auto"/>
              <w:ind w:right="120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hiệu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: ……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7C1E34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43A0E1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23A56C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31FD76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39BE6FD" w14:textId="77777777" w:rsidTr="00A21433">
        <w:trPr>
          <w:trHeight w:val="317"/>
        </w:trPr>
        <w:tc>
          <w:tcPr>
            <w:tcW w:w="720" w:type="dxa"/>
            <w:shd w:val="clear" w:color="auto" w:fill="auto"/>
            <w:vAlign w:val="bottom"/>
          </w:tcPr>
          <w:p w14:paraId="725912E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E370B9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0C3D05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31D179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3E1FB2B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200X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118AD7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AC2850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376CB4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F61BCF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5B882F9" w14:textId="77777777" w:rsidTr="00A21433">
        <w:trPr>
          <w:trHeight w:val="36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F950C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9CA61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D1C0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49C1B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995CA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843DF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A41F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25A2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982C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BDD4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E38D8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F9E59B3" w14:textId="77777777" w:rsidTr="00A21433">
        <w:trPr>
          <w:trHeight w:val="255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586F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780" w:type="dxa"/>
            <w:shd w:val="clear" w:color="auto" w:fill="auto"/>
            <w:vAlign w:val="bottom"/>
          </w:tcPr>
          <w:p w14:paraId="17986D8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14:paraId="4DAFABA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972B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3E8F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TK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đối</w:t>
            </w:r>
            <w:proofErr w:type="spellEnd"/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E4FC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7A11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AFB39" w14:textId="77777777" w:rsidR="00A84C51" w:rsidRPr="0051179A" w:rsidRDefault="00A84C51" w:rsidP="00914591">
            <w:pPr>
              <w:spacing w:line="360" w:lineRule="auto"/>
              <w:ind w:right="86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4585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A84C51" w:rsidRPr="0051179A" w14:paraId="7E68E9DA" w14:textId="77777777" w:rsidTr="00A21433">
        <w:trPr>
          <w:trHeight w:val="16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4134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SH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3555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NT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0ACE0D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14:paraId="233963F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D548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159D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380" w:type="dxa"/>
            <w:shd w:val="clear" w:color="auto" w:fill="auto"/>
            <w:vAlign w:val="bottom"/>
          </w:tcPr>
          <w:p w14:paraId="06BFBAE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04724C8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E55E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2FCC6" w14:textId="77777777" w:rsidR="00A84C51" w:rsidRPr="0051179A" w:rsidRDefault="00A84C51" w:rsidP="00914591">
            <w:pPr>
              <w:spacing w:line="360" w:lineRule="auto"/>
              <w:ind w:right="42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8210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8DA8F27" w14:textId="77777777" w:rsidTr="00A21433">
        <w:trPr>
          <w:trHeight w:val="148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0533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665E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F92A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0ACF3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B443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4113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68AF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EAB0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32DD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1665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0196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41449B1" w14:textId="77777777" w:rsidTr="00A21433">
        <w:trPr>
          <w:trHeight w:val="4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2C11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100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715E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5/N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14:paraId="24002AB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mua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47D1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07CF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131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4F6780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E687BA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C122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1386A" w14:textId="77777777" w:rsidR="00A84C51" w:rsidRPr="0051179A" w:rsidRDefault="00A84C51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2.500.000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DF09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FF38A36" w14:textId="77777777" w:rsidTr="00A21433">
        <w:trPr>
          <w:trHeight w:val="4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BEDE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2B89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5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5"/>
                <w:sz w:val="26"/>
                <w:szCs w:val="26"/>
              </w:rPr>
              <w:t>…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14:paraId="57316F5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mua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97D0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E4B4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131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CEA1B6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C297AD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A1D5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5467C" w14:textId="77777777" w:rsidR="00A84C51" w:rsidRPr="0051179A" w:rsidRDefault="00A84C51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(2.500.000)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DEAC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0305DB54" w14:textId="77777777" w:rsidTr="00A21433">
        <w:trPr>
          <w:trHeight w:val="4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A17E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2D98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5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5"/>
                <w:sz w:val="26"/>
                <w:szCs w:val="26"/>
              </w:rPr>
              <w:t>…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14:paraId="7AA09C4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mua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880D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3E71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331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4142FB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578918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4758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ED6A6" w14:textId="77777777" w:rsidR="00A84C51" w:rsidRPr="0051179A" w:rsidRDefault="00A84C51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2.500.000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D872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08E84238" w14:textId="77777777" w:rsidTr="00A21433">
        <w:trPr>
          <w:trHeight w:val="2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BCCE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18EC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BBEF0E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……………..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72CF03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8321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67A7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45067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615EEE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AEE6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9DBF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92D3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9274483" w14:textId="77777777" w:rsidTr="00A21433">
        <w:trPr>
          <w:trHeight w:val="6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10A6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8E3C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86A19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1A0A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C0FA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2AC8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02805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E27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622E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4E80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1F11000F" w14:textId="77777777" w:rsidTr="00A21433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C573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ABC1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14:paraId="2D7F640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Tổng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C281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A0CB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4976C1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01AF92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674E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F093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0B01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9AA7E8A" w14:textId="77777777" w:rsidTr="00A21433">
        <w:trPr>
          <w:trHeight w:val="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C09C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FF85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66A9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4B01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394B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D9CE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8578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1BBB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A483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275B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B161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CC55158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A84C51" w:rsidRPr="0051179A" w:rsidSect="00A21433">
          <w:type w:val="continuous"/>
          <w:pgSz w:w="11900" w:h="16840"/>
          <w:pgMar w:top="699" w:right="1124" w:bottom="174" w:left="1440" w:header="0" w:footer="0" w:gutter="0"/>
          <w:cols w:space="0"/>
          <w:docGrid w:linePitch="360"/>
        </w:sectPr>
      </w:pPr>
    </w:p>
    <w:p w14:paraId="28CE7550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*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</w:p>
    <w:p w14:paraId="13773776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(1)-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5F976296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(2)-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4DAE0196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(3)-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</w:p>
    <w:p w14:paraId="277FC351" w14:textId="77777777" w:rsidR="00A84C51" w:rsidRPr="0051179A" w:rsidRDefault="00A84C51" w:rsidP="00914591">
      <w:pPr>
        <w:tabs>
          <w:tab w:val="left" w:pos="710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âm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sung”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ab/>
        <w:t>.</w:t>
      </w:r>
    </w:p>
    <w:p w14:paraId="6B74BC83" w14:textId="77777777" w:rsidR="00A84C51" w:rsidRPr="0051179A" w:rsidRDefault="00A84C51" w:rsidP="00465AE7">
      <w:pPr>
        <w:numPr>
          <w:ilvl w:val="0"/>
          <w:numId w:val="19"/>
        </w:num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duyệt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thúc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ý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kiến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luận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870CF5E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d.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Kỹ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</w:p>
    <w:p w14:paraId="1AD04B00" w14:textId="77777777" w:rsidR="00A84C51" w:rsidRPr="0051179A" w:rsidRDefault="00A84C51" w:rsidP="00465AE7">
      <w:pPr>
        <w:numPr>
          <w:ilvl w:val="1"/>
          <w:numId w:val="19"/>
        </w:numPr>
        <w:tabs>
          <w:tab w:val="left" w:pos="11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3DA1099" w14:textId="77777777" w:rsidR="00A84C51" w:rsidRPr="0051179A" w:rsidRDefault="00A84C51" w:rsidP="00465AE7">
      <w:pPr>
        <w:numPr>
          <w:ilvl w:val="1"/>
          <w:numId w:val="19"/>
        </w:numPr>
        <w:tabs>
          <w:tab w:val="left" w:pos="1124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6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theo.</w:t>
      </w:r>
      <w:proofErr w:type="spellEnd"/>
    </w:p>
    <w:p w14:paraId="1FBB9001" w14:textId="77777777" w:rsidR="00A84C51" w:rsidRPr="0051179A" w:rsidRDefault="00A84C51" w:rsidP="00465AE7">
      <w:pPr>
        <w:numPr>
          <w:ilvl w:val="2"/>
          <w:numId w:val="19"/>
        </w:numPr>
        <w:tabs>
          <w:tab w:val="left" w:pos="120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nốt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…).</w:t>
      </w:r>
    </w:p>
    <w:p w14:paraId="799048B5" w14:textId="77777777" w:rsidR="00A84C51" w:rsidRPr="0051179A" w:rsidRDefault="00A84C51" w:rsidP="00465AE7">
      <w:pPr>
        <w:numPr>
          <w:ilvl w:val="0"/>
          <w:numId w:val="19"/>
        </w:numPr>
        <w:tabs>
          <w:tab w:val="left" w:pos="1073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bút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2F42397F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NợTKA</w:t>
      </w:r>
      <w:proofErr w:type="spellEnd"/>
    </w:p>
    <w:p w14:paraId="1AA48CCA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CóTKB</w:t>
      </w:r>
      <w:proofErr w:type="spellEnd"/>
    </w:p>
    <w:p w14:paraId="35B9D815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vẫn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35A36809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Cho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</w:p>
    <w:p w14:paraId="58DAE2E8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 10.000.000đ</w:t>
      </w:r>
    </w:p>
    <w:p w14:paraId="603FBC9D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 100.000.000đ</w:t>
      </w:r>
    </w:p>
    <w:p w14:paraId="0833C72E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 95.000.000đ</w:t>
      </w:r>
    </w:p>
    <w:p w14:paraId="456CD1A7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31-12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): 15.000.000đ</w:t>
      </w:r>
    </w:p>
    <w:p w14:paraId="7AB3D85E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"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"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60809325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A84C51" w:rsidRPr="0051179A" w:rsidSect="00A21433">
          <w:type w:val="continuous"/>
          <w:pgSz w:w="11900" w:h="16840"/>
          <w:pgMar w:top="699" w:right="1124" w:bottom="174" w:left="1440" w:header="0" w:footer="0" w:gutter="0"/>
          <w:cols w:space="0"/>
          <w:docGrid w:linePitch="360"/>
        </w:sectPr>
      </w:pPr>
    </w:p>
    <w:p w14:paraId="3F99DC2A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A84C51" w:rsidRPr="0051179A" w:rsidSect="00A21433">
          <w:type w:val="continuous"/>
          <w:pgSz w:w="11900" w:h="16840"/>
          <w:pgMar w:top="699" w:right="1124" w:bottom="174" w:left="1440" w:header="0" w:footer="0" w:gutter="0"/>
          <w:cols w:space="0"/>
          <w:docGrid w:linePitch="360"/>
        </w:sectPr>
      </w:pPr>
    </w:p>
    <w:p w14:paraId="0CA01C6A" w14:textId="77777777" w:rsidR="00A84C51" w:rsidRPr="0051179A" w:rsidRDefault="00A84C51" w:rsidP="004F31BB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23" w:name="page134"/>
      <w:bookmarkEnd w:id="23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 CÁI</w:t>
      </w:r>
    </w:p>
    <w:p w14:paraId="756ECA39" w14:textId="77777777" w:rsidR="00A84C51" w:rsidRPr="0051179A" w:rsidRDefault="00A84C51" w:rsidP="004F31BB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</w:p>
    <w:p w14:paraId="3650E3FE" w14:textId="77777777" w:rsidR="00A84C51" w:rsidRPr="0051179A" w:rsidRDefault="00A84C51" w:rsidP="004F31BB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N………</w:t>
      </w:r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…..</w:t>
      </w:r>
      <w:proofErr w:type="gramEnd"/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2320"/>
        <w:gridCol w:w="320"/>
        <w:gridCol w:w="1180"/>
        <w:gridCol w:w="1260"/>
        <w:gridCol w:w="1200"/>
        <w:gridCol w:w="1300"/>
      </w:tblGrid>
      <w:tr w:rsidR="00A84C51" w:rsidRPr="0051179A" w14:paraId="1FA68905" w14:textId="77777777" w:rsidTr="00A21433">
        <w:trPr>
          <w:trHeight w:val="301"/>
        </w:trPr>
        <w:tc>
          <w:tcPr>
            <w:tcW w:w="720" w:type="dxa"/>
            <w:shd w:val="clear" w:color="auto" w:fill="auto"/>
            <w:vAlign w:val="bottom"/>
          </w:tcPr>
          <w:p w14:paraId="584767B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6625BD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46699C0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C935B0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1C174AD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49F289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14:paraId="28E621A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1000đồng</w:t>
            </w:r>
          </w:p>
        </w:tc>
      </w:tr>
      <w:tr w:rsidR="00A84C51" w:rsidRPr="0051179A" w14:paraId="1E6C3C47" w14:textId="77777777" w:rsidTr="00A21433">
        <w:trPr>
          <w:trHeight w:val="36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34DD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F41A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73F4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43278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09B1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9D56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5BF44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651C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3E93D855" w14:textId="77777777" w:rsidTr="00A21433">
        <w:trPr>
          <w:trHeight w:val="254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1225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78A0614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1385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C119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BA47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18EE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A84C51" w:rsidRPr="0051179A" w14:paraId="4A0C401B" w14:textId="77777777" w:rsidTr="00A21433">
        <w:trPr>
          <w:trHeight w:val="22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F195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SH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CA82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NT</w:t>
            </w: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792BAFD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4C1F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2D17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7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7"/>
                <w:sz w:val="26"/>
                <w:szCs w:val="26"/>
              </w:rPr>
              <w:t>khoản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A91CF" w14:textId="77777777" w:rsidR="00A84C51" w:rsidRPr="0051179A" w:rsidRDefault="00A84C51" w:rsidP="00914591">
            <w:pPr>
              <w:spacing w:line="360" w:lineRule="auto"/>
              <w:ind w:right="40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8621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775B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048E613" w14:textId="77777777" w:rsidTr="00A21433">
        <w:trPr>
          <w:trHeight w:val="17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415F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C5E0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613F370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02D7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D011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0183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EB52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9511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E199A1A" w14:textId="77777777" w:rsidTr="00A21433">
        <w:trPr>
          <w:trHeight w:val="10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F62D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0DFE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4A610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A428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648B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FBBD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6059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4D9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2088FE00" w14:textId="77777777" w:rsidTr="00A21433">
        <w:trPr>
          <w:trHeight w:val="3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9BCE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09B2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511CC13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E497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4D07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F3417" w14:textId="77777777" w:rsidR="00A84C51" w:rsidRPr="0051179A" w:rsidRDefault="00A84C51" w:rsidP="00914591">
            <w:pPr>
              <w:spacing w:line="360" w:lineRule="auto"/>
              <w:ind w:right="2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E005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EF27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3C7EA6D8" w14:textId="77777777" w:rsidTr="00A21433">
        <w:trPr>
          <w:trHeight w:val="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50B0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430B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CE4A1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CBA6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8EDA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1AB0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C294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95A6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38524C98" w14:textId="77777777" w:rsidTr="00A21433">
        <w:trPr>
          <w:trHeight w:val="3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37C7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BC75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20FA243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C889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088D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Xxx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F1367" w14:textId="77777777" w:rsidR="00A84C51" w:rsidRPr="0051179A" w:rsidRDefault="00A84C51" w:rsidP="00914591">
            <w:pPr>
              <w:spacing w:line="360" w:lineRule="auto"/>
              <w:ind w:right="2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xxx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801BA" w14:textId="33C7A777" w:rsidR="00A84C51" w:rsidRPr="0051179A" w:rsidRDefault="008771D7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</w:t>
            </w:r>
            <w:r w:rsidR="00A84C51"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715F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xxx</w:t>
            </w:r>
          </w:p>
        </w:tc>
      </w:tr>
      <w:tr w:rsidR="00A84C51" w:rsidRPr="0051179A" w14:paraId="6AAC2B4A" w14:textId="77777777" w:rsidTr="00A21433">
        <w:trPr>
          <w:trHeight w:val="1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12EF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3D26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752CCD3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93ED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CE78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AA73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ECBC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BFAA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6F5C8646" w14:textId="77777777" w:rsidTr="00A21433">
        <w:trPr>
          <w:trHeight w:val="2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5A66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E76B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AC4F0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F7FA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0FC8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50FE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0D03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F9A3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33972ECC" w14:textId="77777777" w:rsidTr="00A21433">
        <w:trPr>
          <w:trHeight w:val="3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8182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3593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40E2BD5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79AE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FB03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835AD" w14:textId="77777777" w:rsidR="00A84C51" w:rsidRPr="0051179A" w:rsidRDefault="00A84C51" w:rsidP="00914591">
            <w:pPr>
              <w:spacing w:line="360" w:lineRule="auto"/>
              <w:ind w:right="2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100.000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005D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95.000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BDFD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646FCEDB" w14:textId="77777777" w:rsidTr="00A21433">
        <w:trPr>
          <w:trHeight w:val="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B0CF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D5D2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BCA4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C049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83BC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9A92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B9DB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ED0D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3D48CD2A" w14:textId="77777777" w:rsidTr="00A21433">
        <w:trPr>
          <w:trHeight w:val="33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F8B3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C86C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4A7BA3A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31-12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17D2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B324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5E52E" w14:textId="77777777" w:rsidR="00A84C51" w:rsidRPr="0051179A" w:rsidRDefault="00A84C51" w:rsidP="00914591">
            <w:pPr>
              <w:spacing w:line="360" w:lineRule="auto"/>
              <w:ind w:right="2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15.000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5DF7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9C1B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D55DAFD" w14:textId="77777777" w:rsidTr="00A21433">
        <w:trPr>
          <w:trHeight w:val="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395A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0255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6665D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E732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55F6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A25B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5F73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A882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21BD83BC" w14:textId="77777777" w:rsidTr="00A21433">
        <w:trPr>
          <w:trHeight w:val="334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BF1D2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BCE947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3F22B2F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14:paraId="31393CE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N + 1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BE204B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8DCC7E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E1C3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06294441" w14:textId="77777777" w:rsidTr="00A21433">
        <w:trPr>
          <w:trHeight w:val="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7392A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DAB7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8DBD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588A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7B96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02BF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449A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A3CC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2E342FD1" w14:textId="77777777" w:rsidTr="00A21433">
        <w:trPr>
          <w:trHeight w:val="3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C356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A58D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4EFED31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5394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23DE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E28E7" w14:textId="77777777" w:rsidR="00A84C51" w:rsidRPr="0051179A" w:rsidRDefault="00A84C51" w:rsidP="00914591">
            <w:pPr>
              <w:spacing w:line="360" w:lineRule="auto"/>
              <w:ind w:right="2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15.000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3F92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A928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3F850245" w14:textId="77777777" w:rsidTr="00A21433">
        <w:trPr>
          <w:trHeight w:val="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B389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8017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D9DB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8E4C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E6C7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3922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9DCB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56BC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6CB4DB65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15192B9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Sang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"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"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"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"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176A5BC" w14:textId="76B977F7" w:rsidR="00A84C51" w:rsidRPr="00B05B33" w:rsidRDefault="00A73C9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5.5</w:t>
      </w:r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B05B33" w:rsidRPr="00B05B33"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proofErr w:type="spellEnd"/>
      <w:r w:rsidR="00B05B33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05B33" w:rsidRPr="00B05B33">
        <w:rPr>
          <w:rFonts w:ascii="Times New Roman" w:eastAsia="Times New Roman" w:hAnsi="Times New Roman" w:cs="Times New Roman"/>
          <w:b/>
          <w:sz w:val="26"/>
          <w:szCs w:val="26"/>
        </w:rPr>
        <w:t>hình</w:t>
      </w:r>
      <w:proofErr w:type="spellEnd"/>
      <w:r w:rsidR="00B05B33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05B33" w:rsidRPr="00B05B33">
        <w:rPr>
          <w:rFonts w:ascii="Times New Roman" w:eastAsia="Times New Roman" w:hAnsi="Times New Roman" w:cs="Times New Roman"/>
          <w:b/>
          <w:sz w:val="26"/>
          <w:szCs w:val="26"/>
        </w:rPr>
        <w:t>thức</w:t>
      </w:r>
      <w:proofErr w:type="spellEnd"/>
      <w:r w:rsidR="00B05B33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05B33" w:rsidRPr="00B05B33">
        <w:rPr>
          <w:rFonts w:ascii="Times New Roman" w:eastAsia="Times New Roman" w:hAnsi="Times New Roman" w:cs="Times New Roman"/>
          <w:b/>
          <w:sz w:val="26"/>
          <w:szCs w:val="26"/>
        </w:rPr>
        <w:t>sổ</w:t>
      </w:r>
      <w:proofErr w:type="spellEnd"/>
      <w:r w:rsidR="00B05B33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05B33" w:rsidRPr="00B05B33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="00B05B33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05B33" w:rsidRPr="00B05B33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  <w:r w:rsidR="00B05B33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05B33" w:rsidRPr="00B05B33">
        <w:rPr>
          <w:rFonts w:ascii="Times New Roman" w:eastAsia="Times New Roman" w:hAnsi="Times New Roman" w:cs="Times New Roman"/>
          <w:b/>
          <w:sz w:val="26"/>
          <w:szCs w:val="26"/>
        </w:rPr>
        <w:t>cơ</w:t>
      </w:r>
      <w:proofErr w:type="spellEnd"/>
      <w:r w:rsidR="00B05B33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05B33" w:rsidRPr="00B05B33">
        <w:rPr>
          <w:rFonts w:ascii="Times New Roman" w:eastAsia="Times New Roman" w:hAnsi="Times New Roman" w:cs="Times New Roman"/>
          <w:b/>
          <w:sz w:val="26"/>
          <w:szCs w:val="26"/>
        </w:rPr>
        <w:t>bản</w:t>
      </w:r>
      <w:proofErr w:type="spellEnd"/>
    </w:p>
    <w:p w14:paraId="1FC1181B" w14:textId="76BA6599" w:rsidR="00A84C51" w:rsidRPr="00B05B33" w:rsidRDefault="00A73C95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5.5</w:t>
      </w:r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.1. K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hái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niệm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đặc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trưng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cơ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bản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hình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thức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sổ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B05B33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</w:p>
    <w:p w14:paraId="4DC6927C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5EE6E3F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37084080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29F51A1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50B733E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350DE9F" w14:textId="77777777" w:rsidR="00A84C51" w:rsidRPr="0051179A" w:rsidRDefault="00A84C51" w:rsidP="00465AE7">
      <w:pPr>
        <w:numPr>
          <w:ilvl w:val="0"/>
          <w:numId w:val="19"/>
        </w:num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0797672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EC1B07B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79C39F3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Song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4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chọn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F67DBE5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A84C51" w:rsidRPr="0051179A" w:rsidSect="00A21433">
          <w:type w:val="continuous"/>
          <w:pgSz w:w="11900" w:h="16840"/>
          <w:pgMar w:top="699" w:right="1124" w:bottom="174" w:left="1440" w:header="0" w:footer="0" w:gutter="0"/>
          <w:cols w:space="0"/>
          <w:docGrid w:linePitch="360"/>
        </w:sectPr>
      </w:pPr>
    </w:p>
    <w:p w14:paraId="3E6BB802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24" w:name="page135"/>
      <w:bookmarkEnd w:id="24"/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</w:p>
    <w:p w14:paraId="457EFA12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</w:p>
    <w:p w14:paraId="334C5A1C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</w:p>
    <w:p w14:paraId="1329A849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</w:p>
    <w:p w14:paraId="09D154B9" w14:textId="77777777" w:rsidR="00A73C95" w:rsidRDefault="00A73C95" w:rsidP="00A73C95">
      <w:pPr>
        <w:spacing w:line="360" w:lineRule="auto"/>
        <w:ind w:right="-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3C95">
        <w:rPr>
          <w:rFonts w:ascii="Times New Roman" w:eastAsia="Times New Roman" w:hAnsi="Times New Roman" w:cs="Times New Roman"/>
          <w:b/>
          <w:sz w:val="26"/>
          <w:szCs w:val="26"/>
        </w:rPr>
        <w:t>5.5</w:t>
      </w:r>
      <w:r w:rsidR="00A84C51" w:rsidRPr="00A73C95">
        <w:rPr>
          <w:rFonts w:ascii="Times New Roman" w:eastAsia="Times New Roman" w:hAnsi="Times New Roman" w:cs="Times New Roman"/>
          <w:b/>
          <w:sz w:val="26"/>
          <w:szCs w:val="26"/>
        </w:rPr>
        <w:t xml:space="preserve">.2. </w:t>
      </w:r>
      <w:proofErr w:type="spellStart"/>
      <w:r w:rsidR="00A84C51" w:rsidRPr="00A73C95">
        <w:rPr>
          <w:rFonts w:ascii="Times New Roman" w:eastAsia="Times New Roman" w:hAnsi="Times New Roman" w:cs="Times New Roman"/>
          <w:b/>
          <w:sz w:val="26"/>
          <w:szCs w:val="26"/>
        </w:rPr>
        <w:t>Hình</w:t>
      </w:r>
      <w:proofErr w:type="spellEnd"/>
      <w:r w:rsidR="00A84C51" w:rsidRPr="00A73C9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A73C95">
        <w:rPr>
          <w:rFonts w:ascii="Times New Roman" w:eastAsia="Times New Roman" w:hAnsi="Times New Roman" w:cs="Times New Roman"/>
          <w:b/>
          <w:sz w:val="26"/>
          <w:szCs w:val="26"/>
        </w:rPr>
        <w:t>thức</w:t>
      </w:r>
      <w:proofErr w:type="spellEnd"/>
      <w:r w:rsidR="00A84C51" w:rsidRPr="00A73C9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A73C95">
        <w:rPr>
          <w:rFonts w:ascii="Times New Roman" w:eastAsia="Times New Roman" w:hAnsi="Times New Roman" w:cs="Times New Roman"/>
          <w:b/>
          <w:sz w:val="26"/>
          <w:szCs w:val="26"/>
        </w:rPr>
        <w:t>sổ</w:t>
      </w:r>
      <w:proofErr w:type="spellEnd"/>
      <w:r w:rsidR="00A84C51" w:rsidRPr="00A73C9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A73C95">
        <w:rPr>
          <w:rFonts w:ascii="Times New Roman" w:eastAsia="Times New Roman" w:hAnsi="Times New Roman" w:cs="Times New Roman"/>
          <w:b/>
          <w:sz w:val="26"/>
          <w:szCs w:val="26"/>
        </w:rPr>
        <w:t>Nhật</w:t>
      </w:r>
      <w:proofErr w:type="spellEnd"/>
      <w:r w:rsidR="00A84C51" w:rsidRPr="00A73C9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A73C95">
        <w:rPr>
          <w:rFonts w:ascii="Times New Roman" w:eastAsia="Times New Roman" w:hAnsi="Times New Roman" w:cs="Times New Roman"/>
          <w:b/>
          <w:sz w:val="26"/>
          <w:szCs w:val="26"/>
        </w:rPr>
        <w:t>ký</w:t>
      </w:r>
      <w:proofErr w:type="spellEnd"/>
      <w:r w:rsidR="00A84C51" w:rsidRPr="00A73C9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A73C95">
        <w:rPr>
          <w:rFonts w:ascii="Times New Roman" w:eastAsia="Times New Roman" w:hAnsi="Times New Roman" w:cs="Times New Roman"/>
          <w:b/>
          <w:sz w:val="26"/>
          <w:szCs w:val="26"/>
        </w:rPr>
        <w:t>chung</w:t>
      </w:r>
      <w:proofErr w:type="spellEnd"/>
      <w:r w:rsidR="00A84C51" w:rsidRPr="00A73C9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029B044" w14:textId="3FB47AA1" w:rsidR="00A84C51" w:rsidRPr="0051179A" w:rsidRDefault="00A84C51" w:rsidP="00A73C95">
      <w:pPr>
        <w:spacing w:line="360" w:lineRule="auto"/>
        <w:ind w:right="-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a.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trưng</w:t>
      </w:r>
      <w:proofErr w:type="spellEnd"/>
    </w:p>
    <w:p w14:paraId="1A5BFFF1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6766EDB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1887AB24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7BD46EA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235659C0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*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ký</w:t>
      </w:r>
      <w:proofErr w:type="spellEnd"/>
    </w:p>
    <w:p w14:paraId="42BDCCF4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tầm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dõi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66C7AF2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0AB54246" w14:textId="77777777" w:rsidR="00A84C51" w:rsidRPr="0051179A" w:rsidRDefault="00A84C51" w:rsidP="00465AE7">
      <w:pPr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6BC3F49" w14:textId="77777777" w:rsidR="00A84C51" w:rsidRPr="0051179A" w:rsidRDefault="00A84C51" w:rsidP="00465AE7">
      <w:pPr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ED4B4C6" w14:textId="77777777" w:rsidR="00A84C51" w:rsidRPr="0051179A" w:rsidRDefault="00A84C51" w:rsidP="00465AE7">
      <w:pPr>
        <w:numPr>
          <w:ilvl w:val="0"/>
          <w:numId w:val="19"/>
        </w:numPr>
        <w:tabs>
          <w:tab w:val="left" w:pos="1072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128074B" w14:textId="77777777" w:rsidR="00A84C51" w:rsidRPr="0051179A" w:rsidRDefault="00A84C51" w:rsidP="00465AE7">
      <w:pPr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7AC8949" w14:textId="77777777" w:rsidR="00A84C51" w:rsidRPr="0051179A" w:rsidRDefault="00A84C51" w:rsidP="00465AE7">
      <w:pPr>
        <w:numPr>
          <w:ilvl w:val="0"/>
          <w:numId w:val="19"/>
        </w:numPr>
        <w:tabs>
          <w:tab w:val="left" w:pos="1080"/>
        </w:tabs>
        <w:spacing w:line="360" w:lineRule="auto"/>
        <w:ind w:right="831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800"/>
        <w:gridCol w:w="900"/>
        <w:gridCol w:w="560"/>
        <w:gridCol w:w="1600"/>
        <w:gridCol w:w="820"/>
        <w:gridCol w:w="740"/>
        <w:gridCol w:w="780"/>
        <w:gridCol w:w="580"/>
        <w:gridCol w:w="320"/>
        <w:gridCol w:w="920"/>
      </w:tblGrid>
      <w:tr w:rsidR="00A84C51" w:rsidRPr="0051179A" w14:paraId="14D9ADAB" w14:textId="77777777" w:rsidTr="00A21433">
        <w:trPr>
          <w:trHeight w:val="305"/>
        </w:trPr>
        <w:tc>
          <w:tcPr>
            <w:tcW w:w="3280" w:type="dxa"/>
            <w:gridSpan w:val="4"/>
            <w:shd w:val="clear" w:color="auto" w:fill="auto"/>
            <w:vAlign w:val="bottom"/>
          </w:tcPr>
          <w:p w14:paraId="511B827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…………………….</w:t>
            </w:r>
          </w:p>
        </w:tc>
        <w:tc>
          <w:tcPr>
            <w:tcW w:w="3160" w:type="dxa"/>
            <w:gridSpan w:val="3"/>
            <w:shd w:val="clear" w:color="auto" w:fill="auto"/>
            <w:vAlign w:val="bottom"/>
          </w:tcPr>
          <w:p w14:paraId="2769245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SỔ NHẬT KÝ CHUNG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7A3E2E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545058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3F1A95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8FA494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62957079" w14:textId="77777777" w:rsidTr="00A21433">
        <w:trPr>
          <w:trHeight w:val="317"/>
        </w:trPr>
        <w:tc>
          <w:tcPr>
            <w:tcW w:w="3280" w:type="dxa"/>
            <w:gridSpan w:val="4"/>
            <w:shd w:val="clear" w:color="auto" w:fill="auto"/>
            <w:vAlign w:val="bottom"/>
          </w:tcPr>
          <w:p w14:paraId="7DE8252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Địa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chỉ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…………………….</w:t>
            </w: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14:paraId="4DE7280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proofErr w:type="gram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:…</w:t>
            </w:r>
            <w:proofErr w:type="gram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…….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7F892E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6287E6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A8566F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ACC0B1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20D33B4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D8BC46C" w14:textId="77777777" w:rsidTr="00A21433">
        <w:trPr>
          <w:trHeight w:val="36"/>
        </w:trPr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8CAD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98D3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C4AC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1DAA8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3EF0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5042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CC4F1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03DF6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9D6FE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DA6E0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AA65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3519DF3A" w14:textId="77777777" w:rsidTr="00A21433">
        <w:trPr>
          <w:trHeight w:val="20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B504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2C97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560" w:type="dxa"/>
            <w:shd w:val="clear" w:color="auto" w:fill="auto"/>
            <w:vAlign w:val="bottom"/>
          </w:tcPr>
          <w:p w14:paraId="3E37E41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67551" w14:textId="77777777" w:rsidR="00A84C51" w:rsidRPr="0051179A" w:rsidRDefault="00A84C51" w:rsidP="00914591">
            <w:pPr>
              <w:spacing w:line="360" w:lineRule="auto"/>
              <w:ind w:right="491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F5CE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Đã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ghi</w:t>
            </w:r>
            <w:proofErr w:type="spellEnd"/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CA1EE" w14:textId="77777777" w:rsidR="00A84C51" w:rsidRPr="0051179A" w:rsidRDefault="00A84C51" w:rsidP="00914591">
            <w:pPr>
              <w:spacing w:line="360" w:lineRule="auto"/>
              <w:ind w:right="18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TK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14:paraId="293CDE6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DA4D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</w:p>
        </w:tc>
      </w:tr>
      <w:tr w:rsidR="00A84C51" w:rsidRPr="0051179A" w14:paraId="0EE9A8E1" w14:textId="77777777" w:rsidTr="00A21433">
        <w:trPr>
          <w:trHeight w:val="6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593B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0BB4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E0C4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E9AE0E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3E71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48AD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vào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sổ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FF44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B709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BCD3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AC87D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3A97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5AE9D3D" w14:textId="77777777" w:rsidTr="00A21433">
        <w:trPr>
          <w:trHeight w:val="124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0875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613D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4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4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4E2A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60" w:type="dxa"/>
            <w:shd w:val="clear" w:color="auto" w:fill="auto"/>
            <w:vAlign w:val="bottom"/>
          </w:tcPr>
          <w:p w14:paraId="3AB7BA5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58D9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6248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4829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3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3"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1FCF9" w14:textId="77777777" w:rsidR="00A84C51" w:rsidRPr="0051179A" w:rsidRDefault="00A84C51" w:rsidP="00914591">
            <w:pPr>
              <w:spacing w:line="360" w:lineRule="auto"/>
              <w:ind w:right="18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06129F7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B9AB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BA1E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7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7"/>
                <w:sz w:val="26"/>
                <w:szCs w:val="26"/>
              </w:rPr>
              <w:t>Có</w:t>
            </w:r>
            <w:proofErr w:type="spellEnd"/>
          </w:p>
        </w:tc>
      </w:tr>
      <w:tr w:rsidR="00A84C51" w:rsidRPr="0051179A" w14:paraId="0D04E1D8" w14:textId="77777777" w:rsidTr="00A21433">
        <w:trPr>
          <w:trHeight w:val="77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31F3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vào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sổ</w:t>
            </w:r>
            <w:proofErr w:type="spellEnd"/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0D30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D664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09A63E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6624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58987" w14:textId="31B2DEFA" w:rsidR="00A84C51" w:rsidRPr="0051179A" w:rsidRDefault="004F31BB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7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7"/>
                <w:sz w:val="26"/>
                <w:szCs w:val="26"/>
              </w:rPr>
              <w:t>C</w:t>
            </w:r>
            <w:r w:rsidR="00A84C51" w:rsidRPr="0051179A">
              <w:rPr>
                <w:rFonts w:ascii="Times New Roman" w:eastAsia="Times New Roman" w:hAnsi="Times New Roman" w:cs="Times New Roman"/>
                <w:bCs/>
                <w:w w:val="97"/>
                <w:sz w:val="26"/>
                <w:szCs w:val="26"/>
              </w:rPr>
              <w:t>ái</w:t>
            </w:r>
            <w:proofErr w:type="spell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9AEF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96EE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48FF75F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D88D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70FC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28E22CA4" w14:textId="77777777" w:rsidTr="00A21433">
        <w:trPr>
          <w:trHeight w:val="18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8D6D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5BE0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7216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60" w:type="dxa"/>
            <w:shd w:val="clear" w:color="auto" w:fill="auto"/>
            <w:vAlign w:val="bottom"/>
          </w:tcPr>
          <w:p w14:paraId="48593B9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0F60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AB43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0AE1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3C23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1BD5B6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7EEC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F63B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8279CA1" w14:textId="77777777" w:rsidTr="00A21433">
        <w:trPr>
          <w:trHeight w:val="6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7676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6630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225D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E26D5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A74D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0E65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29FE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E49F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9A1F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8458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0CF2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24B38CAB" w14:textId="77777777" w:rsidTr="00A21433">
        <w:trPr>
          <w:trHeight w:val="22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0A35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  <w:t>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6BB5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E9D3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1AA2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8B6D0" w14:textId="77777777" w:rsidR="00A84C51" w:rsidRPr="0051179A" w:rsidRDefault="00A84C51" w:rsidP="00914591">
            <w:pPr>
              <w:spacing w:line="360" w:lineRule="auto"/>
              <w:ind w:right="49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A28F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  <w:t>D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1AE86" w14:textId="77777777" w:rsidR="00A84C51" w:rsidRPr="0051179A" w:rsidRDefault="00A84C51" w:rsidP="00914591">
            <w:pPr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0FFA7" w14:textId="77777777" w:rsidR="00A84C51" w:rsidRPr="0051179A" w:rsidRDefault="00A84C51" w:rsidP="00914591">
            <w:pPr>
              <w:spacing w:line="360" w:lineRule="auto"/>
              <w:ind w:right="2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CC939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7E83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5762D" w14:textId="77777777" w:rsidR="00A84C51" w:rsidRPr="0051179A" w:rsidRDefault="00A84C51" w:rsidP="00914591">
            <w:pPr>
              <w:spacing w:line="360" w:lineRule="auto"/>
              <w:ind w:right="34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A84C51" w:rsidRPr="0051179A" w14:paraId="077B96A0" w14:textId="77777777" w:rsidTr="00A21433">
        <w:trPr>
          <w:trHeight w:val="10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83A5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1DFC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2075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17E9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2075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1C16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6141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D97B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7112F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1EB1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3DAB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16D68AA" w14:textId="77777777" w:rsidTr="00A21433">
        <w:trPr>
          <w:trHeight w:val="25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E254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A0F7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0BBF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814A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D124C" w14:textId="77777777" w:rsidR="00A84C51" w:rsidRPr="0051179A" w:rsidRDefault="00A84C51" w:rsidP="00914591">
            <w:pPr>
              <w:spacing w:line="360" w:lineRule="auto"/>
              <w:ind w:right="491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3E05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1AD9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D40B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9660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D074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DAAC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1D550977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258ED8D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*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biệt</w:t>
      </w:r>
      <w:proofErr w:type="spellEnd"/>
    </w:p>
    <w:p w14:paraId="089E1377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song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bookmarkStart w:id="25" w:name="page136"/>
      <w:bookmarkEnd w:id="25"/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</w:p>
    <w:p w14:paraId="335D7C85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038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716"/>
        <w:gridCol w:w="896"/>
        <w:gridCol w:w="558"/>
        <w:gridCol w:w="1592"/>
        <w:gridCol w:w="1075"/>
        <w:gridCol w:w="140"/>
        <w:gridCol w:w="577"/>
        <w:gridCol w:w="80"/>
        <w:gridCol w:w="637"/>
        <w:gridCol w:w="716"/>
        <w:gridCol w:w="180"/>
        <w:gridCol w:w="716"/>
        <w:gridCol w:w="60"/>
      </w:tblGrid>
      <w:tr w:rsidR="00A84C51" w:rsidRPr="0051179A" w14:paraId="19093CB0" w14:textId="77777777" w:rsidTr="00A21433">
        <w:trPr>
          <w:trHeight w:val="237"/>
        </w:trPr>
        <w:tc>
          <w:tcPr>
            <w:tcW w:w="3265" w:type="dxa"/>
            <w:gridSpan w:val="4"/>
            <w:shd w:val="clear" w:color="auto" w:fill="auto"/>
            <w:vAlign w:val="bottom"/>
          </w:tcPr>
          <w:p w14:paraId="247ECE5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…………………….</w:t>
            </w:r>
          </w:p>
        </w:tc>
        <w:tc>
          <w:tcPr>
            <w:tcW w:w="3464" w:type="dxa"/>
            <w:gridSpan w:val="5"/>
            <w:shd w:val="clear" w:color="auto" w:fill="auto"/>
            <w:vAlign w:val="bottom"/>
          </w:tcPr>
          <w:p w14:paraId="2FBD9E4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NHẬT KÝ THU (CHI) TIỀN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186E64D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14:paraId="5E1E309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739FC9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14:paraId="169B5B5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10BB41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93DAB9A" w14:textId="77777777" w:rsidTr="00A21433">
        <w:trPr>
          <w:trHeight w:val="248"/>
        </w:trPr>
        <w:tc>
          <w:tcPr>
            <w:tcW w:w="3265" w:type="dxa"/>
            <w:gridSpan w:val="4"/>
            <w:shd w:val="clear" w:color="auto" w:fill="auto"/>
            <w:vAlign w:val="bottom"/>
          </w:tcPr>
          <w:p w14:paraId="1269ED5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Địa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chỉ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…………………….</w:t>
            </w:r>
          </w:p>
        </w:tc>
        <w:tc>
          <w:tcPr>
            <w:tcW w:w="2807" w:type="dxa"/>
            <w:gridSpan w:val="3"/>
            <w:shd w:val="clear" w:color="auto" w:fill="auto"/>
            <w:vAlign w:val="bottom"/>
          </w:tcPr>
          <w:p w14:paraId="04C35F2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proofErr w:type="gram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:…</w:t>
            </w:r>
            <w:proofErr w:type="gram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…….</w:t>
            </w:r>
          </w:p>
        </w:tc>
        <w:tc>
          <w:tcPr>
            <w:tcW w:w="577" w:type="dxa"/>
            <w:shd w:val="clear" w:color="auto" w:fill="auto"/>
            <w:vAlign w:val="bottom"/>
          </w:tcPr>
          <w:p w14:paraId="562528C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A99AE6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14:paraId="24C3D4D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14:paraId="07CA3EB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4D5965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14:paraId="40F4DAC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C7AACA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CC39B5C" w14:textId="77777777" w:rsidTr="00A21433">
        <w:trPr>
          <w:trHeight w:val="26"/>
        </w:trPr>
        <w:tc>
          <w:tcPr>
            <w:tcW w:w="10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D0A3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AE911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0EB6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53DCB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46E31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3EE5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5A22A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FD48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93A6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014DF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18D57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C152A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C9B2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928C96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1A3D298C" w14:textId="77777777" w:rsidTr="00A21433">
        <w:trPr>
          <w:trHeight w:val="156"/>
        </w:trPr>
        <w:tc>
          <w:tcPr>
            <w:tcW w:w="10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BE69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6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95A3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4545B38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56F48" w14:textId="77777777" w:rsidR="00A84C51" w:rsidRPr="0051179A" w:rsidRDefault="00A84C51" w:rsidP="00914591">
            <w:pPr>
              <w:spacing w:line="360" w:lineRule="auto"/>
              <w:ind w:right="490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10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ACED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140" w:type="dxa"/>
            <w:shd w:val="clear" w:color="auto" w:fill="auto"/>
            <w:vAlign w:val="bottom"/>
          </w:tcPr>
          <w:p w14:paraId="552DABA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14:paraId="541E08B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F4059E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3" w:type="dxa"/>
            <w:gridSpan w:val="3"/>
            <w:shd w:val="clear" w:color="auto" w:fill="auto"/>
            <w:vAlign w:val="bottom"/>
          </w:tcPr>
          <w:p w14:paraId="02C5A01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 TK</w:t>
            </w:r>
          </w:p>
        </w:tc>
        <w:tc>
          <w:tcPr>
            <w:tcW w:w="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BCD3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E1D045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ACD4A7F" w14:textId="77777777" w:rsidTr="00A21433">
        <w:trPr>
          <w:trHeight w:val="67"/>
        </w:trPr>
        <w:tc>
          <w:tcPr>
            <w:tcW w:w="10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F977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vào</w:t>
            </w:r>
            <w:proofErr w:type="spellEnd"/>
          </w:p>
        </w:tc>
        <w:tc>
          <w:tcPr>
            <w:tcW w:w="7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234C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0796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14:paraId="43BD876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1773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6E37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 TK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1942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CF43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625C6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F43D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97A7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B593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B02E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E8B231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00587CB4" w14:textId="77777777" w:rsidTr="00A21433">
        <w:trPr>
          <w:trHeight w:val="97"/>
        </w:trPr>
        <w:tc>
          <w:tcPr>
            <w:tcW w:w="10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FD40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543E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4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4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89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A62A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09D6D4C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D3CF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8C0C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0D92F9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4B49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TK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A91BA6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8292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TK</w:t>
            </w:r>
          </w:p>
        </w:tc>
        <w:tc>
          <w:tcPr>
            <w:tcW w:w="7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F980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TK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3B937A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941C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TK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97D8B5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939DB6A" w14:textId="77777777" w:rsidTr="00A21433">
        <w:trPr>
          <w:trHeight w:val="60"/>
        </w:trPr>
        <w:tc>
          <w:tcPr>
            <w:tcW w:w="10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4B9E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8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89"/>
                <w:sz w:val="26"/>
                <w:szCs w:val="26"/>
              </w:rPr>
              <w:t>sổ</w:t>
            </w:r>
            <w:proofErr w:type="spellEnd"/>
          </w:p>
        </w:tc>
        <w:tc>
          <w:tcPr>
            <w:tcW w:w="7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D2C8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1720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14:paraId="5270920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E9FF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C5C0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313CF2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E53F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CE749C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6092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8BC2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87738D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BEC8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A3E0B0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33306A75" w14:textId="77777777" w:rsidTr="00A21433">
        <w:trPr>
          <w:trHeight w:val="146"/>
        </w:trPr>
        <w:tc>
          <w:tcPr>
            <w:tcW w:w="10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3637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BFD7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89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67B6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6DD9878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0D66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D11C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5C0685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EE7E2" w14:textId="77777777" w:rsidR="00A84C51" w:rsidRPr="0051179A" w:rsidRDefault="00A84C51" w:rsidP="00914591">
            <w:pPr>
              <w:spacing w:line="360" w:lineRule="auto"/>
              <w:ind w:right="80"/>
              <w:jc w:val="both"/>
              <w:rPr>
                <w:rFonts w:ascii="Times New Roman" w:eastAsia="Times New Roman" w:hAnsi="Times New Roman" w:cs="Times New Roman"/>
                <w:bCs/>
                <w:w w:val="95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5"/>
                <w:sz w:val="26"/>
                <w:szCs w:val="26"/>
              </w:rPr>
              <w:t>….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6C297A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FBCC1" w14:textId="77777777" w:rsidR="00A84C51" w:rsidRPr="0051179A" w:rsidRDefault="00A84C51" w:rsidP="00914591">
            <w:pPr>
              <w:spacing w:line="36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w w:val="95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5"/>
                <w:sz w:val="26"/>
                <w:szCs w:val="26"/>
              </w:rPr>
              <w:t>….</w:t>
            </w:r>
          </w:p>
        </w:tc>
        <w:tc>
          <w:tcPr>
            <w:tcW w:w="7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8F39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5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5"/>
                <w:sz w:val="26"/>
                <w:szCs w:val="26"/>
              </w:rPr>
              <w:t>….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DE663B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B43BC" w14:textId="77777777" w:rsidR="00A84C51" w:rsidRPr="0051179A" w:rsidRDefault="00A84C51" w:rsidP="00914591">
            <w:pPr>
              <w:spacing w:line="360" w:lineRule="auto"/>
              <w:ind w:right="1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BB2533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56D20B6" w14:textId="77777777" w:rsidTr="00A21433">
        <w:trPr>
          <w:trHeight w:val="60"/>
        </w:trPr>
        <w:tc>
          <w:tcPr>
            <w:tcW w:w="10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0EAE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1CA4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9345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14:paraId="708A033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B0AE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D642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F8732B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1391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9E84AC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96DE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A77A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1DC629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EDB1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AE745C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DC0E0A5" w14:textId="77777777" w:rsidTr="00A21433">
        <w:trPr>
          <w:trHeight w:val="34"/>
        </w:trPr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CC72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0DF4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1DAB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176E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C3C0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717B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3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A377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FA50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9F51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CA2E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2B4E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2460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E86358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34517F5" w14:textId="77777777" w:rsidTr="00A21433">
        <w:trPr>
          <w:trHeight w:val="171"/>
        </w:trPr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7215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</w:t>
            </w: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6C2C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89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89"/>
                <w:sz w:val="26"/>
                <w:szCs w:val="26"/>
              </w:rPr>
              <w:t>B</w:t>
            </w:r>
          </w:p>
        </w:tc>
        <w:tc>
          <w:tcPr>
            <w:tcW w:w="8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AFA6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  <w:t>C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4038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9076D" w14:textId="77777777" w:rsidR="00A84C51" w:rsidRPr="0051179A" w:rsidRDefault="00A84C51" w:rsidP="00914591">
            <w:pPr>
              <w:spacing w:line="360" w:lineRule="auto"/>
              <w:ind w:right="470"/>
              <w:jc w:val="both"/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  <w:t>D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E93E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DAED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90303" w14:textId="77777777" w:rsidR="00A84C51" w:rsidRPr="0051179A" w:rsidRDefault="00A84C51" w:rsidP="00914591">
            <w:pPr>
              <w:spacing w:line="36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557A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00858" w14:textId="77777777" w:rsidR="00A84C51" w:rsidRPr="0051179A" w:rsidRDefault="00A84C51" w:rsidP="00914591">
            <w:pPr>
              <w:spacing w:line="36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CE2AD" w14:textId="77777777" w:rsidR="00A84C51" w:rsidRPr="0051179A" w:rsidRDefault="00A84C51" w:rsidP="00914591">
            <w:pPr>
              <w:spacing w:line="36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0CC6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D94A8" w14:textId="77777777" w:rsidR="00A84C51" w:rsidRPr="0051179A" w:rsidRDefault="00A84C51" w:rsidP="00914591">
            <w:pPr>
              <w:spacing w:line="360" w:lineRule="auto"/>
              <w:ind w:right="3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26CCEC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126B4D8" w14:textId="77777777" w:rsidTr="00A21433">
        <w:trPr>
          <w:trHeight w:val="817"/>
        </w:trPr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4FB4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8B48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166F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67209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A100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6C2B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8302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C544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AA41A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4471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7ADB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DF60E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6471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E31A22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FEA9BCB" w14:textId="77777777" w:rsidTr="00A21433">
        <w:trPr>
          <w:trHeight w:val="198"/>
        </w:trPr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493E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B62D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C462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BEA6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D7ADE" w14:textId="77777777" w:rsidR="00A84C51" w:rsidRPr="0051179A" w:rsidRDefault="00A84C51" w:rsidP="00914591">
            <w:pPr>
              <w:spacing w:line="360" w:lineRule="auto"/>
              <w:ind w:right="490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F689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AD6AA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1B98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9630C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91A0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7738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A8C43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D0DB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584BA4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E90F21A" w14:textId="77777777" w:rsidTr="00A21433">
        <w:trPr>
          <w:trHeight w:val="553"/>
        </w:trPr>
        <w:tc>
          <w:tcPr>
            <w:tcW w:w="9038" w:type="dxa"/>
            <w:gridSpan w:val="14"/>
            <w:shd w:val="clear" w:color="auto" w:fill="auto"/>
            <w:vAlign w:val="bottom"/>
          </w:tcPr>
          <w:p w14:paraId="7667937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19A4C05D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0747F6F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*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chung</w:t>
      </w:r>
      <w:proofErr w:type="spellEnd"/>
    </w:p>
    <w:p w14:paraId="7049A262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53E77A5E" w14:textId="77777777" w:rsidR="00A84C51" w:rsidRPr="0051179A" w:rsidRDefault="00A84C51" w:rsidP="00465AE7">
      <w:pPr>
        <w:numPr>
          <w:ilvl w:val="0"/>
          <w:numId w:val="19"/>
        </w:numPr>
        <w:tabs>
          <w:tab w:val="left" w:pos="96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xét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góc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24E5039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1688003" w14:textId="77777777" w:rsidR="00A84C51" w:rsidRPr="0051179A" w:rsidRDefault="00A84C51" w:rsidP="00465AE7">
      <w:pPr>
        <w:numPr>
          <w:ilvl w:val="0"/>
          <w:numId w:val="19"/>
        </w:numPr>
        <w:tabs>
          <w:tab w:val="left" w:pos="97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…).</w:t>
      </w:r>
    </w:p>
    <w:p w14:paraId="6103BCBE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</w:p>
    <w:p w14:paraId="676CB411" w14:textId="77777777" w:rsidR="00A84C51" w:rsidRPr="0051179A" w:rsidRDefault="00A84C51" w:rsidP="00465AE7">
      <w:pPr>
        <w:numPr>
          <w:ilvl w:val="0"/>
          <w:numId w:val="19"/>
        </w:numPr>
        <w:tabs>
          <w:tab w:val="left" w:pos="963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044D15B" w14:textId="77777777" w:rsidR="00A84C51" w:rsidRPr="0051179A" w:rsidRDefault="00A84C51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500"/>
        <w:gridCol w:w="740"/>
        <w:gridCol w:w="1900"/>
        <w:gridCol w:w="960"/>
        <w:gridCol w:w="980"/>
        <w:gridCol w:w="760"/>
        <w:gridCol w:w="760"/>
        <w:gridCol w:w="1120"/>
      </w:tblGrid>
      <w:tr w:rsidR="00A84C51" w:rsidRPr="0051179A" w14:paraId="2BFFE1FB" w14:textId="77777777" w:rsidTr="00A21433">
        <w:trPr>
          <w:trHeight w:val="266"/>
        </w:trPr>
        <w:tc>
          <w:tcPr>
            <w:tcW w:w="2520" w:type="dxa"/>
            <w:gridSpan w:val="3"/>
            <w:shd w:val="clear" w:color="auto" w:fill="auto"/>
            <w:vAlign w:val="bottom"/>
          </w:tcPr>
          <w:p w14:paraId="7B20807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26" w:name="page137"/>
            <w:bookmarkEnd w:id="26"/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………</w:t>
            </w:r>
          </w:p>
        </w:tc>
        <w:tc>
          <w:tcPr>
            <w:tcW w:w="3840" w:type="dxa"/>
            <w:gridSpan w:val="3"/>
            <w:shd w:val="clear" w:color="auto" w:fill="auto"/>
            <w:vAlign w:val="bottom"/>
          </w:tcPr>
          <w:p w14:paraId="28ECA74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SỔ CÁI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9DB01A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1DA2A0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989F16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07D5BCF" w14:textId="77777777" w:rsidTr="00A21433">
        <w:trPr>
          <w:trHeight w:val="265"/>
        </w:trPr>
        <w:tc>
          <w:tcPr>
            <w:tcW w:w="2520" w:type="dxa"/>
            <w:gridSpan w:val="3"/>
            <w:shd w:val="clear" w:color="auto" w:fill="auto"/>
            <w:vAlign w:val="bottom"/>
          </w:tcPr>
          <w:p w14:paraId="128D1C9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Địa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chỉ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………</w:t>
            </w:r>
          </w:p>
        </w:tc>
        <w:tc>
          <w:tcPr>
            <w:tcW w:w="6480" w:type="dxa"/>
            <w:gridSpan w:val="6"/>
            <w:shd w:val="clear" w:color="auto" w:fill="auto"/>
            <w:vAlign w:val="bottom"/>
          </w:tcPr>
          <w:p w14:paraId="4A8DE45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………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……………</w:t>
            </w:r>
          </w:p>
        </w:tc>
      </w:tr>
      <w:tr w:rsidR="00A84C51" w:rsidRPr="0051179A" w14:paraId="40B78060" w14:textId="77777777" w:rsidTr="00A21433">
        <w:trPr>
          <w:trHeight w:val="283"/>
        </w:trPr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7E04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A2DF1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55B8D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A10C7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……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8DEF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3E957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F94AC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2BD2896" w14:textId="77777777" w:rsidTr="00A21433">
        <w:trPr>
          <w:trHeight w:val="36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4BDE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6881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F71C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DE66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D770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B3CE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A84C51" w:rsidRPr="0051179A" w14:paraId="6698B8F5" w14:textId="77777777" w:rsidTr="00A21433">
        <w:trPr>
          <w:trHeight w:val="448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AF03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vào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sổ</w:t>
            </w:r>
            <w:proofErr w:type="spellEnd"/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D384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SH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4E9A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NT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3F6F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753F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Trang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C7DC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Dòng</w:t>
            </w:r>
            <w:proofErr w:type="spellEnd"/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1EF5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8CC4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1A58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3A4DAF85" w14:textId="77777777" w:rsidTr="00A21433">
        <w:trPr>
          <w:trHeight w:val="199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C8BB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79C0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8ADA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9B64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1C15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4004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A6D9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A371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0E21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A7B065F" w14:textId="77777777" w:rsidTr="00A21433">
        <w:trPr>
          <w:trHeight w:val="3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3592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F42B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E7C3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0CDE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81B6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FAA9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F2AF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0C2C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C9C0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9C8E693" w14:textId="77777777" w:rsidTr="00A21433">
        <w:trPr>
          <w:trHeight w:val="33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0431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A249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9A17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46DC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46EC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B331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4F55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4022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3C1A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33D1977B" w14:textId="77777777" w:rsidTr="00A21433">
        <w:trPr>
          <w:trHeight w:val="3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29D7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FFF6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5E11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924E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A24F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9BAA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B64A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214E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94D9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8DB5140" w14:textId="77777777" w:rsidTr="00A21433">
        <w:trPr>
          <w:trHeight w:val="108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D216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820F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5CA2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8D78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1AAC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0EEA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1730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5A3E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C948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CFAB741" w14:textId="77777777" w:rsidTr="00A21433">
        <w:trPr>
          <w:trHeight w:val="37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907F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3C1E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1E08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07F2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BC82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A3BB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284A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7969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9FBB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3EC34E0" w14:textId="77777777" w:rsidTr="00A21433">
        <w:trPr>
          <w:trHeight w:val="3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52AA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2340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348A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6695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4C79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9A52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2877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3AB1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7301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7B54566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0343398" w14:textId="77777777" w:rsidR="00A84C51" w:rsidRPr="0051179A" w:rsidRDefault="00A84C51" w:rsidP="00465AE7">
      <w:pPr>
        <w:numPr>
          <w:ilvl w:val="0"/>
          <w:numId w:val="19"/>
        </w:numPr>
        <w:tabs>
          <w:tab w:val="left" w:pos="1003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2, 3…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4DAC2A61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b.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</w:p>
    <w:p w14:paraId="60E2B51C" w14:textId="77777777" w:rsidR="00A84C51" w:rsidRPr="0051179A" w:rsidRDefault="00A84C51" w:rsidP="00465AE7">
      <w:pPr>
        <w:numPr>
          <w:ilvl w:val="1"/>
          <w:numId w:val="19"/>
        </w:numPr>
        <w:tabs>
          <w:tab w:val="left" w:pos="115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44AE642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(3, 5, 10...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lặp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7870722D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(2)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CD92076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Sau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khớp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0BF08F1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27" w:name="page138"/>
      <w:bookmarkEnd w:id="27"/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lặp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BC6B043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*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Ưu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nhược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dụng</w:t>
      </w:r>
      <w:proofErr w:type="spellEnd"/>
    </w:p>
    <w:p w14:paraId="5064C259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dễ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lắp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vừa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480A4A0" w14:textId="52DC5565" w:rsidR="00A84C51" w:rsidRPr="0051179A" w:rsidRDefault="00021FFF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5.5</w:t>
      </w:r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.3.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>Hình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>thức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>Nhật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>ký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>Sổ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>cái</w:t>
      </w:r>
      <w:proofErr w:type="spellEnd"/>
    </w:p>
    <w:p w14:paraId="1638753B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a.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trưng</w:t>
      </w:r>
      <w:proofErr w:type="spellEnd"/>
    </w:p>
    <w:p w14:paraId="0EF60984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FD7BF75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62D8AF50" w14:textId="74F4661C" w:rsidR="00A84C51" w:rsidRPr="0051179A" w:rsidRDefault="009E2EFF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+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2DCA78AA" w14:textId="5B826E6A" w:rsidR="00A84C51" w:rsidRPr="0051179A" w:rsidRDefault="009E2EFF" w:rsidP="00465AE7">
      <w:pPr>
        <w:numPr>
          <w:ilvl w:val="0"/>
          <w:numId w:val="19"/>
        </w:num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+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B83DB1D" w14:textId="77777777" w:rsidR="00A84C51" w:rsidRPr="0051179A" w:rsidRDefault="00A84C51" w:rsidP="00465AE7">
      <w:pPr>
        <w:numPr>
          <w:ilvl w:val="1"/>
          <w:numId w:val="19"/>
        </w:numPr>
        <w:tabs>
          <w:tab w:val="left" w:pos="118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</w:p>
    <w:p w14:paraId="1C79BAB5" w14:textId="77777777" w:rsidR="00A84C51" w:rsidRPr="0051179A" w:rsidRDefault="00A84C51" w:rsidP="00914591">
      <w:pPr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bookmarkStart w:id="28" w:name="page139"/>
      <w:bookmarkEnd w:id="28"/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Arial" w:hAnsi="Times New Roman" w:cs="Times New Roman"/>
          <w:bCs/>
          <w:sz w:val="26"/>
          <w:szCs w:val="26"/>
        </w:rPr>
        <w:t>.</w:t>
      </w:r>
    </w:p>
    <w:p w14:paraId="04FC7D10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655670FA" w14:textId="77777777" w:rsidR="00A84C51" w:rsidRPr="0051179A" w:rsidRDefault="00A84C51" w:rsidP="00465AE7">
      <w:pPr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039206E" w14:textId="77777777" w:rsidR="00A84C51" w:rsidRPr="0051179A" w:rsidRDefault="00A84C51" w:rsidP="00465AE7">
      <w:pPr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A9DEE3B" w14:textId="77777777" w:rsidR="00A84C51" w:rsidRPr="0051179A" w:rsidRDefault="00A84C51" w:rsidP="00914591">
      <w:pPr>
        <w:tabs>
          <w:tab w:val="left" w:pos="3722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51179A">
        <w:rPr>
          <w:rFonts w:ascii="Times New Roman" w:eastAsia="Arial" w:hAnsi="Times New Roman" w:cs="Times New Roman"/>
          <w:bCs/>
          <w:sz w:val="26"/>
          <w:szCs w:val="26"/>
        </w:rPr>
        <w:lastRenderedPageBreak/>
        <w:tab/>
      </w:r>
    </w:p>
    <w:p w14:paraId="47C93835" w14:textId="77777777" w:rsidR="00A84C51" w:rsidRPr="0051179A" w:rsidRDefault="00A84C51" w:rsidP="00465AE7">
      <w:pPr>
        <w:numPr>
          <w:ilvl w:val="0"/>
          <w:numId w:val="19"/>
        </w:numPr>
        <w:tabs>
          <w:tab w:val="left" w:pos="1073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0D7E1CE1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620"/>
        <w:gridCol w:w="2780"/>
        <w:gridCol w:w="1059"/>
        <w:gridCol w:w="660"/>
        <w:gridCol w:w="665"/>
        <w:gridCol w:w="660"/>
        <w:gridCol w:w="820"/>
      </w:tblGrid>
      <w:tr w:rsidR="009E2EFF" w:rsidRPr="0051179A" w14:paraId="761340DB" w14:textId="77777777" w:rsidTr="009E2EFF">
        <w:trPr>
          <w:trHeight w:val="317"/>
        </w:trPr>
        <w:tc>
          <w:tcPr>
            <w:tcW w:w="2260" w:type="dxa"/>
            <w:gridSpan w:val="3"/>
            <w:shd w:val="clear" w:color="auto" w:fill="auto"/>
            <w:vAlign w:val="bottom"/>
          </w:tcPr>
          <w:p w14:paraId="3A268C2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………</w:t>
            </w:r>
          </w:p>
        </w:tc>
        <w:tc>
          <w:tcPr>
            <w:tcW w:w="5164" w:type="dxa"/>
            <w:gridSpan w:val="4"/>
            <w:shd w:val="clear" w:color="auto" w:fill="auto"/>
            <w:vAlign w:val="bottom"/>
          </w:tcPr>
          <w:p w14:paraId="73DA7DC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NHẬT KÝ -SỔ </w:t>
            </w:r>
            <w:proofErr w:type="gram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CÁI 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proofErr w:type="gram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200X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018AA3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D47C9B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7EA82D4D" w14:textId="77777777" w:rsidTr="009E2EFF">
        <w:trPr>
          <w:trHeight w:val="301"/>
        </w:trPr>
        <w:tc>
          <w:tcPr>
            <w:tcW w:w="22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AC12A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Địa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chỉ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………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54B60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84C8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FD18E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B06C4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3668B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5BD93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5809B0DB" w14:textId="77777777" w:rsidTr="009E2EFF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035C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C69B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14BF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BB6D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Tổng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14E6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TK…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9EDE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TK…</w:t>
            </w:r>
          </w:p>
        </w:tc>
      </w:tr>
      <w:tr w:rsidR="009E2EFF" w:rsidRPr="0051179A" w14:paraId="00F6A507" w14:textId="77777777" w:rsidTr="009E2EFF">
        <w:trPr>
          <w:trHeight w:val="2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2A2E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FDCC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SH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63B0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NT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348D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F57D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ADD1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024A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AF31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C535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</w:p>
        </w:tc>
      </w:tr>
      <w:tr w:rsidR="009E2EFF" w:rsidRPr="0051179A" w14:paraId="607A3D10" w14:textId="77777777" w:rsidTr="009E2EFF">
        <w:trPr>
          <w:trHeight w:val="17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59E4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vào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sổ</w:t>
            </w:r>
            <w:proofErr w:type="spellEnd"/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63ED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4DDA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7824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D528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7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7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4E1F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E569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BC03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A834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3A5C4ECF" w14:textId="77777777" w:rsidTr="009E2EFF">
        <w:trPr>
          <w:trHeight w:val="106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5709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D52A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7DB6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8F45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31D2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22FB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C97E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D5E3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5A08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4A66A6F7" w14:textId="77777777" w:rsidTr="009E2EFF">
        <w:trPr>
          <w:trHeight w:val="33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8270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E0A7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53A2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595E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0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3C82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2843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6279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992F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7CFA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0C70A407" w14:textId="77777777" w:rsidTr="009E2EFF">
        <w:trPr>
          <w:trHeight w:val="3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0357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FC0A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E261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7804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18B8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34C9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DB7F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81FC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9013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28B394D7" w14:textId="77777777" w:rsidTr="009E2EFF">
        <w:trPr>
          <w:trHeight w:val="41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15C7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5E6E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6F37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62E9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kỳ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200X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6FA7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3F21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A1E3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4F12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342B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3D26B166" w14:textId="77777777" w:rsidTr="009E2EFF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1C99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F2BE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4F1E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1C7E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D876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F9E7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FB36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1F3F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864F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17C72DFB" w14:textId="77777777" w:rsidTr="009E2EFF">
        <w:trPr>
          <w:trHeight w:val="4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0631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5EBF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ABD6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FC06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dư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kỳ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(200X+1)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4EF8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7070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4AB3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8847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F9BC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2A2ED555" w14:textId="77777777" w:rsidTr="009E2EFF">
        <w:trPr>
          <w:trHeight w:val="31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BBB3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92BC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251F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FE35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1AD0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74A9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48DE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44F5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4FC4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3CA898E7" w14:textId="77777777" w:rsidTr="009E2EFF">
        <w:trPr>
          <w:trHeight w:val="5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AF7C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0FF6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24E3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0226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46B5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78D2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DE34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444A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98C5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AFEA678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6450730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b.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</w:p>
    <w:p w14:paraId="06508854" w14:textId="34E7AB80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5A8ABB35" w14:textId="77777777" w:rsidR="00A84C51" w:rsidRPr="0051179A" w:rsidRDefault="00A84C51" w:rsidP="00465AE7">
      <w:pPr>
        <w:numPr>
          <w:ilvl w:val="1"/>
          <w:numId w:val="19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73CD609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,…</w:t>
      </w:r>
      <w:proofErr w:type="gram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3EBD025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89CC9BF" w14:textId="77777777" w:rsidR="00A84C51" w:rsidRPr="0051179A" w:rsidRDefault="00A84C51" w:rsidP="00465AE7">
      <w:pPr>
        <w:numPr>
          <w:ilvl w:val="0"/>
          <w:numId w:val="19"/>
        </w:numPr>
        <w:tabs>
          <w:tab w:val="left" w:pos="1164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1F487F8" w14:textId="77777777" w:rsidR="00A84C51" w:rsidRPr="0051179A" w:rsidRDefault="00A84C51" w:rsidP="00465AE7">
      <w:pPr>
        <w:numPr>
          <w:ilvl w:val="1"/>
          <w:numId w:val="19"/>
        </w:numPr>
        <w:tabs>
          <w:tab w:val="left" w:pos="11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6D10F7ED" w14:textId="77777777" w:rsidR="00A84C51" w:rsidRPr="0051179A" w:rsidRDefault="00A84C51" w:rsidP="00914591">
      <w:pPr>
        <w:tabs>
          <w:tab w:val="left" w:pos="4120"/>
          <w:tab w:val="left" w:pos="646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sinh</w:t>
      </w:r>
      <w:proofErr w:type="spellEnd"/>
    </w:p>
    <w:p w14:paraId="3F044033" w14:textId="77777777" w:rsidR="00A84C51" w:rsidRPr="0051179A" w:rsidRDefault="00A84C51" w:rsidP="00914591">
      <w:pPr>
        <w:tabs>
          <w:tab w:val="left" w:pos="3700"/>
          <w:tab w:val="left" w:pos="4120"/>
          <w:tab w:val="left" w:pos="618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“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” ở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ab/>
        <w:t>=</w:t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ab/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=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</w:p>
    <w:p w14:paraId="211FBD2B" w14:textId="77777777" w:rsidR="00A84C51" w:rsidRPr="0051179A" w:rsidRDefault="00A84C51" w:rsidP="00914591">
      <w:pPr>
        <w:tabs>
          <w:tab w:val="left" w:pos="4120"/>
          <w:tab w:val="left" w:pos="646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</w:p>
    <w:p w14:paraId="59A8EFE3" w14:textId="77777777" w:rsidR="00A84C51" w:rsidRPr="0051179A" w:rsidRDefault="00A84C51" w:rsidP="00914591">
      <w:pPr>
        <w:tabs>
          <w:tab w:val="left" w:pos="4660"/>
          <w:tab w:val="left" w:pos="520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=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khoản</w:t>
      </w:r>
      <w:proofErr w:type="spellEnd"/>
    </w:p>
    <w:p w14:paraId="633A6031" w14:textId="5C36C965" w:rsidR="00A84C51" w:rsidRPr="0051179A" w:rsidRDefault="00A84C51" w:rsidP="00465AE7">
      <w:pPr>
        <w:numPr>
          <w:ilvl w:val="0"/>
          <w:numId w:val="19"/>
        </w:numPr>
        <w:tabs>
          <w:tab w:val="left" w:pos="1154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"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="009E2EFF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1891589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khóa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khớp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30C0B87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*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Ưu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nhược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"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"</w:t>
      </w:r>
    </w:p>
    <w:p w14:paraId="5022FCF4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87350F7" w14:textId="48D2E3A7" w:rsidR="00A84C51" w:rsidRPr="0051179A" w:rsidRDefault="00A84C51" w:rsidP="009E2EF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="009E2EFF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E2EFF" w:rsidRPr="0051179A">
        <w:rPr>
          <w:rFonts w:ascii="Times New Roman" w:eastAsia="Times New Roman" w:hAnsi="Times New Roman" w:cs="Times New Roman"/>
          <w:bCs/>
          <w:sz w:val="26"/>
          <w:szCs w:val="26"/>
        </w:rPr>
        <w:t>g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lắp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r w:rsidR="009E2EFF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E2EFF" w:rsidRPr="0051179A">
        <w:rPr>
          <w:rFonts w:ascii="Times New Roman" w:eastAsia="Times New Roman" w:hAnsi="Times New Roman" w:cs="Times New Roman"/>
          <w:bCs/>
          <w:sz w:val="26"/>
          <w:szCs w:val="26"/>
        </w:rPr>
        <w:t>t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khuôn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kềnh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soát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AF6094B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BCF5BDD" w14:textId="7864B3ED" w:rsidR="00A84C51" w:rsidRPr="0051179A" w:rsidRDefault="00021FFF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5.5</w:t>
      </w:r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.4.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>Hình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>thức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>sổ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"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>Chứng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>từ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>ghi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>sổ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14:paraId="4D03EA0D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a.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trưng</w:t>
      </w:r>
      <w:proofErr w:type="spellEnd"/>
    </w:p>
    <w:p w14:paraId="2A36DA7A" w14:textId="77777777" w:rsidR="00A84C51" w:rsidRPr="0051179A" w:rsidRDefault="00A84C51" w:rsidP="009E2EFF">
      <w:pPr>
        <w:spacing w:line="360" w:lineRule="auto"/>
        <w:ind w:right="2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1568476D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C88D08D" w14:textId="77777777" w:rsidR="00A84C51" w:rsidRPr="0051179A" w:rsidRDefault="00A84C51" w:rsidP="00465AE7">
      <w:pPr>
        <w:numPr>
          <w:ilvl w:val="0"/>
          <w:numId w:val="19"/>
        </w:numPr>
        <w:tabs>
          <w:tab w:val="left" w:pos="1030"/>
        </w:tabs>
        <w:spacing w:line="360" w:lineRule="auto"/>
        <w:ind w:right="97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29" w:name="page141"/>
      <w:bookmarkEnd w:id="29"/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07B594A8" w14:textId="0722E721" w:rsidR="00A84C51" w:rsidRPr="0051179A" w:rsidRDefault="009E2EFF" w:rsidP="00465AE7">
      <w:pPr>
        <w:numPr>
          <w:ilvl w:val="0"/>
          <w:numId w:val="19"/>
        </w:numPr>
        <w:tabs>
          <w:tab w:val="left" w:pos="98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+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</w:p>
    <w:p w14:paraId="5C14A5EE" w14:textId="49425C85" w:rsidR="00A84C51" w:rsidRPr="0051179A" w:rsidRDefault="009E2EFF" w:rsidP="00465AE7">
      <w:pPr>
        <w:numPr>
          <w:ilvl w:val="0"/>
          <w:numId w:val="19"/>
        </w:numPr>
        <w:tabs>
          <w:tab w:val="left" w:pos="98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+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</w:p>
    <w:p w14:paraId="1F2E7E72" w14:textId="7B1EEF49" w:rsidR="00A84C51" w:rsidRPr="0051179A" w:rsidRDefault="009E2EFF" w:rsidP="00465AE7">
      <w:pPr>
        <w:numPr>
          <w:ilvl w:val="0"/>
          <w:numId w:val="19"/>
        </w:numPr>
        <w:tabs>
          <w:tab w:val="left" w:pos="98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+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="00A84C51"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</w:p>
    <w:p w14:paraId="30E9F5FE" w14:textId="6181D352" w:rsidR="00A84C51" w:rsidRPr="0051179A" w:rsidRDefault="00A84C51" w:rsidP="009E2EF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="009E2EFF"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A8EE6D8" w14:textId="77777777" w:rsidR="00A84C51" w:rsidRPr="0051179A" w:rsidRDefault="00A84C51" w:rsidP="009E2EFF">
      <w:pPr>
        <w:spacing w:line="360" w:lineRule="auto"/>
        <w:ind w:right="2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kèm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duyệt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73AB093" w14:textId="77777777" w:rsidR="00A84C51" w:rsidRPr="0051179A" w:rsidRDefault="00A84C51" w:rsidP="009E2EF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kèm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"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".</w:t>
      </w:r>
    </w:p>
    <w:p w14:paraId="2194FBE1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B8F9F9B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7FEAF856" w14:textId="77777777" w:rsidR="00A84C51" w:rsidRPr="0051179A" w:rsidRDefault="00A84C51" w:rsidP="009E2EFF">
      <w:pPr>
        <w:spacing w:line="360" w:lineRule="auto"/>
        <w:ind w:right="-35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 TỪ GHI SỔ</w:t>
      </w:r>
    </w:p>
    <w:p w14:paraId="74460555" w14:textId="77777777" w:rsidR="00A84C51" w:rsidRPr="0051179A" w:rsidRDefault="00A84C51" w:rsidP="009E2EFF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 005</w:t>
      </w:r>
    </w:p>
    <w:p w14:paraId="3D478517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1100"/>
        <w:gridCol w:w="1000"/>
        <w:gridCol w:w="1500"/>
        <w:gridCol w:w="1440"/>
      </w:tblGrid>
      <w:tr w:rsidR="00A84C51" w:rsidRPr="0051179A" w14:paraId="7F764449" w14:textId="77777777" w:rsidTr="00A21433">
        <w:trPr>
          <w:trHeight w:val="382"/>
        </w:trPr>
        <w:tc>
          <w:tcPr>
            <w:tcW w:w="3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99CE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Diễn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4D95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33BB7" w14:textId="77777777" w:rsidR="00A84C51" w:rsidRPr="0051179A" w:rsidRDefault="00A84C51" w:rsidP="00914591">
            <w:pPr>
              <w:spacing w:line="360" w:lineRule="auto"/>
              <w:ind w:right="32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6DC8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A84C51" w:rsidRPr="0051179A" w14:paraId="437BA11F" w14:textId="77777777" w:rsidTr="00A21433">
        <w:trPr>
          <w:trHeight w:val="448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6954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9F99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92199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6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ABB35" w14:textId="77777777" w:rsidR="00A84C51" w:rsidRPr="0051179A" w:rsidRDefault="00A84C51" w:rsidP="00914591">
            <w:pPr>
              <w:spacing w:line="360" w:lineRule="auto"/>
              <w:ind w:right="3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đồng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CA4D0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7B650336" w14:textId="77777777" w:rsidTr="009E2EFF">
        <w:trPr>
          <w:trHeight w:val="199"/>
        </w:trPr>
        <w:tc>
          <w:tcPr>
            <w:tcW w:w="3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0E8C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EA47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8F77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BA3C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788B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11E1DBED" w14:textId="77777777" w:rsidTr="009E2EFF">
        <w:trPr>
          <w:trHeight w:val="332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5344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Nhập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A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3A1F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15211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A866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331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41F27" w14:textId="77777777" w:rsidR="00A84C51" w:rsidRPr="0051179A" w:rsidRDefault="00A84C51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1.004.400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BD1F1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783EC48E" w14:textId="77777777" w:rsidTr="00A21433">
        <w:trPr>
          <w:trHeight w:val="378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ED09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Nhập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B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5F5B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15223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16AA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331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4EFA4" w14:textId="77777777" w:rsidR="00A84C51" w:rsidRPr="0051179A" w:rsidRDefault="00A84C51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250.000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A4D2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3E32277B" w14:textId="77777777" w:rsidTr="009E2EFF">
        <w:trPr>
          <w:trHeight w:val="377"/>
        </w:trPr>
        <w:tc>
          <w:tcPr>
            <w:tcW w:w="3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7714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Nhập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liệu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C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2583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15224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FD7A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w w:val="98"/>
                <w:sz w:val="26"/>
                <w:szCs w:val="26"/>
              </w:rPr>
              <w:t>111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1040C" w14:textId="77777777" w:rsidR="00A84C51" w:rsidRPr="0051179A" w:rsidRDefault="00A84C51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80.000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52D2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3F0C8841" w14:textId="77777777" w:rsidTr="009E2EFF">
        <w:trPr>
          <w:trHeight w:val="332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B2118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14FA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909B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681BB" w14:textId="77777777" w:rsidR="00A84C51" w:rsidRPr="0051179A" w:rsidRDefault="00A84C51" w:rsidP="00914591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1.334.400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BAB0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41CBB73E" w14:textId="77777777" w:rsidTr="009E2EFF">
        <w:trPr>
          <w:trHeight w:val="332"/>
        </w:trPr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EE8B72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Kèm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theo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03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phiếu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nhập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689FD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C96FBF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D0CE6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8AFAFD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4928B2ED" w14:textId="77777777" w:rsidTr="00A21433">
        <w:trPr>
          <w:trHeight w:val="379"/>
        </w:trPr>
        <w:tc>
          <w:tcPr>
            <w:tcW w:w="3740" w:type="dxa"/>
            <w:shd w:val="clear" w:color="auto" w:fill="auto"/>
            <w:vAlign w:val="bottom"/>
          </w:tcPr>
          <w:p w14:paraId="3F419EC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toán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14:paraId="5374857E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383206C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23A7EC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Người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sổ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14:paraId="491F19AC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4C51" w:rsidRPr="0051179A" w14:paraId="59AA0848" w14:textId="77777777" w:rsidTr="00A21433">
        <w:trPr>
          <w:trHeight w:val="378"/>
        </w:trPr>
        <w:tc>
          <w:tcPr>
            <w:tcW w:w="3740" w:type="dxa"/>
            <w:shd w:val="clear" w:color="auto" w:fill="auto"/>
            <w:vAlign w:val="bottom"/>
          </w:tcPr>
          <w:p w14:paraId="396506F7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Ký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họ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3C8F58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F8097BB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0349D0A8" w14:textId="77777777" w:rsidR="00A84C51" w:rsidRPr="0051179A" w:rsidRDefault="00A84C51" w:rsidP="00914591">
            <w:pPr>
              <w:spacing w:line="360" w:lineRule="auto"/>
              <w:ind w:right="65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Ký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họ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tên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1D669E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6B0C8D91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"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",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B9FE497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</w:p>
    <w:p w14:paraId="20116ADF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573DA3B5" w14:textId="77777777" w:rsidR="00A84C51" w:rsidRPr="0051179A" w:rsidRDefault="00A84C51" w:rsidP="00465AE7">
      <w:pPr>
        <w:numPr>
          <w:ilvl w:val="0"/>
          <w:numId w:val="19"/>
        </w:num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2BE4785" w14:textId="77777777" w:rsidR="00A84C51" w:rsidRPr="0051179A" w:rsidRDefault="00A84C51" w:rsidP="00465AE7">
      <w:pPr>
        <w:numPr>
          <w:ilvl w:val="0"/>
          <w:numId w:val="19"/>
        </w:num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8CAA152" w14:textId="77777777" w:rsidR="00A84C51" w:rsidRPr="0051179A" w:rsidRDefault="00A84C51" w:rsidP="00465AE7">
      <w:pPr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09B7EC2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485ACC9D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A84C51" w:rsidRPr="0051179A" w:rsidSect="00A21433">
          <w:pgSz w:w="11900" w:h="16840"/>
          <w:pgMar w:top="699" w:right="1124" w:bottom="174" w:left="1440" w:header="0" w:footer="0" w:gutter="0"/>
          <w:cols w:space="0"/>
          <w:docGrid w:linePitch="360"/>
        </w:sectPr>
      </w:pPr>
    </w:p>
    <w:tbl>
      <w:tblPr>
        <w:tblW w:w="23400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20"/>
        <w:gridCol w:w="1500"/>
        <w:gridCol w:w="1520"/>
        <w:gridCol w:w="840"/>
        <w:gridCol w:w="660"/>
        <w:gridCol w:w="15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</w:tblGrid>
      <w:tr w:rsidR="009E2EFF" w:rsidRPr="0051179A" w14:paraId="5145C46B" w14:textId="77777777" w:rsidTr="009E2EFF">
        <w:trPr>
          <w:gridAfter w:val="9"/>
          <w:wAfter w:w="14400" w:type="dxa"/>
          <w:trHeight w:val="330"/>
        </w:trPr>
        <w:tc>
          <w:tcPr>
            <w:tcW w:w="860" w:type="dxa"/>
            <w:shd w:val="clear" w:color="auto" w:fill="auto"/>
            <w:vAlign w:val="bottom"/>
          </w:tcPr>
          <w:p w14:paraId="5E6891B4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6CAA8B18" w14:textId="77777777" w:rsidR="00A84C51" w:rsidRPr="0051179A" w:rsidRDefault="00A84C51" w:rsidP="00914591">
            <w:pPr>
              <w:spacing w:line="360" w:lineRule="auto"/>
              <w:ind w:right="7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……</w:t>
            </w:r>
          </w:p>
        </w:tc>
        <w:tc>
          <w:tcPr>
            <w:tcW w:w="6120" w:type="dxa"/>
            <w:gridSpan w:val="5"/>
            <w:shd w:val="clear" w:color="auto" w:fill="auto"/>
            <w:vAlign w:val="bottom"/>
          </w:tcPr>
          <w:p w14:paraId="65A6F65A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SỔ ĐĂNG KÝ CHỨNG TỪ GHI SỔ</w:t>
            </w:r>
          </w:p>
        </w:tc>
      </w:tr>
      <w:tr w:rsidR="009E2EFF" w:rsidRPr="0051179A" w14:paraId="2B2A76A2" w14:textId="77777777" w:rsidTr="009E2EFF">
        <w:trPr>
          <w:gridAfter w:val="9"/>
          <w:wAfter w:w="14400" w:type="dxa"/>
          <w:trHeight w:val="378"/>
        </w:trPr>
        <w:tc>
          <w:tcPr>
            <w:tcW w:w="860" w:type="dxa"/>
            <w:shd w:val="clear" w:color="auto" w:fill="auto"/>
            <w:vAlign w:val="bottom"/>
          </w:tcPr>
          <w:p w14:paraId="7C8D220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D5F224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5B23556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30B50BA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C8C85E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25F96A93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200N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6C7A4EB5" w14:textId="77777777" w:rsidR="00A84C51" w:rsidRPr="0051179A" w:rsidRDefault="00A84C51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59DF89F6" w14:textId="2D1FB2DA" w:rsidTr="009E2EFF">
        <w:trPr>
          <w:gridAfter w:val="2"/>
          <w:wAfter w:w="3200" w:type="dxa"/>
          <w:trHeight w:val="36"/>
        </w:trPr>
        <w:tc>
          <w:tcPr>
            <w:tcW w:w="13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15E884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85C441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C6C336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3BC109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696EFA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D35E90" w14:textId="7B195298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600" w:type="dxa"/>
            <w:vAlign w:val="bottom"/>
          </w:tcPr>
          <w:p w14:paraId="341D115D" w14:textId="77777777" w:rsidR="009E2EFF" w:rsidRPr="0051179A" w:rsidRDefault="009E2EFF" w:rsidP="009E2EF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bottom"/>
          </w:tcPr>
          <w:p w14:paraId="5A2FF127" w14:textId="15827926" w:rsidR="009E2EFF" w:rsidRPr="0051179A" w:rsidRDefault="009E2EFF" w:rsidP="009E2EF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600" w:type="dxa"/>
            <w:vAlign w:val="bottom"/>
          </w:tcPr>
          <w:p w14:paraId="7C43533C" w14:textId="496E57E2" w:rsidR="009E2EFF" w:rsidRPr="0051179A" w:rsidRDefault="009E2EFF" w:rsidP="009E2EF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đồng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600" w:type="dxa"/>
            <w:vAlign w:val="bottom"/>
          </w:tcPr>
          <w:p w14:paraId="3DDD1E7B" w14:textId="292E51F8" w:rsidR="009E2EFF" w:rsidRPr="0051179A" w:rsidRDefault="009E2EFF" w:rsidP="009E2EF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600" w:type="dxa"/>
            <w:vAlign w:val="bottom"/>
          </w:tcPr>
          <w:p w14:paraId="66E72DEC" w14:textId="77777777" w:rsidR="009E2EFF" w:rsidRPr="0051179A" w:rsidRDefault="009E2EFF" w:rsidP="009E2EF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bottom"/>
          </w:tcPr>
          <w:p w14:paraId="4DD99D63" w14:textId="710B5AE7" w:rsidR="009E2EFF" w:rsidRPr="0051179A" w:rsidRDefault="009E2EFF" w:rsidP="009E2EF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Ngày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600" w:type="dxa"/>
            <w:vAlign w:val="bottom"/>
          </w:tcPr>
          <w:p w14:paraId="3077B2F6" w14:textId="77777777" w:rsidR="009E2EFF" w:rsidRPr="0051179A" w:rsidRDefault="009E2EFF" w:rsidP="009E2EF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EFF" w:rsidRPr="0051179A" w14:paraId="53999FB9" w14:textId="5BAB3884" w:rsidTr="009E2EFF">
        <w:trPr>
          <w:trHeight w:val="36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C7F6D" w14:textId="77777777" w:rsidR="009E2EFF" w:rsidRPr="0051179A" w:rsidRDefault="009E2EFF" w:rsidP="009E2E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lastRenderedPageBreak/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từ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sổ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695E" w14:textId="77777777" w:rsidR="009E2EFF" w:rsidRPr="0051179A" w:rsidRDefault="009E2EFF" w:rsidP="009E2E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w w:val="99"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FCDC" w14:textId="77777777" w:rsidR="009E2EFF" w:rsidRPr="0051179A" w:rsidRDefault="009E2EFF" w:rsidP="009E2E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Chứng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sổ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8693A" w14:textId="1CBCD270" w:rsidR="009E2EFF" w:rsidRPr="0051179A" w:rsidRDefault="009E2EFF" w:rsidP="009E2EF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600" w:type="dxa"/>
          </w:tcPr>
          <w:p w14:paraId="52A40FAC" w14:textId="77777777" w:rsidR="009E2EFF" w:rsidRPr="0051179A" w:rsidRDefault="009E2EFF" w:rsidP="009E2EF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bottom"/>
          </w:tcPr>
          <w:p w14:paraId="7AFA0CA7" w14:textId="77777777" w:rsidR="009E2EFF" w:rsidRPr="0051179A" w:rsidRDefault="009E2EFF" w:rsidP="009E2EF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bottom"/>
          </w:tcPr>
          <w:p w14:paraId="65C45455" w14:textId="77777777" w:rsidR="009E2EFF" w:rsidRPr="0051179A" w:rsidRDefault="009E2EFF" w:rsidP="009E2EF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bottom"/>
          </w:tcPr>
          <w:p w14:paraId="37E42FD9" w14:textId="77777777" w:rsidR="009E2EFF" w:rsidRPr="0051179A" w:rsidRDefault="009E2EFF" w:rsidP="009E2EF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bottom"/>
          </w:tcPr>
          <w:p w14:paraId="480C720C" w14:textId="77777777" w:rsidR="009E2EFF" w:rsidRPr="0051179A" w:rsidRDefault="009E2EFF" w:rsidP="009E2EF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bottom"/>
          </w:tcPr>
          <w:p w14:paraId="20800483" w14:textId="77777777" w:rsidR="009E2EFF" w:rsidRPr="0051179A" w:rsidRDefault="009E2EFF" w:rsidP="009E2EF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bottom"/>
          </w:tcPr>
          <w:p w14:paraId="6A39DA5F" w14:textId="77777777" w:rsidR="009E2EFF" w:rsidRPr="0051179A" w:rsidRDefault="009E2EFF" w:rsidP="009E2EF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bottom"/>
          </w:tcPr>
          <w:p w14:paraId="487B64F9" w14:textId="77777777" w:rsidR="009E2EFF" w:rsidRPr="0051179A" w:rsidRDefault="009E2EFF" w:rsidP="009E2EF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bottom"/>
          </w:tcPr>
          <w:p w14:paraId="40DD84F7" w14:textId="0D42CFC6" w:rsidR="009E2EFF" w:rsidRPr="0051179A" w:rsidRDefault="009E2EFF" w:rsidP="009E2EF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đồng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9E2EFF" w:rsidRPr="0051179A" w14:paraId="79A14398" w14:textId="77777777" w:rsidTr="00A21433">
        <w:trPr>
          <w:gridAfter w:val="9"/>
          <w:wAfter w:w="14400" w:type="dxa"/>
          <w:trHeight w:val="199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1E3D" w14:textId="74BC09FB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2DFCE" w14:textId="22A3EDDD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ACEA" w14:textId="1E1ACB8C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đồng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243F" w14:textId="05BEBDA5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560A" w14:textId="3754D14E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A663E" w14:textId="144B02F3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đồng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9E2EFF" w:rsidRPr="0051179A" w14:paraId="266E5469" w14:textId="77777777" w:rsidTr="009E2EFF">
        <w:trPr>
          <w:gridAfter w:val="9"/>
          <w:wAfter w:w="14400" w:type="dxa"/>
          <w:trHeight w:val="377"/>
        </w:trPr>
        <w:tc>
          <w:tcPr>
            <w:tcW w:w="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D6C39DC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495AC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EBEED" w14:textId="77777777" w:rsidR="009E2EFF" w:rsidRPr="0051179A" w:rsidRDefault="009E2EFF" w:rsidP="009E2EFF">
            <w:pPr>
              <w:spacing w:line="360" w:lineRule="auto"/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10/1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F62F7" w14:textId="77777777" w:rsidR="009E2EFF" w:rsidRPr="0051179A" w:rsidRDefault="009E2EFF" w:rsidP="009E2EFF">
            <w:pPr>
              <w:spacing w:line="360" w:lineRule="auto"/>
              <w:ind w:right="2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1.334.000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2ED4618B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ED3BC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D9CA6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F85D6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9E2EFF" w:rsidRPr="0051179A" w14:paraId="2642F7E6" w14:textId="77777777" w:rsidTr="009E2EFF">
        <w:trPr>
          <w:gridAfter w:val="9"/>
          <w:wAfter w:w="14400" w:type="dxa"/>
          <w:trHeight w:val="790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908AC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EA817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37311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21EA0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DDCF5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26E29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8D57C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1BDFDACD" w14:textId="77777777" w:rsidTr="009E2EFF">
        <w:trPr>
          <w:gridAfter w:val="9"/>
          <w:wAfter w:w="14400" w:type="dxa"/>
          <w:trHeight w:val="332"/>
        </w:trPr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D0426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51E97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35934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XXX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1EB45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Cộng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B8590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XXX</w:t>
            </w:r>
          </w:p>
        </w:tc>
      </w:tr>
      <w:tr w:rsidR="009E2EFF" w:rsidRPr="0051179A" w14:paraId="02C0FC75" w14:textId="77777777" w:rsidTr="009E2EFF">
        <w:trPr>
          <w:gridAfter w:val="9"/>
          <w:wAfter w:w="14400" w:type="dxa"/>
          <w:trHeight w:val="188"/>
        </w:trPr>
        <w:tc>
          <w:tcPr>
            <w:tcW w:w="1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9BD1E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90F26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70A55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43D71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Luỹ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tới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5D45F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2EFF" w:rsidRPr="0051179A" w14:paraId="375CDEC1" w14:textId="77777777" w:rsidTr="009E2EFF">
        <w:trPr>
          <w:gridAfter w:val="9"/>
          <w:wAfter w:w="14400" w:type="dxa"/>
          <w:trHeight w:val="188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A1D3F8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DA52B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62576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7D43E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62716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66BA7" w14:textId="77777777" w:rsidR="009E2EFF" w:rsidRPr="0051179A" w:rsidRDefault="009E2EFF" w:rsidP="009E2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053DE449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F93E70F" w14:textId="77777777" w:rsidR="00A84C51" w:rsidRPr="0051179A" w:rsidRDefault="00A84C51" w:rsidP="009E2EF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trùm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8140842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"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"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38DB5B3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sổ</w:t>
      </w:r>
      <w:proofErr w:type="spellEnd"/>
    </w:p>
    <w:p w14:paraId="2E80792F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2, 3…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bắt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"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",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1B5BBCC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3F22BAC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b.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</w:p>
    <w:p w14:paraId="7C821F8D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6.3</w:t>
      </w:r>
    </w:p>
    <w:p w14:paraId="27015BA9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(1)-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A262A8C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(2)-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53B39FE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(3)- Sau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khớp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C2C85EF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Quan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bookmarkStart w:id="30" w:name="page143"/>
      <w:bookmarkEnd w:id="30"/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31B18AA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dễ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dễ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dễ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vẫn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lặp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18DE888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mọi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</w:p>
    <w:p w14:paraId="7C1E7AC7" w14:textId="2B30DF97" w:rsidR="00A84C51" w:rsidRPr="00021FFF" w:rsidRDefault="00021FFF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1FFF">
        <w:rPr>
          <w:rFonts w:ascii="Times New Roman" w:eastAsia="Times New Roman" w:hAnsi="Times New Roman" w:cs="Times New Roman"/>
          <w:b/>
          <w:sz w:val="26"/>
          <w:szCs w:val="26"/>
        </w:rPr>
        <w:t>5.5</w:t>
      </w:r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 xml:space="preserve">.5. </w:t>
      </w:r>
      <w:proofErr w:type="spellStart"/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>Hình</w:t>
      </w:r>
      <w:proofErr w:type="spellEnd"/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>thức</w:t>
      </w:r>
      <w:proofErr w:type="spellEnd"/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>sổ</w:t>
      </w:r>
      <w:proofErr w:type="spellEnd"/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>Nhật</w:t>
      </w:r>
      <w:proofErr w:type="spellEnd"/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>ký</w:t>
      </w:r>
      <w:proofErr w:type="spellEnd"/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proofErr w:type="spellStart"/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>Chứng</w:t>
      </w:r>
      <w:proofErr w:type="spellEnd"/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C51" w:rsidRPr="00021FFF">
        <w:rPr>
          <w:rFonts w:ascii="Times New Roman" w:eastAsia="Times New Roman" w:hAnsi="Times New Roman" w:cs="Times New Roman"/>
          <w:b/>
          <w:sz w:val="26"/>
          <w:szCs w:val="26"/>
        </w:rPr>
        <w:t>từ</w:t>
      </w:r>
      <w:proofErr w:type="spellEnd"/>
    </w:p>
    <w:p w14:paraId="38591F2D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a.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trưng</w:t>
      </w:r>
      <w:proofErr w:type="spellEnd"/>
    </w:p>
    <w:p w14:paraId="4E0DD6FD" w14:textId="77777777" w:rsidR="00A84C51" w:rsidRPr="0051179A" w:rsidRDefault="00A84C51" w:rsidP="00465AE7">
      <w:pPr>
        <w:numPr>
          <w:ilvl w:val="0"/>
          <w:numId w:val="19"/>
        </w:numPr>
        <w:tabs>
          <w:tab w:val="left" w:pos="96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3FD995B" w14:textId="77777777" w:rsidR="00A84C51" w:rsidRPr="0051179A" w:rsidRDefault="00A84C51" w:rsidP="00465AE7">
      <w:pPr>
        <w:numPr>
          <w:ilvl w:val="0"/>
          <w:numId w:val="19"/>
        </w:numPr>
        <w:tabs>
          <w:tab w:val="left" w:pos="9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14:paraId="32F0EBAF" w14:textId="77777777" w:rsidR="00A84C51" w:rsidRPr="0051179A" w:rsidRDefault="00A84C51" w:rsidP="00465AE7">
      <w:pPr>
        <w:numPr>
          <w:ilvl w:val="0"/>
          <w:numId w:val="19"/>
        </w:num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31" w:name="page144"/>
      <w:bookmarkEnd w:id="31"/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F8E782E" w14:textId="77777777" w:rsidR="00A84C51" w:rsidRPr="0051179A" w:rsidRDefault="00A84C51" w:rsidP="00465AE7">
      <w:pPr>
        <w:numPr>
          <w:ilvl w:val="0"/>
          <w:numId w:val="19"/>
        </w:numPr>
        <w:tabs>
          <w:tab w:val="left" w:pos="9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sẵn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7A57438" w14:textId="77777777" w:rsidR="00A84C51" w:rsidRPr="0051179A" w:rsidRDefault="00A84C51" w:rsidP="00914591">
      <w:pPr>
        <w:spacing w:line="360" w:lineRule="auto"/>
        <w:ind w:right="20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+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</w:p>
    <w:p w14:paraId="21687DAF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+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</w:p>
    <w:p w14:paraId="0CF2313C" w14:textId="77777777" w:rsidR="00D61D03" w:rsidRPr="0051179A" w:rsidRDefault="00A84C51" w:rsidP="00914591">
      <w:pPr>
        <w:spacing w:line="360" w:lineRule="auto"/>
        <w:ind w:right="253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+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</w:p>
    <w:p w14:paraId="40AA676F" w14:textId="42578817" w:rsidR="00A84C51" w:rsidRPr="0051179A" w:rsidRDefault="00A84C51" w:rsidP="00914591">
      <w:pPr>
        <w:spacing w:line="360" w:lineRule="auto"/>
        <w:ind w:right="253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+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</w:p>
    <w:p w14:paraId="644EE464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+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</w:p>
    <w:p w14:paraId="419CACB7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b.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</w:p>
    <w:p w14:paraId="329AC0E6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6.4</w:t>
      </w:r>
    </w:p>
    <w:p w14:paraId="75E6F7EA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(1).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8C1CD56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DEF237F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A31B55F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(2).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007EFA1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B80BF78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53E191C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*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Ưu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nhược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1A56420F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thừa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ưu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1/2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sẵn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kỷ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sẵn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kịp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A30E8BA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đòi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hỏi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Bởi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415D1903" w14:textId="77777777" w:rsidR="00A84C51" w:rsidRPr="0051179A" w:rsidRDefault="00A84C51" w:rsidP="00465AE7">
      <w:pPr>
        <w:numPr>
          <w:ilvl w:val="0"/>
          <w:numId w:val="19"/>
        </w:num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B95623B" w14:textId="77777777" w:rsidR="00A84C51" w:rsidRPr="0051179A" w:rsidRDefault="00A84C51" w:rsidP="00465AE7">
      <w:pPr>
        <w:numPr>
          <w:ilvl w:val="0"/>
          <w:numId w:val="19"/>
        </w:num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CE6389E" w14:textId="77777777" w:rsidR="00A84C51" w:rsidRPr="0051179A" w:rsidRDefault="00A84C51" w:rsidP="00465AE7">
      <w:pPr>
        <w:numPr>
          <w:ilvl w:val="0"/>
          <w:numId w:val="19"/>
        </w:num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716CE4E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0F5560F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3.2.6-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</w:p>
    <w:p w14:paraId="6EF3617A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a-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trưng</w:t>
      </w:r>
      <w:proofErr w:type="spellEnd"/>
    </w:p>
    <w:p w14:paraId="09EF71F8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mềm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mềm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mềm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1F3F941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mềm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7AE1B5D" w14:textId="77777777" w:rsidR="00A84C51" w:rsidRPr="0051179A" w:rsidRDefault="00A84C51" w:rsidP="00465AE7">
      <w:pPr>
        <w:numPr>
          <w:ilvl w:val="0"/>
          <w:numId w:val="19"/>
        </w:numPr>
        <w:tabs>
          <w:tab w:val="left" w:pos="980"/>
        </w:tabs>
        <w:spacing w:line="36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</w:p>
    <w:p w14:paraId="7D5C9613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63F64831" w14:textId="77777777" w:rsidR="00A84C51" w:rsidRPr="0051179A" w:rsidRDefault="00A84C51" w:rsidP="00465AE7">
      <w:pPr>
        <w:numPr>
          <w:ilvl w:val="0"/>
          <w:numId w:val="19"/>
        </w:numPr>
        <w:tabs>
          <w:tab w:val="left" w:pos="9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A3C7237" w14:textId="77777777" w:rsidR="00A84C51" w:rsidRPr="0051179A" w:rsidRDefault="00A84C51" w:rsidP="00465AE7">
      <w:pPr>
        <w:numPr>
          <w:ilvl w:val="0"/>
          <w:numId w:val="19"/>
        </w:numPr>
        <w:tabs>
          <w:tab w:val="left" w:pos="97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khóa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hướng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dẫn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BF68FD4" w14:textId="77777777" w:rsidR="00A84C51" w:rsidRPr="0051179A" w:rsidRDefault="00A84C51" w:rsidP="00465AE7">
      <w:pPr>
        <w:numPr>
          <w:ilvl w:val="0"/>
          <w:numId w:val="19"/>
        </w:numPr>
        <w:tabs>
          <w:tab w:val="left" w:pos="96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mềm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chọn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mềm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4C40E94" w14:textId="77777777" w:rsidR="00F070CF" w:rsidRPr="0051179A" w:rsidRDefault="00A84C51" w:rsidP="00F070CF">
      <w:pPr>
        <w:spacing w:line="360" w:lineRule="auto"/>
        <w:ind w:right="-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b-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="00F070CF"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4CE1E45" w14:textId="318CE1ED" w:rsidR="00A84C51" w:rsidRPr="0051179A" w:rsidRDefault="00A84C51" w:rsidP="00F070CF">
      <w:pPr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sẵn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mềm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26C2572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Theo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mềm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...)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9E53AF1" w14:textId="77777777" w:rsidR="00A84C51" w:rsidRPr="0051179A" w:rsidRDefault="00A84C51" w:rsidP="00465AE7">
      <w:pPr>
        <w:numPr>
          <w:ilvl w:val="0"/>
          <w:numId w:val="19"/>
        </w:numPr>
        <w:tabs>
          <w:tab w:val="left" w:pos="1181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luôn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giữa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in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A12EFB0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3821F5C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in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1F9DFE4" w14:textId="4A4687E6" w:rsidR="00A84C51" w:rsidRPr="0051179A" w:rsidRDefault="003B172A" w:rsidP="00914591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5.6</w:t>
      </w:r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Hạn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chế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của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báo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cáo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tài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chính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.</w:t>
      </w:r>
    </w:p>
    <w:p w14:paraId="7A0F1500" w14:textId="59F8F631" w:rsidR="00A84C51" w:rsidRPr="0051179A" w:rsidRDefault="003B172A" w:rsidP="00914591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5.6</w:t>
      </w:r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.1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Không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thể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hiện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hết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giá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trị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của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các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tài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sản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vô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hình</w:t>
      </w:r>
      <w:proofErr w:type="spellEnd"/>
    </w:p>
    <w:p w14:paraId="2FA5A5C6" w14:textId="77777777" w:rsidR="00A84C51" w:rsidRPr="0051179A" w:rsidRDefault="00A84C51" w:rsidP="00914591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BCTC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đem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lưới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...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BCTC.</w:t>
      </w:r>
    </w:p>
    <w:p w14:paraId="00D571AE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Vinamilk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(VNM),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BCTC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VNM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hẳn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VNM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xem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BCTC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776BE09" w14:textId="5687196F" w:rsidR="00A84C51" w:rsidRPr="0051179A" w:rsidRDefault="003B172A" w:rsidP="00914591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5.6.</w:t>
      </w:r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2 Sai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lệch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giữa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giá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trị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sổ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sách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và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giá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trị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thị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trường</w:t>
      </w:r>
      <w:proofErr w:type="spellEnd"/>
    </w:p>
    <w:p w14:paraId="41651DFC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nằm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gốc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BCTC. Theo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góp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F3C3329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dễ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1.000 m2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Nguyễn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Huệ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đọc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BCTC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A,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50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tỷ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hay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50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/m2.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nghĩ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con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sôi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bậc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50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/m2?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phi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BCTC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3838F8D" w14:textId="32A0478C" w:rsidR="00A84C51" w:rsidRPr="0051179A" w:rsidRDefault="003B172A" w:rsidP="00914591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5.6</w:t>
      </w:r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.3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Phụ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thuộc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ngày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càng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nhiều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vào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các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ước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tính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kế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toán</w:t>
      </w:r>
      <w:proofErr w:type="spellEnd"/>
    </w:p>
    <w:p w14:paraId="0926DE08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hiểu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BCTC,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3208929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phòng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trích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khấu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dang,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dang,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...</w:t>
      </w:r>
    </w:p>
    <w:p w14:paraId="023AC2D7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cục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Chẳng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Apax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Holdings (IBC).</w:t>
      </w:r>
    </w:p>
    <w:p w14:paraId="23515686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2017, IBC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gấp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đôi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630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tỷ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chiếm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1/3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biết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IBC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chủ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Anh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ngữ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Apax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English. 630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tỷ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chênh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10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IBC,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tức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IBC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gánh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63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tỷ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27110CD" w14:textId="7D20EA55" w:rsidR="00A84C51" w:rsidRPr="0051179A" w:rsidRDefault="00662B44" w:rsidP="00914591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5.6</w:t>
      </w:r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.4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Bỏ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qua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nhiều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thông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tin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quan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trọng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với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nhà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đầu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tư</w:t>
      </w:r>
      <w:proofErr w:type="spellEnd"/>
    </w:p>
    <w:p w14:paraId="469E42D7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triển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…,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tìm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BCTC.</w:t>
      </w:r>
    </w:p>
    <w:p w14:paraId="40771F0E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Bởi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BCTC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con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con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loạt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con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con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Nhìn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vì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vô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dù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mấy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BCTC.</w:t>
      </w:r>
    </w:p>
    <w:p w14:paraId="0BA320C8" w14:textId="77777777" w:rsidR="00662B44" w:rsidRDefault="00A84C51" w:rsidP="00662B4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chúng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nói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nhỏ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trên.</w:t>
      </w:r>
    </w:p>
    <w:p w14:paraId="56428A4C" w14:textId="04CDD9C0" w:rsidR="00A84C51" w:rsidRPr="00662B44" w:rsidRDefault="00662B44" w:rsidP="00662B4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62B44">
        <w:rPr>
          <w:rFonts w:ascii="Times New Roman" w:eastAsia="Times New Roman" w:hAnsi="Times New Roman" w:cs="Times New Roman"/>
          <w:b/>
          <w:sz w:val="26"/>
          <w:szCs w:val="26"/>
        </w:rPr>
        <w:t>5.6</w:t>
      </w:r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.5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Báo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cáo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được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kiểm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toán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vẫn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có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sai</w:t>
      </w:r>
      <w:proofErr w:type="spellEnd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A84C51" w:rsidRPr="005117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lệch</w:t>
      </w:r>
      <w:proofErr w:type="spellEnd"/>
    </w:p>
    <w:p w14:paraId="51C06777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scandal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lệch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tồn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BCTC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Gỗ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(TTF)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vẫn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thị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Nam.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cổ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TTF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quanh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45.000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/CP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xuống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3.000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/CP,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gây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tưởng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lãnh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đạo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BCTC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TTF.</w:t>
      </w:r>
    </w:p>
    <w:p w14:paraId="5D4E229C" w14:textId="77777777" w:rsidR="00A84C51" w:rsidRPr="0051179A" w:rsidRDefault="00A84C51" w:rsidP="009145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vậy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BCTC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mắc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mang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“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ngoại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”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phía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con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nay,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vấn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sai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sót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gian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lận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BCTC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câu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chuyện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rằng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, BCTC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giờ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hảo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kim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chỉ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nam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duy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minh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5CBB26F" w14:textId="77777777" w:rsidR="00995FE7" w:rsidRPr="0051179A" w:rsidRDefault="00414818" w:rsidP="009145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pháp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hành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về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CNTT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tổ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chức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hệ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thống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Việt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Nam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đã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kể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Việt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Nam -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03/2003/QH11 (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2003).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Đáp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yêu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cầu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hội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nhập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sau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13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năm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triển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khai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những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yêu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cầu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đổi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mới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tiễn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Quốc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hội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đã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qua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sửa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đổi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88/2015/QH13 (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2015)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thay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2003. So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2003,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88/2015/QH13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đã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đề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cập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nhiều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tới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CNTT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vào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lĩnh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vực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Điển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hình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như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2484077E" w14:textId="77777777" w:rsidR="00995FE7" w:rsidRPr="0051179A" w:rsidRDefault="00414818" w:rsidP="009145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Về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quy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định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chứng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từ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điện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tử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2015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đã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cụ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về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giá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trị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tử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: “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Khi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bằng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giấy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chuyển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thành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tử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giao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dịch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thanh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hoặc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ngược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lại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thì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tử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giá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trị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nghiệp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vụ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kinh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tế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tài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chính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bằng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giấy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chỉ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giá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trị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lưu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giữ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ghi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sổ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dõi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kiểm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không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hiệu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lực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giao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dịch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thanh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”. </w:t>
      </w:r>
    </w:p>
    <w:p w14:paraId="04A45BDD" w14:textId="77777777" w:rsidR="00995FE7" w:rsidRPr="0051179A" w:rsidRDefault="00414818" w:rsidP="009145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Về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chữ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ký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trên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chứng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từ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điện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tử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2015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cụ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chữ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ký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tử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đều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giá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trị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như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bằng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giấy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69ED8601" w14:textId="77777777" w:rsidR="00995FE7" w:rsidRPr="0051179A" w:rsidRDefault="00414818" w:rsidP="009145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Về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lập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và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lưu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trữ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chứng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từ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Theo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2015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thì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không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nhất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thiết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in ra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giấy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như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2003,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lưu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trữ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trên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phương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tử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khi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đủ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đảm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an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toàn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mật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dữ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liệu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cứu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thời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lưu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trữ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282B7110" w14:textId="77777777" w:rsidR="00455694" w:rsidRPr="0051179A" w:rsidRDefault="00414818" w:rsidP="009145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này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hoàn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toàn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phù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Giao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dịch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tử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51/2005/QH11 (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điệp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dữ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liệu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dưới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hình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thức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trao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đổi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dữ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liệu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tử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tử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thư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tử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tín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báo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fax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hình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thức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tương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tự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khác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điệp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dữ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liệu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không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phủ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nhận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giá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trị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pháp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lý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chỉ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vì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đó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dưới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dạng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điệp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dữ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liệu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điệp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dữ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liệu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giá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trị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như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bản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gốc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khi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đủ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14:paraId="41ECF877" w14:textId="77777777" w:rsidR="00455694" w:rsidRPr="0051179A" w:rsidRDefault="00414818" w:rsidP="009145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Về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mở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sổ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ghi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sổ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khóa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sổ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và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lưu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trữ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sổ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Tương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tự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như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lập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lưu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trữ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lưu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trữ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sổ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2015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không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nhất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thiết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in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sổ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ra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giấy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đóng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thành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quyển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riêng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từng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kỳ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năm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lưu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trữ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sổ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trên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phương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tử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khi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đảm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an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toàn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mật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dữ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liệu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cứu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thời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lưu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trữ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1B5C7641" w14:textId="77777777" w:rsidR="00455694" w:rsidRPr="0051179A" w:rsidRDefault="00414818" w:rsidP="009145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Về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chữa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sổ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2003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2015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đều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phép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sửa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chữa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sổ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đúng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phương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pháp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chữa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sổ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nếu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vị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ghi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sổ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bằng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phương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tử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thì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ghi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chỉnh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bằng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cách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lập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“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chứng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chỉnh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”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ghi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thêm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chênh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lệch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đúng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77ACC29" w14:textId="77777777" w:rsidR="00455694" w:rsidRPr="0051179A" w:rsidRDefault="00414818" w:rsidP="009145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Doanh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nghiệp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Việt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Nam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ứng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dụng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công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nghệ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thông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tin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vào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công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tác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theo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ba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mức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độ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sau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: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Một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là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mức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độ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sơ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khai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: “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xử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lý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bán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thủ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công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” (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phổ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biến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vào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những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năm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1990-1995); Hai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là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mức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độ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tự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động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hóa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công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tác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(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phổ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biến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từ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những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năm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1995-nay); Ba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là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mức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độ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tự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động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hóa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công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tác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quản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lý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nguồn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lực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trong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đó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có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.</w:t>
      </w:r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gói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phần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mềm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kèm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loạt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tính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năng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chuyên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ngành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hoặc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chương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trình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chung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chung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tùy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chỉnh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sao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phù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hoạt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kinh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doanh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DN.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tổ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chức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cá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cung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cấp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phần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mềm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chịu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trách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nhiệm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đảm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tiêu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chuẩn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kiện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phần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mềm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Bộ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Tài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chính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khi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cung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cấp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vị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="00455694"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20F2940" w14:textId="77777777" w:rsidR="00D61D03" w:rsidRPr="0051179A" w:rsidRDefault="00414818" w:rsidP="00CD19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Về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hình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thức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mẫu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sổ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122,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tư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200/2014/TT-BTC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: “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Tùy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đặc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điểm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hoạt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yêu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cầu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quản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lý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DN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tự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xây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dựng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hình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thức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ghi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sổ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riêng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mình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trên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cơ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sở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đảm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về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giao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dịch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phản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ánh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đầy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đủ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kịp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thời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dễ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kiểm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kiểm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soát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đối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chiếu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”... “DN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tự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xây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dựng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biểu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mẫu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sổ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riêng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mình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nhưng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đảm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cung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cấp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về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giao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dịch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kinh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tế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cách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minh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bạch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đầy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đủ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dễ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kiểm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tra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dễ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kiểm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soát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dễ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đối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chiếu</w:t>
      </w:r>
      <w:proofErr w:type="spellEnd"/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t>...”.</w:t>
      </w:r>
    </w:p>
    <w:p w14:paraId="249E0473" w14:textId="77777777" w:rsidR="00D61D03" w:rsidRPr="0051179A" w:rsidRDefault="00D61D03" w:rsidP="00CD19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6D3A12F" w14:textId="1AAE1D12" w:rsidR="00104DCB" w:rsidRPr="0051179A" w:rsidRDefault="00414818" w:rsidP="00CD194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51179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</w:p>
    <w:p w14:paraId="4B74EF59" w14:textId="600EF9A7" w:rsidR="00CD1945" w:rsidRPr="0051179A" w:rsidRDefault="00CD1945" w:rsidP="00CD194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98C7115" w14:textId="4B59E2C5" w:rsidR="002067BB" w:rsidRDefault="002067BB">
      <w:pPr>
        <w:spacing w:after="160" w:line="259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14:paraId="525D76C8" w14:textId="77777777" w:rsidR="00CD1945" w:rsidRPr="0051179A" w:rsidRDefault="00CD1945" w:rsidP="00CD194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B5AE1B4" w14:textId="77777777" w:rsidR="00CD1945" w:rsidRPr="0051179A" w:rsidRDefault="00CD1945" w:rsidP="00CD194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C2BB4DC" w14:textId="254B84D9" w:rsidR="00E24F26" w:rsidRPr="0051179A" w:rsidRDefault="002F25E4" w:rsidP="00CD194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51179A">
        <w:rPr>
          <w:b/>
          <w:sz w:val="26"/>
          <w:szCs w:val="26"/>
        </w:rPr>
        <w:t>CHƯƠNG 6 HỆ THỐNG THÔNG TIN KẾ TOÁN</w:t>
      </w:r>
    </w:p>
    <w:p w14:paraId="3AC3039F" w14:textId="654BE37A" w:rsidR="00CD1945" w:rsidRPr="0051179A" w:rsidRDefault="00CD1945" w:rsidP="00CD19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sz w:val="26"/>
          <w:szCs w:val="26"/>
        </w:rPr>
      </w:pPr>
      <w:r w:rsidRPr="0051179A">
        <w:rPr>
          <w:b/>
          <w:bCs/>
          <w:sz w:val="26"/>
          <w:szCs w:val="26"/>
        </w:rPr>
        <w:t xml:space="preserve">6.1 </w:t>
      </w:r>
      <w:proofErr w:type="spellStart"/>
      <w:r w:rsidRPr="0051179A">
        <w:rPr>
          <w:b/>
          <w:bCs/>
          <w:sz w:val="26"/>
          <w:szCs w:val="26"/>
        </w:rPr>
        <w:t>Hệ</w:t>
      </w:r>
      <w:proofErr w:type="spellEnd"/>
      <w:r w:rsidRPr="0051179A">
        <w:rPr>
          <w:b/>
          <w:bCs/>
          <w:sz w:val="26"/>
          <w:szCs w:val="26"/>
        </w:rPr>
        <w:t xml:space="preserve"> </w:t>
      </w:r>
      <w:proofErr w:type="spellStart"/>
      <w:r w:rsidRPr="0051179A">
        <w:rPr>
          <w:b/>
          <w:bCs/>
          <w:sz w:val="26"/>
          <w:szCs w:val="26"/>
        </w:rPr>
        <w:t>thống</w:t>
      </w:r>
      <w:proofErr w:type="spellEnd"/>
      <w:r w:rsidRPr="0051179A">
        <w:rPr>
          <w:b/>
          <w:bCs/>
          <w:sz w:val="26"/>
          <w:szCs w:val="26"/>
        </w:rPr>
        <w:t xml:space="preserve"> </w:t>
      </w:r>
      <w:proofErr w:type="spellStart"/>
      <w:r w:rsidRPr="0051179A">
        <w:rPr>
          <w:b/>
          <w:bCs/>
          <w:sz w:val="26"/>
          <w:szCs w:val="26"/>
        </w:rPr>
        <w:t>thông</w:t>
      </w:r>
      <w:proofErr w:type="spellEnd"/>
      <w:r w:rsidRPr="0051179A">
        <w:rPr>
          <w:b/>
          <w:bCs/>
          <w:sz w:val="26"/>
          <w:szCs w:val="26"/>
        </w:rPr>
        <w:t xml:space="preserve"> tin </w:t>
      </w:r>
      <w:proofErr w:type="spellStart"/>
      <w:r w:rsidRPr="0051179A">
        <w:rPr>
          <w:b/>
          <w:bCs/>
          <w:sz w:val="26"/>
          <w:szCs w:val="26"/>
        </w:rPr>
        <w:t>kế</w:t>
      </w:r>
      <w:proofErr w:type="spellEnd"/>
      <w:r w:rsidRPr="0051179A">
        <w:rPr>
          <w:b/>
          <w:bCs/>
          <w:sz w:val="26"/>
          <w:szCs w:val="26"/>
        </w:rPr>
        <w:t xml:space="preserve"> </w:t>
      </w:r>
      <w:proofErr w:type="spellStart"/>
      <w:r w:rsidRPr="0051179A">
        <w:rPr>
          <w:b/>
          <w:bCs/>
          <w:sz w:val="26"/>
          <w:szCs w:val="26"/>
        </w:rPr>
        <w:t>toán</w:t>
      </w:r>
      <w:proofErr w:type="spellEnd"/>
    </w:p>
    <w:p w14:paraId="2F461A36" w14:textId="73A22641" w:rsidR="00414818" w:rsidRPr="0051179A" w:rsidRDefault="00414818" w:rsidP="00CD19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thống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(AIS)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cấu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trúc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thập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lưu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trữ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quản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xử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truy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dữ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bởi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chuyên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vấn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nhà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người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giám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(CFOs), </w:t>
      </w:r>
      <w:proofErr w:type="spellStart"/>
      <w:r w:rsidRPr="0051179A">
        <w:rPr>
          <w:sz w:val="26"/>
          <w:szCs w:val="26"/>
        </w:rPr>
        <w:t>kiểm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viên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nhà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quan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thuế</w:t>
      </w:r>
      <w:proofErr w:type="spellEnd"/>
      <w:r w:rsidRPr="0051179A">
        <w:rPr>
          <w:sz w:val="26"/>
          <w:szCs w:val="26"/>
        </w:rPr>
        <w:t>.</w:t>
      </w:r>
    </w:p>
    <w:p w14:paraId="2F684483" w14:textId="420577D3" w:rsidR="00414818" w:rsidRPr="0051179A" w:rsidRDefault="00414818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sâu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sâu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AIS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đảm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dịch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trữ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ty, </w:t>
      </w:r>
      <w:proofErr w:type="spellStart"/>
      <w:r w:rsidRPr="0051179A">
        <w:rPr>
          <w:sz w:val="26"/>
          <w:szCs w:val="26"/>
        </w:rPr>
        <w:t>cũng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dữ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dễ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dàng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sẵn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ai </w:t>
      </w:r>
      <w:proofErr w:type="spellStart"/>
      <w:r w:rsidRPr="0051179A">
        <w:rPr>
          <w:sz w:val="26"/>
          <w:szCs w:val="26"/>
        </w:rPr>
        <w:t>cần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quyền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truy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 – </w:t>
      </w:r>
      <w:proofErr w:type="spellStart"/>
      <w:r w:rsidRPr="0051179A">
        <w:rPr>
          <w:sz w:val="26"/>
          <w:szCs w:val="26"/>
        </w:rPr>
        <w:t>tất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vẫn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giữ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dữ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bảo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mật</w:t>
      </w:r>
      <w:proofErr w:type="spellEnd"/>
    </w:p>
    <w:p w14:paraId="2CEF3808" w14:textId="2EA289CB" w:rsidR="006D3879" w:rsidRPr="0051179A" w:rsidRDefault="006D3879" w:rsidP="00B2134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60"/>
        <w:gridCol w:w="940"/>
        <w:gridCol w:w="480"/>
        <w:gridCol w:w="1100"/>
        <w:gridCol w:w="480"/>
        <w:gridCol w:w="1360"/>
        <w:gridCol w:w="480"/>
        <w:gridCol w:w="1640"/>
      </w:tblGrid>
      <w:tr w:rsidR="00914591" w:rsidRPr="0051179A" w14:paraId="52805E03" w14:textId="77777777" w:rsidTr="00A21433">
        <w:trPr>
          <w:trHeight w:val="352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14:paraId="70455023" w14:textId="77777777" w:rsidR="006D3879" w:rsidRPr="0051179A" w:rsidRDefault="006D3879" w:rsidP="00914591">
            <w:pPr>
              <w:spacing w:line="360" w:lineRule="auto"/>
              <w:ind w:left="200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Dữ</w:t>
            </w:r>
            <w:proofErr w:type="spellEnd"/>
            <w:r w:rsidRPr="0051179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048A0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14:paraId="278EE9FC" w14:textId="77777777" w:rsidR="006D3879" w:rsidRPr="0051179A" w:rsidRDefault="006D3879" w:rsidP="00914591">
            <w:pPr>
              <w:spacing w:line="360" w:lineRule="auto"/>
              <w:ind w:left="320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51179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AIS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32371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14:paraId="6363770C" w14:textId="77777777" w:rsidR="006D3879" w:rsidRPr="0051179A" w:rsidRDefault="006D3879" w:rsidP="00914591">
            <w:pPr>
              <w:spacing w:line="360" w:lineRule="auto"/>
              <w:ind w:left="120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Thông</w:t>
            </w:r>
            <w:proofErr w:type="spellEnd"/>
            <w:r w:rsidRPr="0051179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tin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AEEC2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14:paraId="5F067BCA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w w:val="98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Arial" w:hAnsi="Times New Roman" w:cs="Times New Roman"/>
                <w:b/>
                <w:w w:val="98"/>
                <w:sz w:val="26"/>
                <w:szCs w:val="26"/>
              </w:rPr>
              <w:t>Người</w:t>
            </w:r>
            <w:proofErr w:type="spellEnd"/>
            <w:r w:rsidRPr="0051179A">
              <w:rPr>
                <w:rFonts w:ascii="Times New Roman" w:eastAsia="Arial" w:hAnsi="Times New Roman" w:cs="Times New Roman"/>
                <w:b/>
                <w:w w:val="98"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Arial" w:hAnsi="Times New Roman" w:cs="Times New Roman"/>
                <w:b/>
                <w:w w:val="98"/>
                <w:sz w:val="26"/>
                <w:szCs w:val="26"/>
              </w:rPr>
              <w:t>dùng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7E334" w14:textId="19467AB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DE7DB8" wp14:editId="1DAC2D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205105</wp:posOffset>
                      </wp:positionV>
                      <wp:extent cx="283210" cy="45085"/>
                      <wp:effectExtent l="0" t="19050" r="40640" b="3111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5FD7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-.5pt;margin-top:16.15pt;width:22.3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" adj="1988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14:paraId="0D640E2C" w14:textId="77777777" w:rsidR="006D3879" w:rsidRPr="0051179A" w:rsidRDefault="006D3879" w:rsidP="00914591">
            <w:pPr>
              <w:spacing w:line="360" w:lineRule="auto"/>
              <w:ind w:left="220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51179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Ra </w:t>
            </w:r>
            <w:proofErr w:type="spellStart"/>
            <w:r w:rsidRPr="0051179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quyết</w:t>
            </w:r>
            <w:proofErr w:type="spellEnd"/>
            <w:r w:rsidRPr="0051179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1179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định</w:t>
            </w:r>
            <w:proofErr w:type="spellEnd"/>
          </w:p>
        </w:tc>
      </w:tr>
      <w:tr w:rsidR="00914591" w:rsidRPr="0051179A" w14:paraId="3CA447F4" w14:textId="77777777" w:rsidTr="00A21433">
        <w:trPr>
          <w:trHeight w:val="15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14:paraId="21A3837D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8298E" w14:textId="2B81C1D9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F67754" wp14:editId="1B60AEDF">
                      <wp:simplePos x="0" y="0"/>
                      <wp:positionH relativeFrom="column">
                        <wp:posOffset>12074</wp:posOffset>
                      </wp:positionH>
                      <wp:positionV relativeFrom="paragraph">
                        <wp:posOffset>38011</wp:posOffset>
                      </wp:positionV>
                      <wp:extent cx="283335" cy="45719"/>
                      <wp:effectExtent l="0" t="19050" r="40640" b="3111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33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71104" id="Arrow: Right 1" o:spid="_x0000_s1026" type="#_x0000_t13" style="position:absolute;margin-left:.95pt;margin-top:3pt;width:22.3pt;height: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" adj="1985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14:paraId="035EE995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3A70F" w14:textId="01785733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B60105" wp14:editId="6151C6D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24130</wp:posOffset>
                      </wp:positionV>
                      <wp:extent cx="283335" cy="45719"/>
                      <wp:effectExtent l="0" t="19050" r="40640" b="31115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33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3FB190" id="Arrow: Right 3" o:spid="_x0000_s1026" type="#_x0000_t13" style="position:absolute;margin-left:-.6pt;margin-top:1.9pt;width:22.3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" adj="1985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14:paraId="379CD18D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FE5AB" w14:textId="715DC7DA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C8F9C5" wp14:editId="7A22D2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20955</wp:posOffset>
                      </wp:positionV>
                      <wp:extent cx="283335" cy="45719"/>
                      <wp:effectExtent l="0" t="19050" r="40640" b="31115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33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1FAC04" id="Arrow: Right 5" o:spid="_x0000_s1026" type="#_x0000_t13" style="position:absolute;margin-left:-.5pt;margin-top:1.65pt;width:22.3pt;height: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" adj="1985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14:paraId="60BA839F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thông</w:t>
            </w:r>
            <w:proofErr w:type="spellEnd"/>
            <w:r w:rsidRPr="0051179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tin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854EF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14:paraId="4DBF3D6C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4591" w:rsidRPr="0051179A" w14:paraId="1E5D636D" w14:textId="77777777" w:rsidTr="00A21433">
        <w:trPr>
          <w:trHeight w:val="1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14:paraId="05692ED1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5ACDE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14:paraId="3935892E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C7CF5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14:paraId="06B29547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58935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14:paraId="313D6383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F6758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14:paraId="1ECC4AC6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4591" w:rsidRPr="0051179A" w14:paraId="0599C929" w14:textId="77777777" w:rsidTr="00A21433">
        <w:trPr>
          <w:trHeight w:val="1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14:paraId="7FBC09BC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E79E4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14:paraId="6B26FEC3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85E13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14:paraId="260DD3A6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D4B7C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14:paraId="10C5DF7E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B999A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14:paraId="47E05E98" w14:textId="77777777" w:rsidR="006D3879" w:rsidRPr="0051179A" w:rsidRDefault="006D3879" w:rsidP="00914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CF14926" w14:textId="7FB13B7B" w:rsidR="006D3879" w:rsidRPr="0051179A" w:rsidRDefault="00B2134E" w:rsidP="00B2134E">
      <w:pPr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51179A">
        <w:rPr>
          <w:rFonts w:ascii="Times New Roman" w:eastAsia="Arial" w:hAnsi="Times New Roman" w:cs="Times New Roman"/>
          <w:b/>
          <w:sz w:val="26"/>
          <w:szCs w:val="26"/>
        </w:rPr>
        <w:t>6</w:t>
      </w:r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.2.</w:t>
      </w:r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Vai</w:t>
      </w:r>
      <w:proofErr w:type="spellEnd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trò</w:t>
      </w:r>
      <w:proofErr w:type="spellEnd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của</w:t>
      </w:r>
      <w:proofErr w:type="spellEnd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hệ</w:t>
      </w:r>
      <w:proofErr w:type="spellEnd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thống</w:t>
      </w:r>
      <w:proofErr w:type="spellEnd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thông</w:t>
      </w:r>
      <w:proofErr w:type="spellEnd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 xml:space="preserve"> tin </w:t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</w:p>
    <w:p w14:paraId="66D2B5BD" w14:textId="0F78F20E" w:rsidR="006D3879" w:rsidRPr="0051179A" w:rsidRDefault="006D3879" w:rsidP="00F959D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Mục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tiêu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hầu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cấp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tăng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họ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tăng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nghĩa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>/</w:t>
      </w:r>
      <w:proofErr w:type="spellStart"/>
      <w:r w:rsidRPr="0051179A">
        <w:rPr>
          <w:sz w:val="26"/>
          <w:szCs w:val="26"/>
        </w:rPr>
        <w:t>dịch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cùng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lớn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do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phận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rời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rạc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lại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Nói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điều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nghĩa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>:</w:t>
      </w:r>
    </w:p>
    <w:p w14:paraId="2039A62F" w14:textId="77777777" w:rsidR="006D3879" w:rsidRPr="0051179A" w:rsidRDefault="006D3879" w:rsidP="00914591">
      <w:pPr>
        <w:numPr>
          <w:ilvl w:val="0"/>
          <w:numId w:val="1"/>
        </w:numPr>
        <w:tabs>
          <w:tab w:val="left" w:pos="1720"/>
        </w:tabs>
        <w:spacing w:line="360" w:lineRule="auto"/>
        <w:ind w:left="1720" w:hanging="332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B01F8F8" w14:textId="77777777" w:rsidR="006D3879" w:rsidRPr="0051179A" w:rsidRDefault="006D3879" w:rsidP="00914591">
      <w:pPr>
        <w:numPr>
          <w:ilvl w:val="0"/>
          <w:numId w:val="2"/>
        </w:numPr>
        <w:tabs>
          <w:tab w:val="left" w:pos="1720"/>
        </w:tabs>
        <w:spacing w:line="360" w:lineRule="auto"/>
        <w:ind w:left="1720" w:hanging="332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cậy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664E194" w14:textId="77777777" w:rsidR="006D3879" w:rsidRPr="0051179A" w:rsidRDefault="006D3879" w:rsidP="00914591">
      <w:pPr>
        <w:numPr>
          <w:ilvl w:val="1"/>
          <w:numId w:val="3"/>
        </w:numPr>
        <w:tabs>
          <w:tab w:val="left" w:pos="1720"/>
        </w:tabs>
        <w:spacing w:line="360" w:lineRule="auto"/>
        <w:ind w:left="1720" w:hanging="332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80F13D" w14:textId="77777777" w:rsidR="006D3879" w:rsidRPr="0051179A" w:rsidRDefault="006D3879" w:rsidP="00F959DB">
      <w:pPr>
        <w:tabs>
          <w:tab w:val="left" w:pos="1720"/>
        </w:tabs>
        <w:spacing w:line="360" w:lineRule="auto"/>
        <w:ind w:left="1720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hẹp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B6CE1BE" w14:textId="77777777" w:rsidR="006D3879" w:rsidRPr="0051179A" w:rsidRDefault="006D3879" w:rsidP="00914591">
      <w:pPr>
        <w:numPr>
          <w:ilvl w:val="1"/>
          <w:numId w:val="5"/>
        </w:numPr>
        <w:tabs>
          <w:tab w:val="left" w:pos="1720"/>
        </w:tabs>
        <w:spacing w:line="360" w:lineRule="auto"/>
        <w:ind w:left="1720" w:hanging="332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5ED97D6" w14:textId="77777777" w:rsidR="006D3879" w:rsidRPr="0051179A" w:rsidRDefault="006D3879" w:rsidP="00F959DB">
      <w:pPr>
        <w:tabs>
          <w:tab w:val="left" w:pos="1720"/>
        </w:tabs>
        <w:spacing w:line="360" w:lineRule="auto"/>
        <w:ind w:left="1720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…</w:t>
      </w:r>
    </w:p>
    <w:p w14:paraId="7CED245A" w14:textId="77777777" w:rsidR="006D3879" w:rsidRPr="0051179A" w:rsidRDefault="006D3879" w:rsidP="00F959DB">
      <w:pPr>
        <w:spacing w:line="360" w:lineRule="auto"/>
        <w:ind w:right="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bởi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chuỗi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51179A">
        <w:rPr>
          <w:rFonts w:ascii="Times New Roman" w:eastAsia="Times New Roman" w:hAnsi="Times New Roman" w:cs="Times New Roman"/>
          <w:i/>
          <w:sz w:val="26"/>
          <w:szCs w:val="26"/>
        </w:rPr>
        <w:t>value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i/>
          <w:sz w:val="26"/>
          <w:szCs w:val="26"/>
        </w:rPr>
        <w:t>chain)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09886DC" w14:textId="77777777" w:rsidR="006D3879" w:rsidRPr="0051179A" w:rsidRDefault="006D3879" w:rsidP="00F959DB">
      <w:pPr>
        <w:tabs>
          <w:tab w:val="left" w:pos="1720"/>
        </w:tabs>
        <w:spacing w:line="360" w:lineRule="auto"/>
        <w:ind w:left="1720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15991FC" w14:textId="77777777" w:rsidR="006D3879" w:rsidRPr="0051179A" w:rsidRDefault="006D3879" w:rsidP="00465AE7">
      <w:pPr>
        <w:numPr>
          <w:ilvl w:val="0"/>
          <w:numId w:val="20"/>
        </w:numPr>
        <w:tabs>
          <w:tab w:val="left" w:pos="1720"/>
        </w:tabs>
        <w:spacing w:line="360" w:lineRule="auto"/>
        <w:ind w:left="1720" w:hanging="332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A0AB93A" w14:textId="77777777" w:rsidR="006D3879" w:rsidRPr="0051179A" w:rsidRDefault="006D3879" w:rsidP="00F959DB">
      <w:pPr>
        <w:spacing w:line="360" w:lineRule="auto"/>
        <w:ind w:right="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vai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trò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 ở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thấp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tin:</w:t>
      </w:r>
    </w:p>
    <w:p w14:paraId="4D338921" w14:textId="77777777" w:rsidR="006D3879" w:rsidRPr="0051179A" w:rsidRDefault="006D3879" w:rsidP="00465AE7">
      <w:pPr>
        <w:numPr>
          <w:ilvl w:val="1"/>
          <w:numId w:val="20"/>
        </w:numPr>
        <w:tabs>
          <w:tab w:val="left" w:pos="2060"/>
        </w:tabs>
        <w:spacing w:line="360" w:lineRule="auto"/>
        <w:ind w:left="2060" w:hanging="332"/>
        <w:jc w:val="both"/>
        <w:rPr>
          <w:rFonts w:ascii="Times New Roman" w:eastAsia="Wingdings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51179A">
        <w:rPr>
          <w:rFonts w:ascii="Times New Roman" w:eastAsia="Times New Roman" w:hAnsi="Times New Roman" w:cs="Times New Roman"/>
          <w:i/>
          <w:sz w:val="26"/>
          <w:szCs w:val="26"/>
        </w:rPr>
        <w:t>Relevance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7541481B" w14:textId="77777777" w:rsidR="006D3879" w:rsidRPr="0051179A" w:rsidRDefault="006D3879" w:rsidP="00465AE7">
      <w:pPr>
        <w:numPr>
          <w:ilvl w:val="1"/>
          <w:numId w:val="20"/>
        </w:numPr>
        <w:tabs>
          <w:tab w:val="left" w:pos="2060"/>
        </w:tabs>
        <w:spacing w:line="360" w:lineRule="auto"/>
        <w:ind w:left="2060" w:hanging="332"/>
        <w:jc w:val="both"/>
        <w:rPr>
          <w:rFonts w:ascii="Times New Roman" w:eastAsia="Wingdings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cậy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51179A">
        <w:rPr>
          <w:rFonts w:ascii="Times New Roman" w:eastAsia="Times New Roman" w:hAnsi="Times New Roman" w:cs="Times New Roman"/>
          <w:i/>
          <w:sz w:val="26"/>
          <w:szCs w:val="26"/>
        </w:rPr>
        <w:t>Reliability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736A3DA8" w14:textId="77777777" w:rsidR="006D3879" w:rsidRPr="0051179A" w:rsidRDefault="006D3879" w:rsidP="00465AE7">
      <w:pPr>
        <w:numPr>
          <w:ilvl w:val="1"/>
          <w:numId w:val="20"/>
        </w:numPr>
        <w:tabs>
          <w:tab w:val="left" w:pos="2060"/>
        </w:tabs>
        <w:spacing w:line="360" w:lineRule="auto"/>
        <w:ind w:left="2060" w:hanging="332"/>
        <w:jc w:val="both"/>
        <w:rPr>
          <w:rFonts w:ascii="Times New Roman" w:eastAsia="Wingdings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51179A">
        <w:rPr>
          <w:rFonts w:ascii="Times New Roman" w:eastAsia="Times New Roman" w:hAnsi="Times New Roman" w:cs="Times New Roman"/>
          <w:i/>
          <w:sz w:val="26"/>
          <w:szCs w:val="26"/>
        </w:rPr>
        <w:t>Completeness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331DAD3B" w14:textId="77777777" w:rsidR="006D3879" w:rsidRPr="0051179A" w:rsidRDefault="006D3879" w:rsidP="00465AE7">
      <w:pPr>
        <w:numPr>
          <w:ilvl w:val="1"/>
          <w:numId w:val="20"/>
        </w:numPr>
        <w:tabs>
          <w:tab w:val="left" w:pos="2060"/>
        </w:tabs>
        <w:spacing w:line="360" w:lineRule="auto"/>
        <w:ind w:left="2060" w:hanging="332"/>
        <w:jc w:val="both"/>
        <w:rPr>
          <w:rFonts w:ascii="Times New Roman" w:eastAsia="Wingdings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Kịp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51179A">
        <w:rPr>
          <w:rFonts w:ascii="Times New Roman" w:eastAsia="Times New Roman" w:hAnsi="Times New Roman" w:cs="Times New Roman"/>
          <w:i/>
          <w:sz w:val="26"/>
          <w:szCs w:val="26"/>
        </w:rPr>
        <w:t>Timeliness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486F8F29" w14:textId="77777777" w:rsidR="006D3879" w:rsidRPr="0051179A" w:rsidRDefault="006D3879" w:rsidP="00465AE7">
      <w:pPr>
        <w:numPr>
          <w:ilvl w:val="1"/>
          <w:numId w:val="20"/>
        </w:numPr>
        <w:tabs>
          <w:tab w:val="left" w:pos="2060"/>
        </w:tabs>
        <w:spacing w:line="360" w:lineRule="auto"/>
        <w:ind w:left="2060" w:hanging="332"/>
        <w:jc w:val="both"/>
        <w:rPr>
          <w:rFonts w:ascii="Times New Roman" w:eastAsia="Wingdings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51179A">
        <w:rPr>
          <w:rFonts w:ascii="Times New Roman" w:eastAsia="Times New Roman" w:hAnsi="Times New Roman" w:cs="Times New Roman"/>
          <w:i/>
          <w:sz w:val="26"/>
          <w:szCs w:val="26"/>
        </w:rPr>
        <w:t>Understandability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32185203" w14:textId="77777777" w:rsidR="006D3879" w:rsidRPr="0051179A" w:rsidRDefault="006D3879" w:rsidP="00465AE7">
      <w:pPr>
        <w:numPr>
          <w:ilvl w:val="1"/>
          <w:numId w:val="20"/>
        </w:numPr>
        <w:tabs>
          <w:tab w:val="left" w:pos="2060"/>
        </w:tabs>
        <w:spacing w:line="360" w:lineRule="auto"/>
        <w:ind w:left="2060" w:hanging="332"/>
        <w:jc w:val="both"/>
        <w:rPr>
          <w:rFonts w:ascii="Times New Roman" w:eastAsia="Wingdings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51179A">
        <w:rPr>
          <w:rFonts w:ascii="Times New Roman" w:eastAsia="Times New Roman" w:hAnsi="Times New Roman" w:cs="Times New Roman"/>
          <w:i/>
          <w:sz w:val="26"/>
          <w:szCs w:val="26"/>
        </w:rPr>
        <w:t>Verifiability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5BAB2B46" w14:textId="77777777" w:rsidR="006D3879" w:rsidRPr="0051179A" w:rsidRDefault="006D3879" w:rsidP="00465AE7">
      <w:pPr>
        <w:numPr>
          <w:ilvl w:val="1"/>
          <w:numId w:val="20"/>
        </w:numPr>
        <w:tabs>
          <w:tab w:val="left" w:pos="2060"/>
        </w:tabs>
        <w:spacing w:line="360" w:lineRule="auto"/>
        <w:ind w:left="2060" w:hanging="332"/>
        <w:jc w:val="both"/>
        <w:rPr>
          <w:rFonts w:ascii="Times New Roman" w:eastAsia="Wingdings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51179A">
        <w:rPr>
          <w:rFonts w:ascii="Times New Roman" w:eastAsia="Times New Roman" w:hAnsi="Times New Roman" w:cs="Times New Roman"/>
          <w:i/>
          <w:sz w:val="26"/>
          <w:szCs w:val="26"/>
        </w:rPr>
        <w:t>Accessibility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0BC5324C" w14:textId="566654ED" w:rsidR="006D3879" w:rsidRPr="0051179A" w:rsidRDefault="00846A2C" w:rsidP="00846A2C">
      <w:pPr>
        <w:spacing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51179A">
        <w:rPr>
          <w:rFonts w:ascii="Times New Roman" w:eastAsia="Arial" w:hAnsi="Times New Roman" w:cs="Times New Roman"/>
          <w:b/>
          <w:sz w:val="26"/>
          <w:szCs w:val="26"/>
        </w:rPr>
        <w:t>6.</w:t>
      </w:r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3.</w:t>
      </w:r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Các</w:t>
      </w:r>
      <w:proofErr w:type="spellEnd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yếu</w:t>
      </w:r>
      <w:proofErr w:type="spellEnd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tố</w:t>
      </w:r>
      <w:proofErr w:type="spellEnd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cấu</w:t>
      </w:r>
      <w:proofErr w:type="spellEnd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thành</w:t>
      </w:r>
      <w:proofErr w:type="spellEnd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một</w:t>
      </w:r>
      <w:proofErr w:type="spellEnd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hệ</w:t>
      </w:r>
      <w:proofErr w:type="spellEnd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thống</w:t>
      </w:r>
      <w:proofErr w:type="spellEnd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thông</w:t>
      </w:r>
      <w:proofErr w:type="spellEnd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 xml:space="preserve"> tin </w:t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kế</w:t>
      </w:r>
      <w:proofErr w:type="spellEnd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Arial" w:hAnsi="Times New Roman" w:cs="Times New Roman"/>
          <w:b/>
          <w:sz w:val="26"/>
          <w:szCs w:val="26"/>
        </w:rPr>
        <w:t>toán</w:t>
      </w:r>
      <w:proofErr w:type="spellEnd"/>
    </w:p>
    <w:p w14:paraId="27662143" w14:textId="77777777" w:rsidR="006D3879" w:rsidRPr="0051179A" w:rsidRDefault="006D3879" w:rsidP="00465AE7">
      <w:pPr>
        <w:pStyle w:val="ListParagraph"/>
        <w:numPr>
          <w:ilvl w:val="0"/>
          <w:numId w:val="20"/>
        </w:numPr>
        <w:spacing w:line="360" w:lineRule="auto"/>
        <w:ind w:left="0" w:right="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AIS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bút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…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trữ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…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tin).</w:t>
      </w:r>
    </w:p>
    <w:p w14:paraId="49B8B6B0" w14:textId="77777777" w:rsidR="006D3879" w:rsidRPr="0051179A" w:rsidRDefault="006D3879" w:rsidP="00465AE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M</w:t>
      </w: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ột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AIS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57140A24" w14:textId="5CA5EDA5" w:rsidR="006D3879" w:rsidRPr="0051179A" w:rsidRDefault="006D3879" w:rsidP="00465AE7">
      <w:pPr>
        <w:pStyle w:val="ListParagraph"/>
        <w:numPr>
          <w:ilvl w:val="0"/>
          <w:numId w:val="20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A1EDB22" w14:textId="77777777" w:rsidR="006D3879" w:rsidRPr="0051179A" w:rsidRDefault="006D3879" w:rsidP="00465AE7">
      <w:pPr>
        <w:pStyle w:val="ListParagraph"/>
        <w:numPr>
          <w:ilvl w:val="0"/>
          <w:numId w:val="20"/>
        </w:numPr>
        <w:spacing w:line="360" w:lineRule="auto"/>
        <w:ind w:left="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trữ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đồ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77AF033E" w14:textId="77777777" w:rsidR="00846A2C" w:rsidRPr="0051179A" w:rsidRDefault="006D3879" w:rsidP="00465AE7">
      <w:pPr>
        <w:pStyle w:val="ListParagraph"/>
        <w:numPr>
          <w:ilvl w:val="0"/>
          <w:numId w:val="20"/>
        </w:numPr>
        <w:spacing w:line="360" w:lineRule="auto"/>
        <w:ind w:left="0" w:right="3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DF95B82" w14:textId="77777777" w:rsidR="00846A2C" w:rsidRPr="0051179A" w:rsidRDefault="006D3879" w:rsidP="00465AE7">
      <w:pPr>
        <w:pStyle w:val="ListParagraph"/>
        <w:numPr>
          <w:ilvl w:val="0"/>
          <w:numId w:val="20"/>
        </w:numPr>
        <w:spacing w:line="360" w:lineRule="auto"/>
        <w:ind w:left="0" w:right="3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 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mềm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 </w:t>
      </w:r>
    </w:p>
    <w:p w14:paraId="7896702B" w14:textId="00086AE4" w:rsidR="006D3879" w:rsidRPr="0051179A" w:rsidRDefault="006D3879" w:rsidP="00465AE7">
      <w:pPr>
        <w:pStyle w:val="ListParagraph"/>
        <w:numPr>
          <w:ilvl w:val="0"/>
          <w:numId w:val="20"/>
        </w:numPr>
        <w:spacing w:line="360" w:lineRule="auto"/>
        <w:ind w:left="0" w:right="3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o 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Trang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nghệ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3128A80" w14:textId="2C62F72F" w:rsidR="006D3879" w:rsidRPr="0051179A" w:rsidRDefault="006D3879" w:rsidP="00465AE7">
      <w:pPr>
        <w:pStyle w:val="ListParagraph"/>
        <w:numPr>
          <w:ilvl w:val="0"/>
          <w:numId w:val="20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soát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an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67FEAEE" w14:textId="77777777" w:rsidR="006D3879" w:rsidRPr="0051179A" w:rsidRDefault="006D3879" w:rsidP="00465AE7">
      <w:pPr>
        <w:pStyle w:val="ListParagraph"/>
        <w:numPr>
          <w:ilvl w:val="0"/>
          <w:numId w:val="20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Sáu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(6)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AIS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B35691E" w14:textId="715BB38D" w:rsidR="006D3879" w:rsidRPr="0051179A" w:rsidRDefault="006D3879" w:rsidP="00846A2C">
      <w:pPr>
        <w:numPr>
          <w:ilvl w:val="1"/>
          <w:numId w:val="10"/>
        </w:numPr>
        <w:tabs>
          <w:tab w:val="left" w:pos="2040"/>
        </w:tabs>
        <w:spacing w:line="360" w:lineRule="auto"/>
        <w:ind w:right="20"/>
        <w:jc w:val="both"/>
        <w:rPr>
          <w:rFonts w:ascii="Times New Roman" w:eastAsia="Wingdings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Thu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trữ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sang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B0E9BB6" w14:textId="77777777" w:rsidR="006D3879" w:rsidRPr="0051179A" w:rsidRDefault="006D3879" w:rsidP="00846A2C">
      <w:pPr>
        <w:numPr>
          <w:ilvl w:val="1"/>
          <w:numId w:val="10"/>
        </w:numPr>
        <w:tabs>
          <w:tab w:val="left" w:pos="2040"/>
        </w:tabs>
        <w:spacing w:line="360" w:lineRule="auto"/>
        <w:ind w:right="20"/>
        <w:jc w:val="both"/>
        <w:rPr>
          <w:rFonts w:ascii="Times New Roman" w:eastAsia="Wingdings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soát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an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luôn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sẵn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cậy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5B5A966" w14:textId="503B5AB9" w:rsidR="006D3879" w:rsidRPr="0051179A" w:rsidRDefault="006D3879" w:rsidP="00846A2C">
      <w:pPr>
        <w:spacing w:line="360" w:lineRule="auto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biệt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(AIS)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(MIS) </w:t>
      </w:r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="00846A2C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phi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sung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308499" w14:textId="77777777" w:rsidR="006D3879" w:rsidRPr="0051179A" w:rsidRDefault="006D3879" w:rsidP="00846A2C">
      <w:pPr>
        <w:spacing w:line="360" w:lineRule="auto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dõi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…</w:t>
      </w:r>
    </w:p>
    <w:p w14:paraId="35F38B7D" w14:textId="77777777" w:rsidR="00D61D03" w:rsidRPr="0051179A" w:rsidRDefault="00846A2C" w:rsidP="00846A2C">
      <w:pPr>
        <w:spacing w:line="360" w:lineRule="auto"/>
        <w:ind w:right="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</w:t>
      </w:r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guồn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nghiệp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vụ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tài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chính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bên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ngoài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là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những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nguồn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dữ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liệu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chủ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yếu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đơn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vị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tổ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chức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Ví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dụ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tồn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kho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lastRenderedPageBreak/>
        <w:t>thu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, chi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…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nghiệp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vụ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tài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chính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bên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trong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liên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quan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đến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sự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trao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đổi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hoặc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dịch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chuyển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nguồn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lực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trong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tổ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>chức</w:t>
      </w:r>
      <w:proofErr w:type="spellEnd"/>
      <w:r w:rsidR="006D3879" w:rsidRPr="0051179A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kho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dở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dang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3879" w:rsidRPr="0051179A">
        <w:rPr>
          <w:rFonts w:ascii="Times New Roman" w:eastAsia="Times New Roman" w:hAnsi="Times New Roman" w:cs="Times New Roman"/>
          <w:sz w:val="26"/>
          <w:szCs w:val="26"/>
        </w:rPr>
        <w:t>hao</w:t>
      </w:r>
      <w:proofErr w:type="spellEnd"/>
    </w:p>
    <w:p w14:paraId="67675D2E" w14:textId="3F04CB2E" w:rsidR="006D3879" w:rsidRPr="0051179A" w:rsidRDefault="006D3879" w:rsidP="00846A2C">
      <w:pPr>
        <w:spacing w:line="360" w:lineRule="auto"/>
        <w:ind w:right="40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năng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thông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mô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AIS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bao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45B15719" w14:textId="77777777" w:rsidR="006D3879" w:rsidRPr="0051179A" w:rsidRDefault="006D3879" w:rsidP="00846A2C">
      <w:pPr>
        <w:spacing w:line="360" w:lineRule="auto"/>
        <w:ind w:right="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o </w:t>
      </w:r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Thu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thập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liệu</w:t>
      </w:r>
      <w:proofErr w:type="spellEnd"/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bao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nắm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bắt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3E1062E" w14:textId="77777777" w:rsidR="006D3879" w:rsidRPr="0051179A" w:rsidRDefault="006D3879" w:rsidP="00846A2C">
      <w:pPr>
        <w:spacing w:line="360" w:lineRule="auto"/>
        <w:ind w:right="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Xử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chép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sắp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gộp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so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CE7668B" w14:textId="4A0E2C80" w:rsidR="006D3879" w:rsidRPr="0051179A" w:rsidRDefault="006D3879" w:rsidP="00846A2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o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1179A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trữ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xóa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bỏ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EAB54A" w14:textId="1CCE0E02" w:rsidR="006D3879" w:rsidRPr="0051179A" w:rsidRDefault="006D3879" w:rsidP="00465AE7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6"/>
          <w:szCs w:val="26"/>
        </w:rPr>
      </w:pPr>
      <w:r w:rsidRPr="0051179A">
        <w:rPr>
          <w:rFonts w:eastAsia="Courier New"/>
          <w:sz w:val="26"/>
          <w:szCs w:val="26"/>
        </w:rPr>
        <w:t xml:space="preserve">o </w:t>
      </w:r>
      <w:proofErr w:type="spellStart"/>
      <w:r w:rsidRPr="0051179A">
        <w:rPr>
          <w:b/>
          <w:sz w:val="26"/>
          <w:szCs w:val="26"/>
        </w:rPr>
        <w:t>Sản</w:t>
      </w:r>
      <w:proofErr w:type="spellEnd"/>
      <w:r w:rsidRPr="0051179A">
        <w:rPr>
          <w:b/>
          <w:sz w:val="26"/>
          <w:szCs w:val="26"/>
        </w:rPr>
        <w:t xml:space="preserve"> </w:t>
      </w:r>
      <w:proofErr w:type="spellStart"/>
      <w:r w:rsidRPr="0051179A">
        <w:rPr>
          <w:b/>
          <w:sz w:val="26"/>
          <w:szCs w:val="26"/>
        </w:rPr>
        <w:t>xuất</w:t>
      </w:r>
      <w:proofErr w:type="spellEnd"/>
      <w:r w:rsidRPr="0051179A">
        <w:rPr>
          <w:b/>
          <w:sz w:val="26"/>
          <w:szCs w:val="26"/>
        </w:rPr>
        <w:t xml:space="preserve"> </w:t>
      </w:r>
      <w:proofErr w:type="spellStart"/>
      <w:r w:rsidRPr="0051179A">
        <w:rPr>
          <w:b/>
          <w:sz w:val="26"/>
          <w:szCs w:val="26"/>
        </w:rPr>
        <w:t>thông</w:t>
      </w:r>
      <w:proofErr w:type="spellEnd"/>
      <w:r w:rsidRPr="0051179A">
        <w:rPr>
          <w:b/>
          <w:sz w:val="26"/>
          <w:szCs w:val="26"/>
        </w:rPr>
        <w:t xml:space="preserve"> tin:</w:t>
      </w:r>
      <w:r w:rsidRPr="0051179A">
        <w:rPr>
          <w:rFonts w:eastAsia="Courier New"/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soạn</w:t>
      </w:r>
      <w:proofErr w:type="spellEnd"/>
      <w:r w:rsidRPr="0051179A">
        <w:rPr>
          <w:sz w:val="26"/>
          <w:szCs w:val="26"/>
        </w:rPr>
        <w:t xml:space="preserve">; </w:t>
      </w:r>
      <w:proofErr w:type="spellStart"/>
      <w:r w:rsidRPr="0051179A">
        <w:rPr>
          <w:sz w:val="26"/>
          <w:szCs w:val="26"/>
        </w:rPr>
        <w:t>sắp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xếp</w:t>
      </w:r>
      <w:proofErr w:type="spellEnd"/>
      <w:r w:rsidRPr="0051179A">
        <w:rPr>
          <w:sz w:val="26"/>
          <w:szCs w:val="26"/>
        </w:rPr>
        <w:t xml:space="preserve">; formatting;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bày</w:t>
      </w:r>
      <w:proofErr w:type="spellEnd"/>
    </w:p>
    <w:p w14:paraId="02A1808F" w14:textId="50A8154A" w:rsidR="00414818" w:rsidRPr="0051179A" w:rsidRDefault="006D3879" w:rsidP="00846A2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proofErr w:type="spellStart"/>
      <w:r w:rsidRPr="0051179A">
        <w:rPr>
          <w:b/>
          <w:bCs/>
          <w:sz w:val="26"/>
          <w:szCs w:val="26"/>
        </w:rPr>
        <w:t>T</w:t>
      </w:r>
      <w:r w:rsidR="00414818" w:rsidRPr="0051179A">
        <w:rPr>
          <w:b/>
          <w:bCs/>
          <w:sz w:val="26"/>
          <w:szCs w:val="26"/>
        </w:rPr>
        <w:t>ác</w:t>
      </w:r>
      <w:proofErr w:type="spellEnd"/>
      <w:r w:rsidR="00414818" w:rsidRPr="0051179A">
        <w:rPr>
          <w:b/>
          <w:bCs/>
          <w:sz w:val="26"/>
          <w:szCs w:val="26"/>
        </w:rPr>
        <w:t xml:space="preserve"> </w:t>
      </w:r>
      <w:proofErr w:type="spellStart"/>
      <w:r w:rsidR="00414818" w:rsidRPr="0051179A">
        <w:rPr>
          <w:b/>
          <w:bCs/>
          <w:sz w:val="26"/>
          <w:szCs w:val="26"/>
        </w:rPr>
        <w:t>động</w:t>
      </w:r>
      <w:proofErr w:type="spellEnd"/>
      <w:r w:rsidR="00414818" w:rsidRPr="0051179A">
        <w:rPr>
          <w:b/>
          <w:bCs/>
          <w:sz w:val="26"/>
          <w:szCs w:val="26"/>
        </w:rPr>
        <w:t xml:space="preserve"> </w:t>
      </w:r>
      <w:proofErr w:type="spellStart"/>
      <w:r w:rsidR="00414818" w:rsidRPr="0051179A">
        <w:rPr>
          <w:b/>
          <w:bCs/>
          <w:sz w:val="26"/>
          <w:szCs w:val="26"/>
        </w:rPr>
        <w:t>của</w:t>
      </w:r>
      <w:proofErr w:type="spellEnd"/>
      <w:r w:rsidR="00414818" w:rsidRPr="0051179A">
        <w:rPr>
          <w:b/>
          <w:bCs/>
          <w:sz w:val="26"/>
          <w:szCs w:val="26"/>
        </w:rPr>
        <w:t xml:space="preserve"> </w:t>
      </w:r>
      <w:proofErr w:type="spellStart"/>
      <w:r w:rsidR="00414818" w:rsidRPr="0051179A">
        <w:rPr>
          <w:b/>
          <w:bCs/>
          <w:sz w:val="26"/>
          <w:szCs w:val="26"/>
        </w:rPr>
        <w:t>công</w:t>
      </w:r>
      <w:proofErr w:type="spellEnd"/>
      <w:r w:rsidR="00414818" w:rsidRPr="0051179A">
        <w:rPr>
          <w:b/>
          <w:bCs/>
          <w:sz w:val="26"/>
          <w:szCs w:val="26"/>
        </w:rPr>
        <w:t xml:space="preserve"> </w:t>
      </w:r>
      <w:proofErr w:type="spellStart"/>
      <w:r w:rsidR="00414818" w:rsidRPr="0051179A">
        <w:rPr>
          <w:b/>
          <w:bCs/>
          <w:sz w:val="26"/>
          <w:szCs w:val="26"/>
        </w:rPr>
        <w:t>nghệ</w:t>
      </w:r>
      <w:proofErr w:type="spellEnd"/>
      <w:r w:rsidR="00414818" w:rsidRPr="0051179A">
        <w:rPr>
          <w:b/>
          <w:bCs/>
          <w:sz w:val="26"/>
          <w:szCs w:val="26"/>
        </w:rPr>
        <w:t xml:space="preserve"> </w:t>
      </w:r>
      <w:proofErr w:type="spellStart"/>
      <w:r w:rsidR="00414818" w:rsidRPr="0051179A">
        <w:rPr>
          <w:b/>
          <w:bCs/>
          <w:sz w:val="26"/>
          <w:szCs w:val="26"/>
        </w:rPr>
        <w:t>thông</w:t>
      </w:r>
      <w:proofErr w:type="spellEnd"/>
      <w:r w:rsidR="00414818" w:rsidRPr="0051179A">
        <w:rPr>
          <w:b/>
          <w:bCs/>
          <w:sz w:val="26"/>
          <w:szCs w:val="26"/>
        </w:rPr>
        <w:t xml:space="preserve"> tin </w:t>
      </w:r>
      <w:proofErr w:type="spellStart"/>
      <w:r w:rsidR="00414818" w:rsidRPr="0051179A">
        <w:rPr>
          <w:b/>
          <w:bCs/>
          <w:sz w:val="26"/>
          <w:szCs w:val="26"/>
        </w:rPr>
        <w:t>đến</w:t>
      </w:r>
      <w:proofErr w:type="spellEnd"/>
      <w:r w:rsidR="00414818" w:rsidRPr="0051179A">
        <w:rPr>
          <w:b/>
          <w:bCs/>
          <w:sz w:val="26"/>
          <w:szCs w:val="26"/>
        </w:rPr>
        <w:t xml:space="preserve"> </w:t>
      </w:r>
      <w:proofErr w:type="spellStart"/>
      <w:r w:rsidR="00414818" w:rsidRPr="0051179A">
        <w:rPr>
          <w:b/>
          <w:bCs/>
          <w:sz w:val="26"/>
          <w:szCs w:val="26"/>
        </w:rPr>
        <w:t>quy</w:t>
      </w:r>
      <w:proofErr w:type="spellEnd"/>
      <w:r w:rsidR="00414818" w:rsidRPr="0051179A">
        <w:rPr>
          <w:b/>
          <w:bCs/>
          <w:sz w:val="26"/>
          <w:szCs w:val="26"/>
        </w:rPr>
        <w:t xml:space="preserve"> </w:t>
      </w:r>
      <w:proofErr w:type="spellStart"/>
      <w:r w:rsidR="00414818" w:rsidRPr="0051179A">
        <w:rPr>
          <w:b/>
          <w:bCs/>
          <w:sz w:val="26"/>
          <w:szCs w:val="26"/>
        </w:rPr>
        <w:t>trình</w:t>
      </w:r>
      <w:proofErr w:type="spellEnd"/>
      <w:r w:rsidR="00414818" w:rsidRPr="0051179A">
        <w:rPr>
          <w:b/>
          <w:bCs/>
          <w:sz w:val="26"/>
          <w:szCs w:val="26"/>
        </w:rPr>
        <w:t xml:space="preserve"> </w:t>
      </w:r>
      <w:proofErr w:type="spellStart"/>
      <w:r w:rsidR="00414818" w:rsidRPr="0051179A">
        <w:rPr>
          <w:b/>
          <w:bCs/>
          <w:sz w:val="26"/>
          <w:szCs w:val="26"/>
        </w:rPr>
        <w:t>xử</w:t>
      </w:r>
      <w:proofErr w:type="spellEnd"/>
      <w:r w:rsidR="00414818" w:rsidRPr="0051179A">
        <w:rPr>
          <w:b/>
          <w:bCs/>
          <w:sz w:val="26"/>
          <w:szCs w:val="26"/>
        </w:rPr>
        <w:t xml:space="preserve"> </w:t>
      </w:r>
      <w:proofErr w:type="spellStart"/>
      <w:r w:rsidR="00414818" w:rsidRPr="0051179A">
        <w:rPr>
          <w:b/>
          <w:bCs/>
          <w:sz w:val="26"/>
          <w:szCs w:val="26"/>
        </w:rPr>
        <w:t>lý</w:t>
      </w:r>
      <w:proofErr w:type="spellEnd"/>
      <w:r w:rsidR="00414818" w:rsidRPr="0051179A">
        <w:rPr>
          <w:b/>
          <w:bCs/>
          <w:sz w:val="26"/>
          <w:szCs w:val="26"/>
        </w:rPr>
        <w:t xml:space="preserve"> </w:t>
      </w:r>
      <w:proofErr w:type="spellStart"/>
      <w:r w:rsidR="00414818" w:rsidRPr="0051179A">
        <w:rPr>
          <w:b/>
          <w:bCs/>
          <w:sz w:val="26"/>
          <w:szCs w:val="26"/>
        </w:rPr>
        <w:t>hệ</w:t>
      </w:r>
      <w:proofErr w:type="spellEnd"/>
      <w:r w:rsidR="00414818" w:rsidRPr="0051179A">
        <w:rPr>
          <w:b/>
          <w:bCs/>
          <w:sz w:val="26"/>
          <w:szCs w:val="26"/>
        </w:rPr>
        <w:t xml:space="preserve"> </w:t>
      </w:r>
      <w:proofErr w:type="spellStart"/>
      <w:r w:rsidR="00414818" w:rsidRPr="0051179A">
        <w:rPr>
          <w:b/>
          <w:bCs/>
          <w:sz w:val="26"/>
          <w:szCs w:val="26"/>
        </w:rPr>
        <w:t>thống</w:t>
      </w:r>
      <w:proofErr w:type="spellEnd"/>
      <w:r w:rsidR="00414818" w:rsidRPr="0051179A">
        <w:rPr>
          <w:b/>
          <w:bCs/>
          <w:sz w:val="26"/>
          <w:szCs w:val="26"/>
        </w:rPr>
        <w:t xml:space="preserve"> </w:t>
      </w:r>
      <w:proofErr w:type="spellStart"/>
      <w:r w:rsidR="00414818" w:rsidRPr="0051179A">
        <w:rPr>
          <w:b/>
          <w:bCs/>
          <w:sz w:val="26"/>
          <w:szCs w:val="26"/>
        </w:rPr>
        <w:t>thông</w:t>
      </w:r>
      <w:proofErr w:type="spellEnd"/>
      <w:r w:rsidR="00414818" w:rsidRPr="0051179A">
        <w:rPr>
          <w:b/>
          <w:bCs/>
          <w:sz w:val="26"/>
          <w:szCs w:val="26"/>
        </w:rPr>
        <w:t xml:space="preserve"> tin </w:t>
      </w:r>
      <w:proofErr w:type="spellStart"/>
      <w:r w:rsidR="00414818" w:rsidRPr="0051179A">
        <w:rPr>
          <w:b/>
          <w:bCs/>
          <w:sz w:val="26"/>
          <w:szCs w:val="26"/>
        </w:rPr>
        <w:t>kế</w:t>
      </w:r>
      <w:proofErr w:type="spellEnd"/>
      <w:r w:rsidR="00414818" w:rsidRPr="0051179A">
        <w:rPr>
          <w:b/>
          <w:bCs/>
          <w:sz w:val="26"/>
          <w:szCs w:val="26"/>
        </w:rPr>
        <w:t xml:space="preserve"> </w:t>
      </w:r>
      <w:proofErr w:type="spellStart"/>
      <w:r w:rsidR="00414818" w:rsidRPr="0051179A">
        <w:rPr>
          <w:b/>
          <w:bCs/>
          <w:sz w:val="26"/>
          <w:szCs w:val="26"/>
        </w:rPr>
        <w:t>toán</w:t>
      </w:r>
      <w:proofErr w:type="spellEnd"/>
    </w:p>
    <w:p w14:paraId="08CDA2A1" w14:textId="464FB0FE" w:rsidR="00414818" w:rsidRPr="0051179A" w:rsidRDefault="00414818" w:rsidP="00846A2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(CNTT) </w:t>
      </w:r>
      <w:proofErr w:type="spellStart"/>
      <w:r w:rsidRPr="0051179A">
        <w:rPr>
          <w:sz w:val="26"/>
          <w:szCs w:val="26"/>
        </w:rPr>
        <w:t>đã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góp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phần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thay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đổi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toàn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lĩnh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thể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rõ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nhất</w:t>
      </w:r>
      <w:proofErr w:type="spellEnd"/>
      <w:r w:rsidRPr="0051179A">
        <w:rPr>
          <w:sz w:val="26"/>
          <w:szCs w:val="26"/>
        </w:rPr>
        <w:t xml:space="preserve"> ở </w:t>
      </w:r>
      <w:proofErr w:type="spellStart"/>
      <w:r w:rsidRPr="0051179A">
        <w:rPr>
          <w:sz w:val="26"/>
          <w:szCs w:val="26"/>
        </w:rPr>
        <w:t>phương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dữ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cấp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nhảy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vọt</w:t>
      </w:r>
      <w:proofErr w:type="spellEnd"/>
      <w:r w:rsidRPr="0051179A">
        <w:rPr>
          <w:sz w:val="26"/>
          <w:szCs w:val="26"/>
        </w:rPr>
        <w:t xml:space="preserve"> so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thủ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đây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Tương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tự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thống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khác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mô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thống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(HTTTKT) bao </w:t>
      </w:r>
      <w:proofErr w:type="spellStart"/>
      <w:r w:rsidRPr="0051179A">
        <w:rPr>
          <w:sz w:val="26"/>
          <w:szCs w:val="26"/>
        </w:rPr>
        <w:t>gồm</w:t>
      </w:r>
      <w:proofErr w:type="spellEnd"/>
      <w:r w:rsidRPr="0051179A">
        <w:rPr>
          <w:sz w:val="26"/>
          <w:szCs w:val="26"/>
        </w:rPr>
        <w:t xml:space="preserve"> 3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đoạn</w:t>
      </w:r>
      <w:proofErr w:type="spellEnd"/>
      <w:r w:rsidRPr="0051179A">
        <w:rPr>
          <w:sz w:val="26"/>
          <w:szCs w:val="26"/>
        </w:rPr>
        <w:t>.</w:t>
      </w:r>
    </w:p>
    <w:p w14:paraId="53E4A234" w14:textId="77777777" w:rsidR="00414818" w:rsidRPr="0051179A" w:rsidRDefault="00414818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i/>
          <w:iCs/>
          <w:sz w:val="26"/>
          <w:szCs w:val="26"/>
        </w:rPr>
        <w:t>Thứ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nhất</w:t>
      </w:r>
      <w:proofErr w:type="spellEnd"/>
      <w:r w:rsidRPr="0051179A">
        <w:rPr>
          <w:i/>
          <w:iCs/>
          <w:sz w:val="26"/>
          <w:szCs w:val="26"/>
        </w:rPr>
        <w:t>, 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dữ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: </w:t>
      </w:r>
      <w:proofErr w:type="spellStart"/>
      <w:r w:rsidRPr="0051179A">
        <w:rPr>
          <w:sz w:val="26"/>
          <w:szCs w:val="26"/>
        </w:rPr>
        <w:t>Dựa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sự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tiến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CNTT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phần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cứng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phần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mềm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sở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dữ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phép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người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qua </w:t>
      </w:r>
      <w:proofErr w:type="spellStart"/>
      <w:r w:rsidRPr="0051179A">
        <w:rPr>
          <w:sz w:val="26"/>
          <w:szCs w:val="26"/>
        </w:rPr>
        <w:t>bàn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phím</w:t>
      </w:r>
      <w:proofErr w:type="spellEnd"/>
      <w:r w:rsidRPr="0051179A">
        <w:rPr>
          <w:sz w:val="26"/>
          <w:szCs w:val="26"/>
        </w:rPr>
        <w:t xml:space="preserve"> hay </w:t>
      </w:r>
      <w:proofErr w:type="spellStart"/>
      <w:r w:rsidRPr="0051179A">
        <w:rPr>
          <w:sz w:val="26"/>
          <w:szCs w:val="26"/>
        </w:rPr>
        <w:t>quét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dữ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thống</w:t>
      </w:r>
      <w:proofErr w:type="spellEnd"/>
      <w:r w:rsidRPr="0051179A">
        <w:rPr>
          <w:sz w:val="26"/>
          <w:szCs w:val="26"/>
        </w:rPr>
        <w:t>.</w:t>
      </w:r>
    </w:p>
    <w:p w14:paraId="052F79B4" w14:textId="77777777" w:rsidR="00414818" w:rsidRPr="0051179A" w:rsidRDefault="00414818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i/>
          <w:iCs/>
          <w:sz w:val="26"/>
          <w:szCs w:val="26"/>
        </w:rPr>
        <w:t>Thứ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hai</w:t>
      </w:r>
      <w:proofErr w:type="spellEnd"/>
      <w:r w:rsidRPr="0051179A">
        <w:rPr>
          <w:i/>
          <w:iCs/>
          <w:sz w:val="26"/>
          <w:szCs w:val="26"/>
        </w:rPr>
        <w:t>, </w:t>
      </w:r>
      <w:proofErr w:type="spellStart"/>
      <w:r w:rsidRPr="0051179A">
        <w:rPr>
          <w:sz w:val="26"/>
          <w:szCs w:val="26"/>
        </w:rPr>
        <w:t>xử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trữ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dữ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: </w:t>
      </w:r>
      <w:proofErr w:type="spellStart"/>
      <w:r w:rsidRPr="0051179A">
        <w:rPr>
          <w:sz w:val="26"/>
          <w:szCs w:val="26"/>
        </w:rPr>
        <w:t>Dữ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sau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nhận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môi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thủ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tiến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sắp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xếp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bóc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ký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Quy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bao </w:t>
      </w:r>
      <w:proofErr w:type="spellStart"/>
      <w:r w:rsidRPr="0051179A">
        <w:rPr>
          <w:sz w:val="26"/>
          <w:szCs w:val="26"/>
        </w:rPr>
        <w:t>gồm</w:t>
      </w:r>
      <w:proofErr w:type="spellEnd"/>
      <w:r w:rsidRPr="0051179A">
        <w:rPr>
          <w:sz w:val="26"/>
          <w:szCs w:val="26"/>
        </w:rPr>
        <w:t xml:space="preserve">: </w:t>
      </w:r>
      <w:proofErr w:type="spellStart"/>
      <w:r w:rsidRPr="0051179A">
        <w:rPr>
          <w:sz w:val="26"/>
          <w:szCs w:val="26"/>
        </w:rPr>
        <w:t>Lưu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trữ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tin,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tin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tự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hóa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chóng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thông</w:t>
      </w:r>
      <w:proofErr w:type="spellEnd"/>
      <w:r w:rsidRPr="0051179A">
        <w:rPr>
          <w:sz w:val="26"/>
          <w:szCs w:val="26"/>
        </w:rPr>
        <w:t xml:space="preserve"> qua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sẵn</w:t>
      </w:r>
      <w:proofErr w:type="spellEnd"/>
      <w:r w:rsidRPr="0051179A">
        <w:rPr>
          <w:sz w:val="26"/>
          <w:szCs w:val="26"/>
        </w:rPr>
        <w:t>.</w:t>
      </w:r>
    </w:p>
    <w:p w14:paraId="095CAA43" w14:textId="77777777" w:rsidR="00414818" w:rsidRPr="0051179A" w:rsidRDefault="00414818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i/>
          <w:iCs/>
          <w:sz w:val="26"/>
          <w:szCs w:val="26"/>
        </w:rPr>
        <w:t>Thứ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ba</w:t>
      </w:r>
      <w:proofErr w:type="spellEnd"/>
      <w:r w:rsidRPr="0051179A">
        <w:rPr>
          <w:i/>
          <w:iCs/>
          <w:sz w:val="26"/>
          <w:szCs w:val="26"/>
        </w:rPr>
        <w:t>,</w:t>
      </w:r>
      <w:r w:rsidRPr="0051179A">
        <w:rPr>
          <w:sz w:val="26"/>
          <w:szCs w:val="26"/>
        </w:rPr>
        <w:t> 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: </w:t>
      </w:r>
      <w:proofErr w:type="spellStart"/>
      <w:r w:rsidRPr="0051179A">
        <w:rPr>
          <w:sz w:val="26"/>
          <w:szCs w:val="26"/>
        </w:rPr>
        <w:t>Căn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cứ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dữ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giai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môi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CNTT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dễ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dàng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nhanh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chóng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so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thủ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điều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biểu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thể</w:t>
      </w:r>
      <w:proofErr w:type="spellEnd"/>
      <w:r w:rsidRPr="0051179A">
        <w:rPr>
          <w:sz w:val="26"/>
          <w:szCs w:val="26"/>
        </w:rPr>
        <w:t xml:space="preserve"> qua </w:t>
      </w:r>
      <w:proofErr w:type="spellStart"/>
      <w:r w:rsidRPr="0051179A">
        <w:rPr>
          <w:sz w:val="26"/>
          <w:szCs w:val="26"/>
        </w:rPr>
        <w:t>cac</w:t>
      </w:r>
      <w:proofErr w:type="spellEnd"/>
      <w:r w:rsidRPr="0051179A">
        <w:rPr>
          <w:sz w:val="26"/>
          <w:szCs w:val="26"/>
        </w:rPr>
        <w:t xml:space="preserve">: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thuế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sổ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tiết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báo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thống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kê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tích</w:t>
      </w:r>
      <w:proofErr w:type="spellEnd"/>
      <w:r w:rsidRPr="0051179A">
        <w:rPr>
          <w:sz w:val="26"/>
          <w:szCs w:val="26"/>
        </w:rPr>
        <w:t>…</w:t>
      </w:r>
    </w:p>
    <w:p w14:paraId="42FC84D6" w14:textId="77777777" w:rsidR="00414818" w:rsidRPr="0051179A" w:rsidRDefault="00414818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b/>
          <w:bCs/>
          <w:sz w:val="26"/>
          <w:szCs w:val="26"/>
        </w:rPr>
        <w:t>Các</w:t>
      </w:r>
      <w:proofErr w:type="spellEnd"/>
      <w:r w:rsidRPr="0051179A">
        <w:rPr>
          <w:b/>
          <w:bCs/>
          <w:sz w:val="26"/>
          <w:szCs w:val="26"/>
        </w:rPr>
        <w:t xml:space="preserve"> </w:t>
      </w:r>
      <w:proofErr w:type="spellStart"/>
      <w:r w:rsidRPr="0051179A">
        <w:rPr>
          <w:b/>
          <w:bCs/>
          <w:sz w:val="26"/>
          <w:szCs w:val="26"/>
        </w:rPr>
        <w:t>mức</w:t>
      </w:r>
      <w:proofErr w:type="spellEnd"/>
      <w:r w:rsidRPr="0051179A">
        <w:rPr>
          <w:b/>
          <w:bCs/>
          <w:sz w:val="26"/>
          <w:szCs w:val="26"/>
        </w:rPr>
        <w:t xml:space="preserve"> </w:t>
      </w:r>
      <w:proofErr w:type="spellStart"/>
      <w:r w:rsidRPr="0051179A">
        <w:rPr>
          <w:b/>
          <w:bCs/>
          <w:sz w:val="26"/>
          <w:szCs w:val="26"/>
        </w:rPr>
        <w:t>ứng</w:t>
      </w:r>
      <w:proofErr w:type="spellEnd"/>
      <w:r w:rsidRPr="0051179A">
        <w:rPr>
          <w:b/>
          <w:bCs/>
          <w:sz w:val="26"/>
          <w:szCs w:val="26"/>
        </w:rPr>
        <w:t xml:space="preserve"> </w:t>
      </w:r>
      <w:proofErr w:type="spellStart"/>
      <w:r w:rsidRPr="0051179A">
        <w:rPr>
          <w:b/>
          <w:bCs/>
          <w:sz w:val="26"/>
          <w:szCs w:val="26"/>
        </w:rPr>
        <w:t>dụng</w:t>
      </w:r>
      <w:proofErr w:type="spellEnd"/>
      <w:r w:rsidRPr="0051179A">
        <w:rPr>
          <w:b/>
          <w:bCs/>
          <w:sz w:val="26"/>
          <w:szCs w:val="26"/>
        </w:rPr>
        <w:t xml:space="preserve"> </w:t>
      </w:r>
      <w:proofErr w:type="spellStart"/>
      <w:r w:rsidRPr="0051179A">
        <w:rPr>
          <w:b/>
          <w:bCs/>
          <w:sz w:val="26"/>
          <w:szCs w:val="26"/>
        </w:rPr>
        <w:t>công</w:t>
      </w:r>
      <w:proofErr w:type="spellEnd"/>
      <w:r w:rsidRPr="0051179A">
        <w:rPr>
          <w:b/>
          <w:bCs/>
          <w:sz w:val="26"/>
          <w:szCs w:val="26"/>
        </w:rPr>
        <w:t xml:space="preserve"> </w:t>
      </w:r>
      <w:proofErr w:type="spellStart"/>
      <w:r w:rsidRPr="0051179A">
        <w:rPr>
          <w:b/>
          <w:bCs/>
          <w:sz w:val="26"/>
          <w:szCs w:val="26"/>
        </w:rPr>
        <w:t>nghệ</w:t>
      </w:r>
      <w:proofErr w:type="spellEnd"/>
      <w:r w:rsidRPr="0051179A">
        <w:rPr>
          <w:b/>
          <w:bCs/>
          <w:sz w:val="26"/>
          <w:szCs w:val="26"/>
        </w:rPr>
        <w:t xml:space="preserve"> </w:t>
      </w:r>
      <w:proofErr w:type="spellStart"/>
      <w:r w:rsidRPr="0051179A">
        <w:rPr>
          <w:b/>
          <w:bCs/>
          <w:sz w:val="26"/>
          <w:szCs w:val="26"/>
        </w:rPr>
        <w:t>thông</w:t>
      </w:r>
      <w:proofErr w:type="spellEnd"/>
      <w:r w:rsidRPr="0051179A">
        <w:rPr>
          <w:b/>
          <w:bCs/>
          <w:sz w:val="26"/>
          <w:szCs w:val="26"/>
        </w:rPr>
        <w:t xml:space="preserve"> tin </w:t>
      </w:r>
      <w:proofErr w:type="spellStart"/>
      <w:r w:rsidRPr="0051179A">
        <w:rPr>
          <w:b/>
          <w:bCs/>
          <w:sz w:val="26"/>
          <w:szCs w:val="26"/>
        </w:rPr>
        <w:t>vào</w:t>
      </w:r>
      <w:proofErr w:type="spellEnd"/>
      <w:r w:rsidRPr="0051179A">
        <w:rPr>
          <w:b/>
          <w:bCs/>
          <w:sz w:val="26"/>
          <w:szCs w:val="26"/>
        </w:rPr>
        <w:t xml:space="preserve"> </w:t>
      </w:r>
      <w:proofErr w:type="spellStart"/>
      <w:r w:rsidRPr="0051179A">
        <w:rPr>
          <w:b/>
          <w:bCs/>
          <w:sz w:val="26"/>
          <w:szCs w:val="26"/>
        </w:rPr>
        <w:t>kế</w:t>
      </w:r>
      <w:proofErr w:type="spellEnd"/>
      <w:r w:rsidRPr="0051179A">
        <w:rPr>
          <w:b/>
          <w:bCs/>
          <w:sz w:val="26"/>
          <w:szCs w:val="26"/>
        </w:rPr>
        <w:t xml:space="preserve"> </w:t>
      </w:r>
      <w:proofErr w:type="spellStart"/>
      <w:r w:rsidRPr="0051179A">
        <w:rPr>
          <w:b/>
          <w:bCs/>
          <w:sz w:val="26"/>
          <w:szCs w:val="26"/>
        </w:rPr>
        <w:t>toán</w:t>
      </w:r>
      <w:proofErr w:type="spellEnd"/>
    </w:p>
    <w:p w14:paraId="6C80DDEE" w14:textId="77777777" w:rsidR="00414818" w:rsidRPr="0051179A" w:rsidRDefault="00414818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Trước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cạnh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tăng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(DN)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tìm</w:t>
      </w:r>
      <w:proofErr w:type="spellEnd"/>
      <w:r w:rsidRPr="0051179A">
        <w:rPr>
          <w:sz w:val="26"/>
          <w:szCs w:val="26"/>
        </w:rPr>
        <w:t xml:space="preserve"> ra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nâng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DN.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đặc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biệt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quan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trọng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CNTT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DN. </w:t>
      </w:r>
      <w:proofErr w:type="spellStart"/>
      <w:r w:rsidRPr="0051179A">
        <w:rPr>
          <w:sz w:val="26"/>
          <w:szCs w:val="26"/>
        </w:rPr>
        <w:t>Tùy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cầu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quy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mô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khả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lastRenderedPageBreak/>
        <w:t>năng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năng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cung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mà</w:t>
      </w:r>
      <w:proofErr w:type="spellEnd"/>
      <w:r w:rsidRPr="0051179A">
        <w:rPr>
          <w:sz w:val="26"/>
          <w:szCs w:val="26"/>
        </w:rPr>
        <w:t xml:space="preserve"> DN </w:t>
      </w:r>
      <w:proofErr w:type="spellStart"/>
      <w:r w:rsidRPr="0051179A">
        <w:rPr>
          <w:sz w:val="26"/>
          <w:szCs w:val="26"/>
        </w:rPr>
        <w:t>lựa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chọn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phù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>.</w:t>
      </w:r>
    </w:p>
    <w:p w14:paraId="26CEEBA6" w14:textId="77777777" w:rsidR="00414818" w:rsidRPr="0051179A" w:rsidRDefault="00414818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CNTT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biểu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thể</w:t>
      </w:r>
      <w:proofErr w:type="spellEnd"/>
      <w:r w:rsidRPr="0051179A">
        <w:rPr>
          <w:sz w:val="26"/>
          <w:szCs w:val="26"/>
        </w:rPr>
        <w:t xml:space="preserve"> qua </w:t>
      </w:r>
      <w:proofErr w:type="spellStart"/>
      <w:r w:rsidRPr="0051179A">
        <w:rPr>
          <w:sz w:val="26"/>
          <w:szCs w:val="26"/>
        </w:rPr>
        <w:t>ba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sau</w:t>
      </w:r>
      <w:proofErr w:type="spellEnd"/>
      <w:r w:rsidRPr="0051179A">
        <w:rPr>
          <w:sz w:val="26"/>
          <w:szCs w:val="26"/>
        </w:rPr>
        <w:t>:</w:t>
      </w:r>
    </w:p>
    <w:p w14:paraId="6B330044" w14:textId="77777777" w:rsidR="00414818" w:rsidRPr="0051179A" w:rsidRDefault="00414818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i/>
          <w:iCs/>
          <w:sz w:val="26"/>
          <w:szCs w:val="26"/>
        </w:rPr>
        <w:t xml:space="preserve">- </w:t>
      </w:r>
      <w:proofErr w:type="spellStart"/>
      <w:r w:rsidRPr="0051179A">
        <w:rPr>
          <w:i/>
          <w:iCs/>
          <w:sz w:val="26"/>
          <w:szCs w:val="26"/>
        </w:rPr>
        <w:t>Mức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xử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lý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bán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thủ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công</w:t>
      </w:r>
      <w:proofErr w:type="spellEnd"/>
      <w:r w:rsidRPr="0051179A">
        <w:rPr>
          <w:i/>
          <w:iCs/>
          <w:sz w:val="26"/>
          <w:szCs w:val="26"/>
        </w:rPr>
        <w:t>: 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hiểu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dùng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máy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phòng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: Word, Excel…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đem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DN </w:t>
      </w:r>
      <w:proofErr w:type="spellStart"/>
      <w:r w:rsidRPr="0051179A">
        <w:rPr>
          <w:sz w:val="26"/>
          <w:szCs w:val="26"/>
        </w:rPr>
        <w:t>quy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mô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nhỏ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giai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đầu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CNTT.</w:t>
      </w:r>
    </w:p>
    <w:p w14:paraId="1E9E1D0D" w14:textId="77777777" w:rsidR="00414818" w:rsidRPr="0051179A" w:rsidRDefault="00414818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i/>
          <w:iCs/>
          <w:sz w:val="26"/>
          <w:szCs w:val="26"/>
        </w:rPr>
        <w:t xml:space="preserve">- </w:t>
      </w:r>
      <w:proofErr w:type="spellStart"/>
      <w:r w:rsidRPr="0051179A">
        <w:rPr>
          <w:i/>
          <w:iCs/>
          <w:sz w:val="26"/>
          <w:szCs w:val="26"/>
        </w:rPr>
        <w:t>Mức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tự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động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hóa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công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tác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kế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toán</w:t>
      </w:r>
      <w:proofErr w:type="spellEnd"/>
      <w:r w:rsidRPr="0051179A">
        <w:rPr>
          <w:i/>
          <w:iCs/>
          <w:sz w:val="26"/>
          <w:szCs w:val="26"/>
        </w:rPr>
        <w:t>:</w:t>
      </w:r>
      <w:r w:rsidRPr="0051179A">
        <w:rPr>
          <w:sz w:val="26"/>
          <w:szCs w:val="26"/>
        </w:rPr>
        <w:t> </w:t>
      </w:r>
      <w:proofErr w:type="spellStart"/>
      <w:r w:rsidRPr="0051179A">
        <w:rPr>
          <w:sz w:val="26"/>
          <w:szCs w:val="26"/>
        </w:rPr>
        <w:t>Phần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mềm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thiết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nhằm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hỗ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thiết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menu </w:t>
      </w:r>
      <w:proofErr w:type="spellStart"/>
      <w:r w:rsidRPr="0051179A">
        <w:rPr>
          <w:sz w:val="26"/>
          <w:szCs w:val="26"/>
        </w:rPr>
        <w:t>liệt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kê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mục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năng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phần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mềm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phép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người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lựa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chọn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máy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Tùy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quyền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đến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đâu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người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phép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truy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sửa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dữ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>. </w:t>
      </w:r>
    </w:p>
    <w:p w14:paraId="32CD4860" w14:textId="77777777" w:rsidR="00414818" w:rsidRPr="0051179A" w:rsidRDefault="00414818" w:rsidP="00914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i/>
          <w:iCs/>
          <w:sz w:val="26"/>
          <w:szCs w:val="26"/>
        </w:rPr>
        <w:t xml:space="preserve">- </w:t>
      </w:r>
      <w:proofErr w:type="spellStart"/>
      <w:r w:rsidRPr="0051179A">
        <w:rPr>
          <w:i/>
          <w:iCs/>
          <w:sz w:val="26"/>
          <w:szCs w:val="26"/>
        </w:rPr>
        <w:t>Mức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tự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động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hóa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công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tác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quản</w:t>
      </w:r>
      <w:proofErr w:type="spellEnd"/>
      <w:r w:rsidRPr="0051179A">
        <w:rPr>
          <w:i/>
          <w:iCs/>
          <w:sz w:val="26"/>
          <w:szCs w:val="26"/>
        </w:rPr>
        <w:t xml:space="preserve"> </w:t>
      </w:r>
      <w:proofErr w:type="spellStart"/>
      <w:r w:rsidRPr="0051179A">
        <w:rPr>
          <w:i/>
          <w:iCs/>
          <w:sz w:val="26"/>
          <w:szCs w:val="26"/>
        </w:rPr>
        <w:t>lý</w:t>
      </w:r>
      <w:proofErr w:type="spellEnd"/>
      <w:r w:rsidRPr="0051179A">
        <w:rPr>
          <w:i/>
          <w:iCs/>
          <w:sz w:val="26"/>
          <w:szCs w:val="26"/>
        </w:rPr>
        <w:t>: </w:t>
      </w:r>
      <w:proofErr w:type="spellStart"/>
      <w:r w:rsidRPr="0051179A">
        <w:rPr>
          <w:sz w:val="26"/>
          <w:szCs w:val="26"/>
        </w:rPr>
        <w:t>Ngoài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gói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gọn</w:t>
      </w:r>
      <w:proofErr w:type="spellEnd"/>
      <w:r w:rsidRPr="0051179A">
        <w:rPr>
          <w:sz w:val="26"/>
          <w:szCs w:val="26"/>
        </w:rPr>
        <w:t xml:space="preserve"> ở </w:t>
      </w:r>
      <w:proofErr w:type="spellStart"/>
      <w:r w:rsidRPr="0051179A">
        <w:rPr>
          <w:sz w:val="26"/>
          <w:szCs w:val="26"/>
        </w:rPr>
        <w:t>bộ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phận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, CNTT </w:t>
      </w:r>
      <w:proofErr w:type="spellStart"/>
      <w:r w:rsidRPr="0051179A">
        <w:rPr>
          <w:sz w:val="26"/>
          <w:szCs w:val="26"/>
        </w:rPr>
        <w:t>đã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mở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rộng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triển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khai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góc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toàn</w:t>
      </w:r>
      <w:proofErr w:type="spellEnd"/>
      <w:r w:rsidRPr="0051179A">
        <w:rPr>
          <w:sz w:val="26"/>
          <w:szCs w:val="26"/>
        </w:rPr>
        <w:t xml:space="preserve"> DN, </w:t>
      </w:r>
      <w:proofErr w:type="spellStart"/>
      <w:r w:rsidRPr="0051179A">
        <w:rPr>
          <w:sz w:val="26"/>
          <w:szCs w:val="26"/>
        </w:rPr>
        <w:t>đem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thay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đổi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nội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tại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nâng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năng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hành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tăng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năng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cạnh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DN. </w:t>
      </w:r>
      <w:proofErr w:type="spellStart"/>
      <w:r w:rsidRPr="0051179A">
        <w:rPr>
          <w:sz w:val="26"/>
          <w:szCs w:val="26"/>
        </w:rPr>
        <w:t>Mô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ERP (</w:t>
      </w:r>
      <w:proofErr w:type="spellStart"/>
      <w:r w:rsidRPr="0051179A">
        <w:rPr>
          <w:sz w:val="26"/>
          <w:szCs w:val="26"/>
        </w:rPr>
        <w:t>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thống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nguồn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lực</w:t>
      </w:r>
      <w:proofErr w:type="spellEnd"/>
      <w:r w:rsidRPr="0051179A">
        <w:rPr>
          <w:sz w:val="26"/>
          <w:szCs w:val="26"/>
        </w:rPr>
        <w:t xml:space="preserve">)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trung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tâm</w:t>
      </w:r>
      <w:proofErr w:type="spellEnd"/>
      <w:r w:rsidRPr="0051179A">
        <w:rPr>
          <w:sz w:val="26"/>
          <w:szCs w:val="26"/>
        </w:rPr>
        <w:t>.</w:t>
      </w:r>
    </w:p>
    <w:p w14:paraId="5018CBA5" w14:textId="23C4C95D" w:rsidR="00D61D03" w:rsidRPr="0051179A" w:rsidRDefault="00D61D03">
      <w:pPr>
        <w:spacing w:after="160" w:line="259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14:paraId="4F6DB6A6" w14:textId="403B1E54" w:rsidR="00E24F26" w:rsidRPr="00AE2912" w:rsidRDefault="0010551E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CHƯƠNG 7 KẾ TOÁN DOANH NGHIỆP THƯƠNG MẠI</w:t>
      </w:r>
    </w:p>
    <w:p w14:paraId="768F2B5A" w14:textId="4ABDB3A3" w:rsidR="0010551E" w:rsidRPr="00AE2912" w:rsidRDefault="0010551E" w:rsidP="009145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b/>
          <w:sz w:val="26"/>
          <w:szCs w:val="26"/>
        </w:rPr>
        <w:t xml:space="preserve">7.1 </w:t>
      </w:r>
      <w:proofErr w:type="spellStart"/>
      <w:r w:rsidR="002067BB">
        <w:rPr>
          <w:rFonts w:ascii="Times New Roman" w:eastAsia="Times New Roman" w:hAnsi="Times New Roman" w:cs="Times New Roman"/>
          <w:b/>
          <w:sz w:val="26"/>
          <w:szCs w:val="26"/>
        </w:rPr>
        <w:t>Đặc</w:t>
      </w:r>
      <w:proofErr w:type="spellEnd"/>
      <w:r w:rsidR="002067B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067BB">
        <w:rPr>
          <w:rFonts w:ascii="Times New Roman" w:eastAsia="Times New Roman" w:hAnsi="Times New Roman" w:cs="Times New Roman"/>
          <w:b/>
          <w:sz w:val="26"/>
          <w:szCs w:val="26"/>
        </w:rPr>
        <w:t>điểm</w:t>
      </w:r>
      <w:proofErr w:type="spellEnd"/>
      <w:r w:rsidR="002067B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067BB">
        <w:rPr>
          <w:rFonts w:ascii="Times New Roman" w:eastAsia="Times New Roman" w:hAnsi="Times New Roman" w:cs="Times New Roman"/>
          <w:b/>
          <w:sz w:val="26"/>
          <w:szCs w:val="26"/>
        </w:rPr>
        <w:t>kinh</w:t>
      </w:r>
      <w:proofErr w:type="spellEnd"/>
      <w:r w:rsidR="002067B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067BB">
        <w:rPr>
          <w:rFonts w:ascii="Times New Roman" w:eastAsia="Times New Roman" w:hAnsi="Times New Roman" w:cs="Times New Roman"/>
          <w:b/>
          <w:sz w:val="26"/>
          <w:szCs w:val="26"/>
        </w:rPr>
        <w:t>doanh</w:t>
      </w:r>
      <w:proofErr w:type="spellEnd"/>
      <w:r w:rsidR="002067B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067BB">
        <w:rPr>
          <w:rFonts w:ascii="Times New Roman" w:eastAsia="Times New Roman" w:hAnsi="Times New Roman" w:cs="Times New Roman"/>
          <w:b/>
          <w:sz w:val="26"/>
          <w:szCs w:val="26"/>
        </w:rPr>
        <w:t>thương</w:t>
      </w:r>
      <w:proofErr w:type="spellEnd"/>
      <w:r w:rsidR="002067B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067BB">
        <w:rPr>
          <w:rFonts w:ascii="Times New Roman" w:eastAsia="Times New Roman" w:hAnsi="Times New Roman" w:cs="Times New Roman"/>
          <w:b/>
          <w:sz w:val="26"/>
          <w:szCs w:val="26"/>
        </w:rPr>
        <w:t>mại</w:t>
      </w:r>
      <w:proofErr w:type="spellEnd"/>
    </w:p>
    <w:p w14:paraId="4A630E1C" w14:textId="77777777" w:rsidR="0010551E" w:rsidRPr="00AE2912" w:rsidRDefault="0010551E" w:rsidP="00AE2912">
      <w:pPr>
        <w:pStyle w:val="par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Hoạt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động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chức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năng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tổ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chức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thực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hiện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việc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trao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đổi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hoá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cung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cấp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dịch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vụ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nhằm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phục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vụ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đời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sống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nhân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dân</w:t>
      </w:r>
      <w:proofErr w:type="spellEnd"/>
      <w:r w:rsidRPr="00AE2912">
        <w:rPr>
          <w:sz w:val="26"/>
          <w:szCs w:val="26"/>
        </w:rPr>
        <w:t xml:space="preserve">. </w:t>
      </w:r>
      <w:proofErr w:type="spellStart"/>
      <w:r w:rsidRPr="00AE2912">
        <w:rPr>
          <w:sz w:val="26"/>
          <w:szCs w:val="26"/>
        </w:rPr>
        <w:t>Hoạt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động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khâu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trung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gian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liền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giữa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tiêu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dùng</w:t>
      </w:r>
      <w:proofErr w:type="spellEnd"/>
      <w:r w:rsidRPr="00AE2912">
        <w:rPr>
          <w:sz w:val="26"/>
          <w:szCs w:val="26"/>
        </w:rPr>
        <w:t>.</w:t>
      </w:r>
    </w:p>
    <w:p w14:paraId="55212109" w14:textId="77777777" w:rsidR="0010551E" w:rsidRPr="00AE2912" w:rsidRDefault="0010551E" w:rsidP="00AE2912">
      <w:pPr>
        <w:pStyle w:val="para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E2912">
        <w:rPr>
          <w:sz w:val="26"/>
          <w:szCs w:val="26"/>
        </w:rPr>
        <w:t xml:space="preserve">* </w:t>
      </w:r>
      <w:proofErr w:type="spellStart"/>
      <w:r w:rsidRPr="00AE2912">
        <w:rPr>
          <w:sz w:val="26"/>
          <w:szCs w:val="26"/>
        </w:rPr>
        <w:t>Hoạt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động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những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điểm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sau</w:t>
      </w:r>
      <w:proofErr w:type="spellEnd"/>
      <w:r w:rsidRPr="00AE2912">
        <w:rPr>
          <w:sz w:val="26"/>
          <w:szCs w:val="26"/>
        </w:rPr>
        <w:t>:</w:t>
      </w:r>
    </w:p>
    <w:p w14:paraId="72FD4071" w14:textId="77777777" w:rsidR="0010551E" w:rsidRPr="00AE2912" w:rsidRDefault="0010551E" w:rsidP="00AE2912">
      <w:pPr>
        <w:pStyle w:val="para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E2912">
        <w:rPr>
          <w:sz w:val="26"/>
          <w:szCs w:val="26"/>
        </w:rPr>
        <w:t xml:space="preserve">- </w:t>
      </w:r>
      <w:proofErr w:type="spellStart"/>
      <w:r w:rsidRPr="00AE2912">
        <w:rPr>
          <w:sz w:val="26"/>
          <w:szCs w:val="26"/>
        </w:rPr>
        <w:t>Về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động</w:t>
      </w:r>
      <w:proofErr w:type="spellEnd"/>
      <w:r w:rsidRPr="00AE2912">
        <w:rPr>
          <w:sz w:val="26"/>
          <w:szCs w:val="26"/>
        </w:rPr>
        <w:t xml:space="preserve">: </w:t>
      </w:r>
      <w:proofErr w:type="spellStart"/>
      <w:r w:rsidRPr="00AE2912">
        <w:rPr>
          <w:sz w:val="26"/>
          <w:szCs w:val="26"/>
        </w:rPr>
        <w:t>Hoạt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động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lưu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chuyển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hoá</w:t>
      </w:r>
      <w:proofErr w:type="spellEnd"/>
      <w:r w:rsidRPr="00AE2912">
        <w:rPr>
          <w:sz w:val="26"/>
          <w:szCs w:val="26"/>
        </w:rPr>
        <w:t xml:space="preserve"> (</w:t>
      </w:r>
      <w:proofErr w:type="spellStart"/>
      <w:r w:rsidRPr="00AE2912">
        <w:rPr>
          <w:sz w:val="26"/>
          <w:szCs w:val="26"/>
        </w:rPr>
        <w:t>Lưu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chuyển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sự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tổng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hợp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động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thuộc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quá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trình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trao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đổi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dự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trữ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proofErr w:type="gramStart"/>
      <w:r w:rsidRPr="00AE2912">
        <w:rPr>
          <w:sz w:val="26"/>
          <w:szCs w:val="26"/>
        </w:rPr>
        <w:t>hoá</w:t>
      </w:r>
      <w:proofErr w:type="spellEnd"/>
      <w:r w:rsidRPr="00AE2912">
        <w:rPr>
          <w:sz w:val="26"/>
          <w:szCs w:val="26"/>
        </w:rPr>
        <w:t xml:space="preserve"> )</w:t>
      </w:r>
      <w:proofErr w:type="gramEnd"/>
      <w:r w:rsidRPr="00AE2912">
        <w:rPr>
          <w:sz w:val="26"/>
          <w:szCs w:val="26"/>
        </w:rPr>
        <w:t>.</w:t>
      </w:r>
    </w:p>
    <w:p w14:paraId="789E17A6" w14:textId="77777777" w:rsidR="0010551E" w:rsidRPr="00AE2912" w:rsidRDefault="0010551E" w:rsidP="00AE2912">
      <w:pPr>
        <w:pStyle w:val="para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E2912">
        <w:rPr>
          <w:sz w:val="26"/>
          <w:szCs w:val="26"/>
        </w:rPr>
        <w:t xml:space="preserve">- </w:t>
      </w:r>
      <w:proofErr w:type="spellStart"/>
      <w:r w:rsidRPr="00AE2912">
        <w:rPr>
          <w:sz w:val="26"/>
          <w:szCs w:val="26"/>
        </w:rPr>
        <w:t>Về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hoá</w:t>
      </w:r>
      <w:proofErr w:type="spellEnd"/>
      <w:r w:rsidRPr="00AE2912">
        <w:rPr>
          <w:sz w:val="26"/>
          <w:szCs w:val="26"/>
        </w:rPr>
        <w:t xml:space="preserve">: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trong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gồm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loại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vật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tư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sản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phẩm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hình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vật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phi </w:t>
      </w:r>
      <w:proofErr w:type="spellStart"/>
      <w:r w:rsidRPr="00AE2912">
        <w:rPr>
          <w:sz w:val="26"/>
          <w:szCs w:val="26"/>
        </w:rPr>
        <w:t>vật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về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với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mục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đích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để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bán</w:t>
      </w:r>
      <w:proofErr w:type="spellEnd"/>
      <w:r w:rsidRPr="00AE2912">
        <w:rPr>
          <w:sz w:val="26"/>
          <w:szCs w:val="26"/>
        </w:rPr>
        <w:t>.</w:t>
      </w:r>
    </w:p>
    <w:p w14:paraId="63FE2B05" w14:textId="77777777" w:rsidR="0010551E" w:rsidRPr="00AE2912" w:rsidRDefault="0010551E" w:rsidP="00AE2912">
      <w:pPr>
        <w:pStyle w:val="para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E2912">
        <w:rPr>
          <w:sz w:val="26"/>
          <w:szCs w:val="26"/>
        </w:rPr>
        <w:t xml:space="preserve">- </w:t>
      </w:r>
      <w:proofErr w:type="spellStart"/>
      <w:r w:rsidRPr="00AE2912">
        <w:rPr>
          <w:sz w:val="26"/>
          <w:szCs w:val="26"/>
        </w:rPr>
        <w:t>Về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thức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lưu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chuyển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hoá</w:t>
      </w:r>
      <w:proofErr w:type="spellEnd"/>
      <w:r w:rsidRPr="00AE2912">
        <w:rPr>
          <w:sz w:val="26"/>
          <w:szCs w:val="26"/>
        </w:rPr>
        <w:t xml:space="preserve">: </w:t>
      </w:r>
      <w:proofErr w:type="spellStart"/>
      <w:r w:rsidRPr="00AE2912">
        <w:rPr>
          <w:sz w:val="26"/>
          <w:szCs w:val="26"/>
        </w:rPr>
        <w:t>Hoạt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động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2 </w:t>
      </w:r>
      <w:proofErr w:type="spellStart"/>
      <w:r w:rsidRPr="00AE2912">
        <w:rPr>
          <w:sz w:val="26"/>
          <w:szCs w:val="26"/>
        </w:rPr>
        <w:t>hình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thức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lưu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chuyển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chính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buôn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bán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lẻ</w:t>
      </w:r>
      <w:proofErr w:type="spellEnd"/>
      <w:r w:rsidRPr="00AE2912">
        <w:rPr>
          <w:sz w:val="26"/>
          <w:szCs w:val="26"/>
        </w:rPr>
        <w:t>.</w:t>
      </w:r>
    </w:p>
    <w:p w14:paraId="5B11EE11" w14:textId="77777777" w:rsidR="002C2A33" w:rsidRDefault="00AE2912" w:rsidP="002C2A33">
      <w:pPr>
        <w:pStyle w:val="para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AE2912">
        <w:rPr>
          <w:b/>
          <w:bCs/>
          <w:sz w:val="26"/>
          <w:szCs w:val="26"/>
        </w:rPr>
        <w:t xml:space="preserve">7.2 </w:t>
      </w:r>
      <w:proofErr w:type="spellStart"/>
      <w:r w:rsidR="00A21433" w:rsidRPr="00AE2912">
        <w:rPr>
          <w:b/>
          <w:bCs/>
          <w:sz w:val="26"/>
          <w:szCs w:val="26"/>
        </w:rPr>
        <w:t>Nghiệp</w:t>
      </w:r>
      <w:proofErr w:type="spellEnd"/>
      <w:r w:rsidR="00A21433" w:rsidRPr="00AE2912">
        <w:rPr>
          <w:b/>
          <w:bCs/>
          <w:sz w:val="26"/>
          <w:szCs w:val="26"/>
        </w:rPr>
        <w:t xml:space="preserve"> </w:t>
      </w:r>
      <w:proofErr w:type="spellStart"/>
      <w:r w:rsidR="00A21433" w:rsidRPr="00AE2912">
        <w:rPr>
          <w:b/>
          <w:bCs/>
          <w:sz w:val="26"/>
          <w:szCs w:val="26"/>
        </w:rPr>
        <w:t>vụ</w:t>
      </w:r>
      <w:proofErr w:type="spellEnd"/>
      <w:r w:rsidR="00A21433" w:rsidRPr="00AE2912">
        <w:rPr>
          <w:b/>
          <w:bCs/>
          <w:sz w:val="26"/>
          <w:szCs w:val="26"/>
        </w:rPr>
        <w:t xml:space="preserve"> </w:t>
      </w:r>
      <w:proofErr w:type="spellStart"/>
      <w:r w:rsidR="00A21433" w:rsidRPr="00AE2912">
        <w:rPr>
          <w:b/>
          <w:bCs/>
          <w:sz w:val="26"/>
          <w:szCs w:val="26"/>
        </w:rPr>
        <w:t>kế</w:t>
      </w:r>
      <w:proofErr w:type="spellEnd"/>
      <w:r w:rsidR="00A21433" w:rsidRPr="00AE2912">
        <w:rPr>
          <w:b/>
          <w:bCs/>
          <w:sz w:val="26"/>
          <w:szCs w:val="26"/>
        </w:rPr>
        <w:t xml:space="preserve"> </w:t>
      </w:r>
      <w:proofErr w:type="spellStart"/>
      <w:r w:rsidR="00A21433" w:rsidRPr="00AE2912">
        <w:rPr>
          <w:b/>
          <w:bCs/>
          <w:sz w:val="26"/>
          <w:szCs w:val="26"/>
        </w:rPr>
        <w:t>toán</w:t>
      </w:r>
      <w:proofErr w:type="spellEnd"/>
      <w:r w:rsidR="00A21433" w:rsidRPr="00AE2912">
        <w:rPr>
          <w:b/>
          <w:bCs/>
          <w:sz w:val="26"/>
          <w:szCs w:val="26"/>
        </w:rPr>
        <w:t xml:space="preserve"> </w:t>
      </w:r>
      <w:proofErr w:type="spellStart"/>
      <w:r w:rsidR="00A21433" w:rsidRPr="00AE2912">
        <w:rPr>
          <w:b/>
          <w:bCs/>
          <w:sz w:val="26"/>
          <w:szCs w:val="26"/>
        </w:rPr>
        <w:t>mua</w:t>
      </w:r>
      <w:proofErr w:type="spellEnd"/>
      <w:r w:rsidR="00A21433" w:rsidRPr="00AE2912">
        <w:rPr>
          <w:b/>
          <w:bCs/>
          <w:sz w:val="26"/>
          <w:szCs w:val="26"/>
        </w:rPr>
        <w:t xml:space="preserve"> </w:t>
      </w:r>
      <w:proofErr w:type="spellStart"/>
      <w:r w:rsidR="00A21433" w:rsidRPr="00AE2912">
        <w:rPr>
          <w:b/>
          <w:bCs/>
          <w:sz w:val="26"/>
          <w:szCs w:val="26"/>
        </w:rPr>
        <w:t>bán</w:t>
      </w:r>
      <w:proofErr w:type="spellEnd"/>
      <w:r w:rsidR="00A21433" w:rsidRPr="00AE2912">
        <w:rPr>
          <w:b/>
          <w:bCs/>
          <w:sz w:val="26"/>
          <w:szCs w:val="26"/>
        </w:rPr>
        <w:t xml:space="preserve"> </w:t>
      </w:r>
      <w:proofErr w:type="spellStart"/>
      <w:r w:rsidR="00A21433" w:rsidRPr="00AE2912">
        <w:rPr>
          <w:b/>
          <w:bCs/>
          <w:sz w:val="26"/>
          <w:szCs w:val="26"/>
        </w:rPr>
        <w:t>hàng</w:t>
      </w:r>
      <w:proofErr w:type="spellEnd"/>
      <w:r w:rsidR="00A21433" w:rsidRPr="00AE2912">
        <w:rPr>
          <w:b/>
          <w:bCs/>
          <w:sz w:val="26"/>
          <w:szCs w:val="26"/>
        </w:rPr>
        <w:t xml:space="preserve"> hóa</w:t>
      </w:r>
    </w:p>
    <w:p w14:paraId="4E87F137" w14:textId="5288898E" w:rsidR="00A21433" w:rsidRPr="002C2A33" w:rsidRDefault="002C2A33" w:rsidP="002C2A33">
      <w:pPr>
        <w:pStyle w:val="para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7.2.</w:t>
      </w:r>
      <w:r w:rsidR="00A21433" w:rsidRPr="00AE2912">
        <w:rPr>
          <w:b/>
          <w:bCs/>
          <w:sz w:val="26"/>
          <w:szCs w:val="26"/>
        </w:rPr>
        <w:t xml:space="preserve">1 </w:t>
      </w:r>
      <w:proofErr w:type="spellStart"/>
      <w:r w:rsidR="00A21433" w:rsidRPr="00AE2912">
        <w:rPr>
          <w:b/>
          <w:bCs/>
          <w:sz w:val="26"/>
          <w:szCs w:val="26"/>
        </w:rPr>
        <w:t>Nghiệp</w:t>
      </w:r>
      <w:proofErr w:type="spellEnd"/>
      <w:r w:rsidR="00A21433" w:rsidRPr="00AE2912">
        <w:rPr>
          <w:b/>
          <w:bCs/>
          <w:sz w:val="26"/>
          <w:szCs w:val="26"/>
        </w:rPr>
        <w:t xml:space="preserve"> </w:t>
      </w:r>
      <w:proofErr w:type="spellStart"/>
      <w:r w:rsidR="00A21433" w:rsidRPr="00AE2912">
        <w:rPr>
          <w:b/>
          <w:bCs/>
          <w:sz w:val="26"/>
          <w:szCs w:val="26"/>
        </w:rPr>
        <w:t>vụ</w:t>
      </w:r>
      <w:proofErr w:type="spellEnd"/>
      <w:r w:rsidR="00A21433" w:rsidRPr="00AE2912">
        <w:rPr>
          <w:b/>
          <w:bCs/>
          <w:sz w:val="26"/>
          <w:szCs w:val="26"/>
        </w:rPr>
        <w:t xml:space="preserve"> </w:t>
      </w:r>
      <w:proofErr w:type="spellStart"/>
      <w:r w:rsidR="00A21433" w:rsidRPr="00AE2912">
        <w:rPr>
          <w:b/>
          <w:bCs/>
          <w:sz w:val="26"/>
          <w:szCs w:val="26"/>
        </w:rPr>
        <w:t>kế</w:t>
      </w:r>
      <w:proofErr w:type="spellEnd"/>
      <w:r w:rsidR="00A21433" w:rsidRPr="00AE2912">
        <w:rPr>
          <w:b/>
          <w:bCs/>
          <w:sz w:val="26"/>
          <w:szCs w:val="26"/>
        </w:rPr>
        <w:t xml:space="preserve"> </w:t>
      </w:r>
      <w:proofErr w:type="spellStart"/>
      <w:r w:rsidR="00A21433" w:rsidRPr="00AE2912">
        <w:rPr>
          <w:b/>
          <w:bCs/>
          <w:sz w:val="26"/>
          <w:szCs w:val="26"/>
        </w:rPr>
        <w:t>toán</w:t>
      </w:r>
      <w:proofErr w:type="spellEnd"/>
      <w:r w:rsidR="00A21433" w:rsidRPr="00AE2912">
        <w:rPr>
          <w:b/>
          <w:bCs/>
          <w:sz w:val="26"/>
          <w:szCs w:val="26"/>
        </w:rPr>
        <w:t xml:space="preserve"> </w:t>
      </w:r>
      <w:proofErr w:type="spellStart"/>
      <w:r w:rsidR="00A21433" w:rsidRPr="00AE2912">
        <w:rPr>
          <w:b/>
          <w:bCs/>
          <w:sz w:val="26"/>
          <w:szCs w:val="26"/>
        </w:rPr>
        <w:t>mua</w:t>
      </w:r>
      <w:proofErr w:type="spellEnd"/>
      <w:r w:rsidR="00A21433" w:rsidRPr="00AE2912">
        <w:rPr>
          <w:b/>
          <w:bCs/>
          <w:sz w:val="26"/>
          <w:szCs w:val="26"/>
        </w:rPr>
        <w:t xml:space="preserve"> </w:t>
      </w:r>
      <w:proofErr w:type="spellStart"/>
      <w:r w:rsidR="00A21433" w:rsidRPr="00AE2912">
        <w:rPr>
          <w:b/>
          <w:bCs/>
          <w:sz w:val="26"/>
          <w:szCs w:val="26"/>
        </w:rPr>
        <w:t>hàng</w:t>
      </w:r>
      <w:proofErr w:type="spellEnd"/>
    </w:p>
    <w:p w14:paraId="67B52049" w14:textId="0DDD1854" w:rsidR="00A21433" w:rsidRPr="00576DFE" w:rsidRDefault="002C2A33" w:rsidP="00AE2912">
      <w:pPr>
        <w:pStyle w:val="Heading4"/>
        <w:shd w:val="clear" w:color="auto" w:fill="FFFFFF"/>
        <w:spacing w:line="360" w:lineRule="auto"/>
        <w:textAlignment w:val="baseline"/>
        <w:rPr>
          <w:rFonts w:ascii="Times New Roman" w:hAnsi="Times New Roman"/>
          <w:sz w:val="26"/>
          <w:szCs w:val="26"/>
        </w:rPr>
      </w:pPr>
      <w:r w:rsidRPr="00576DFE">
        <w:rPr>
          <w:rFonts w:ascii="Times New Roman" w:hAnsi="Times New Roman"/>
          <w:sz w:val="26"/>
          <w:szCs w:val="26"/>
        </w:rPr>
        <w:t>7.2.</w:t>
      </w:r>
      <w:r w:rsidR="00A21433" w:rsidRPr="00576DFE">
        <w:rPr>
          <w:rFonts w:ascii="Times New Roman" w:hAnsi="Times New Roman"/>
          <w:sz w:val="26"/>
          <w:szCs w:val="26"/>
        </w:rPr>
        <w:t>1.1. M</w:t>
      </w:r>
      <w:proofErr w:type="spellStart"/>
      <w:r w:rsidR="00A21433" w:rsidRPr="00576DFE">
        <w:rPr>
          <w:rFonts w:ascii="Times New Roman" w:hAnsi="Times New Roman"/>
          <w:sz w:val="26"/>
          <w:szCs w:val="26"/>
        </w:rPr>
        <w:t>ua</w:t>
      </w:r>
      <w:proofErr w:type="spellEnd"/>
      <w:r w:rsidR="00A21433" w:rsidRPr="00576D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576DFE">
        <w:rPr>
          <w:rFonts w:ascii="Times New Roman" w:hAnsi="Times New Roman"/>
          <w:sz w:val="26"/>
          <w:szCs w:val="26"/>
        </w:rPr>
        <w:t>hàng</w:t>
      </w:r>
      <w:proofErr w:type="spellEnd"/>
      <w:r w:rsidR="00A21433" w:rsidRPr="00576D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576DFE">
        <w:rPr>
          <w:rFonts w:ascii="Times New Roman" w:hAnsi="Times New Roman"/>
          <w:sz w:val="26"/>
          <w:szCs w:val="26"/>
        </w:rPr>
        <w:t>theo</w:t>
      </w:r>
      <w:proofErr w:type="spellEnd"/>
      <w:r w:rsidR="00A21433" w:rsidRPr="00576D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576DFE">
        <w:rPr>
          <w:rFonts w:ascii="Times New Roman" w:hAnsi="Times New Roman"/>
          <w:sz w:val="26"/>
          <w:szCs w:val="26"/>
        </w:rPr>
        <w:t>đơn</w:t>
      </w:r>
      <w:proofErr w:type="spellEnd"/>
      <w:r w:rsidR="00A21433" w:rsidRPr="00576D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576DFE">
        <w:rPr>
          <w:rFonts w:ascii="Times New Roman" w:hAnsi="Times New Roman"/>
          <w:sz w:val="26"/>
          <w:szCs w:val="26"/>
        </w:rPr>
        <w:t>mua</w:t>
      </w:r>
      <w:proofErr w:type="spellEnd"/>
      <w:r w:rsidR="00A21433" w:rsidRPr="00576D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576DFE">
        <w:rPr>
          <w:rFonts w:ascii="Times New Roman" w:hAnsi="Times New Roman"/>
          <w:sz w:val="26"/>
          <w:szCs w:val="26"/>
        </w:rPr>
        <w:t>hàng</w:t>
      </w:r>
      <w:proofErr w:type="spellEnd"/>
    </w:p>
    <w:p w14:paraId="05DDE00E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5A890765" w14:textId="77777777" w:rsidR="002C2A33" w:rsidRDefault="00A21433" w:rsidP="00AE2912">
      <w:pPr>
        <w:numPr>
          <w:ilvl w:val="0"/>
          <w:numId w:val="27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</w:p>
    <w:p w14:paraId="2BE93781" w14:textId="38B38884" w:rsidR="00A21433" w:rsidRPr="00AE2912" w:rsidRDefault="00A21433" w:rsidP="002C2A33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D030F1B" w14:textId="77777777" w:rsidR="00A21433" w:rsidRPr="00AE2912" w:rsidRDefault="00A21433" w:rsidP="00AE2912">
      <w:pPr>
        <w:numPr>
          <w:ilvl w:val="0"/>
          <w:numId w:val="27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9673DF9" w14:textId="77777777" w:rsidR="00A21433" w:rsidRPr="00AE2912" w:rsidRDefault="00A21433" w:rsidP="00AE2912">
      <w:pPr>
        <w:numPr>
          <w:ilvl w:val="0"/>
          <w:numId w:val="27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8C15804" w14:textId="77777777" w:rsidR="00A21433" w:rsidRPr="00AE2912" w:rsidRDefault="00A21433" w:rsidP="00AE2912">
      <w:pPr>
        <w:numPr>
          <w:ilvl w:val="0"/>
          <w:numId w:val="27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C5A7422" w14:textId="77777777" w:rsidR="00A21433" w:rsidRPr="00AE2912" w:rsidRDefault="00A21433" w:rsidP="00AE2912">
      <w:pPr>
        <w:numPr>
          <w:ilvl w:val="0"/>
          <w:numId w:val="27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5261EA8" w14:textId="77777777" w:rsidR="00A21433" w:rsidRPr="00AE2912" w:rsidRDefault="00A21433" w:rsidP="00AE2912">
      <w:pPr>
        <w:numPr>
          <w:ilvl w:val="0"/>
          <w:numId w:val="27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0272F8DD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0FC1E3FF" w14:textId="4280906F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="00576DFE">
        <w:rPr>
          <w:rFonts w:ascii="Times New Roman" w:hAnsi="Times New Roman" w:cs="Times New Roman"/>
          <w:sz w:val="26"/>
          <w:szCs w:val="26"/>
        </w:rPr>
        <w:t>.</w:t>
      </w:r>
    </w:p>
    <w:p w14:paraId="6AF94B66" w14:textId="77777777" w:rsidR="00A21433" w:rsidRPr="00AE2912" w:rsidRDefault="00A21433" w:rsidP="00AE2912">
      <w:pPr>
        <w:numPr>
          <w:ilvl w:val="0"/>
          <w:numId w:val="2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152, 156, 611…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́ GTGT.</w:t>
      </w:r>
    </w:p>
    <w:p w14:paraId="78CE7D17" w14:textId="77777777" w:rsidR="00A21433" w:rsidRPr="00AE2912" w:rsidRDefault="00A21433" w:rsidP="00AE2912">
      <w:pPr>
        <w:numPr>
          <w:ilvl w:val="0"/>
          <w:numId w:val="2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được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khấu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̀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24A1D112" w14:textId="77777777" w:rsidR="00A21433" w:rsidRPr="00AE2912" w:rsidRDefault="00A21433" w:rsidP="00AE2912">
      <w:pPr>
        <w:numPr>
          <w:ilvl w:val="0"/>
          <w:numId w:val="2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331…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Tổng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EDE60CD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Trường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hợp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ngay</w:t>
      </w:r>
      <w:proofErr w:type="spellEnd"/>
    </w:p>
    <w:p w14:paraId="4C45CB0C" w14:textId="77777777" w:rsidR="00A21433" w:rsidRPr="00AE2912" w:rsidRDefault="00A21433" w:rsidP="00AE2912">
      <w:pPr>
        <w:numPr>
          <w:ilvl w:val="0"/>
          <w:numId w:val="2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621, 623, 641, 642…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́ GTGT.</w:t>
      </w:r>
    </w:p>
    <w:p w14:paraId="2C8B5FBB" w14:textId="77777777" w:rsidR="00A21433" w:rsidRPr="00AE2912" w:rsidRDefault="00A21433" w:rsidP="00AE2912">
      <w:pPr>
        <w:numPr>
          <w:ilvl w:val="0"/>
          <w:numId w:val="2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được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khấu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̀ (1331).</w:t>
      </w:r>
    </w:p>
    <w:p w14:paraId="79E450A3" w14:textId="77777777" w:rsidR="00A21433" w:rsidRPr="00AE2912" w:rsidRDefault="00A21433" w:rsidP="00AE2912">
      <w:pPr>
        <w:numPr>
          <w:ilvl w:val="0"/>
          <w:numId w:val="2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331…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Tổng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46F676E6" w14:textId="390F6779" w:rsidR="00A21433" w:rsidRPr="00760CFA" w:rsidRDefault="00576DFE" w:rsidP="00AE2912">
      <w:pPr>
        <w:pStyle w:val="Heading4"/>
        <w:shd w:val="clear" w:color="auto" w:fill="FFFFFF"/>
        <w:spacing w:line="360" w:lineRule="auto"/>
        <w:textAlignment w:val="baseline"/>
        <w:rPr>
          <w:rFonts w:ascii="Times New Roman" w:hAnsi="Times New Roman"/>
          <w:sz w:val="26"/>
          <w:szCs w:val="26"/>
        </w:rPr>
      </w:pPr>
      <w:r w:rsidRPr="00760CFA">
        <w:rPr>
          <w:rFonts w:ascii="Times New Roman" w:hAnsi="Times New Roman"/>
          <w:sz w:val="26"/>
          <w:szCs w:val="26"/>
        </w:rPr>
        <w:lastRenderedPageBreak/>
        <w:t>7.2.</w:t>
      </w:r>
      <w:r w:rsidR="00A21433" w:rsidRPr="00760CFA">
        <w:rPr>
          <w:rFonts w:ascii="Times New Roman" w:hAnsi="Times New Roman"/>
          <w:sz w:val="26"/>
          <w:szCs w:val="26"/>
        </w:rPr>
        <w:t xml:space="preserve">1.2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Mua</w:t>
      </w:r>
      <w:proofErr w:type="spellEnd"/>
      <w:r w:rsidR="00A21433" w:rsidRPr="00760C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hàng</w:t>
      </w:r>
      <w:proofErr w:type="spellEnd"/>
      <w:r w:rsidR="00A21433" w:rsidRPr="00760C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theo</w:t>
      </w:r>
      <w:proofErr w:type="spellEnd"/>
      <w:r w:rsidR="00A21433" w:rsidRPr="00760C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lệnh</w:t>
      </w:r>
      <w:proofErr w:type="spellEnd"/>
      <w:r w:rsidR="00A21433" w:rsidRPr="00760C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sản</w:t>
      </w:r>
      <w:proofErr w:type="spellEnd"/>
      <w:r w:rsidR="00A21433" w:rsidRPr="00760C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xuất</w:t>
      </w:r>
      <w:proofErr w:type="spellEnd"/>
    </w:p>
    <w:p w14:paraId="37DC0866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lệnh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66434EB1" w14:textId="77777777" w:rsidR="00A21433" w:rsidRPr="00AE2912" w:rsidRDefault="00A21433" w:rsidP="00AE2912">
      <w:pPr>
        <w:numPr>
          <w:ilvl w:val="0"/>
          <w:numId w:val="30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lệnh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F2EBBFC" w14:textId="77777777" w:rsidR="00A21433" w:rsidRPr="00AE2912" w:rsidRDefault="00A21433" w:rsidP="00AE2912">
      <w:pPr>
        <w:numPr>
          <w:ilvl w:val="0"/>
          <w:numId w:val="30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7EEE8AA9" w14:textId="77777777" w:rsidR="00A21433" w:rsidRPr="00AE2912" w:rsidRDefault="00A21433" w:rsidP="00AE2912">
      <w:pPr>
        <w:numPr>
          <w:ilvl w:val="0"/>
          <w:numId w:val="30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04A669D" w14:textId="77777777" w:rsidR="00A21433" w:rsidRPr="00AE2912" w:rsidRDefault="00A21433" w:rsidP="00AE2912">
      <w:pPr>
        <w:numPr>
          <w:ilvl w:val="0"/>
          <w:numId w:val="30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14F5A31" w14:textId="77777777" w:rsidR="00A21433" w:rsidRPr="00AE2912" w:rsidRDefault="00A21433" w:rsidP="00AE2912">
      <w:pPr>
        <w:numPr>
          <w:ilvl w:val="0"/>
          <w:numId w:val="30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C43FCBE" w14:textId="77777777" w:rsidR="00A21433" w:rsidRPr="00AE2912" w:rsidRDefault="00A21433" w:rsidP="00AE2912">
      <w:pPr>
        <w:numPr>
          <w:ilvl w:val="0"/>
          <w:numId w:val="30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743D0EE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trường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hợp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vật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liệu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hoạt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động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sản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xuất</w:t>
      </w:r>
      <w:proofErr w:type="spellEnd"/>
    </w:p>
    <w:p w14:paraId="2E61C1BB" w14:textId="77777777" w:rsidR="00A21433" w:rsidRPr="00AE2912" w:rsidRDefault="00A21433" w:rsidP="00AE2912">
      <w:pPr>
        <w:numPr>
          <w:ilvl w:val="0"/>
          <w:numId w:val="31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621, 623, 6272…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́ GTGT.</w:t>
      </w:r>
    </w:p>
    <w:p w14:paraId="7751F833" w14:textId="77777777" w:rsidR="00A21433" w:rsidRPr="00AE2912" w:rsidRDefault="00A21433" w:rsidP="00AE2912">
      <w:pPr>
        <w:numPr>
          <w:ilvl w:val="0"/>
          <w:numId w:val="31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được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khấu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̀ (1331).</w:t>
      </w:r>
    </w:p>
    <w:p w14:paraId="1EABB17E" w14:textId="77777777" w:rsidR="00A21433" w:rsidRPr="00AE2912" w:rsidRDefault="00A21433" w:rsidP="00AE2912">
      <w:pPr>
        <w:numPr>
          <w:ilvl w:val="0"/>
          <w:numId w:val="31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331…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Tổng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BC4F714" w14:textId="14FF4434" w:rsidR="00A21433" w:rsidRPr="00760CFA" w:rsidRDefault="00576DFE" w:rsidP="00AE2912">
      <w:pPr>
        <w:pStyle w:val="Heading4"/>
        <w:shd w:val="clear" w:color="auto" w:fill="FFFFFF"/>
        <w:spacing w:line="360" w:lineRule="auto"/>
        <w:textAlignment w:val="baseline"/>
        <w:rPr>
          <w:rFonts w:ascii="Times New Roman" w:hAnsi="Times New Roman"/>
          <w:sz w:val="26"/>
          <w:szCs w:val="26"/>
        </w:rPr>
      </w:pPr>
      <w:r w:rsidRPr="00760CFA">
        <w:rPr>
          <w:rFonts w:ascii="Times New Roman" w:hAnsi="Times New Roman"/>
          <w:sz w:val="26"/>
          <w:szCs w:val="26"/>
        </w:rPr>
        <w:t>7.2.</w:t>
      </w:r>
      <w:r w:rsidR="00A21433" w:rsidRPr="00760CFA">
        <w:rPr>
          <w:rFonts w:ascii="Times New Roman" w:hAnsi="Times New Roman"/>
          <w:sz w:val="26"/>
          <w:szCs w:val="26"/>
        </w:rPr>
        <w:t xml:space="preserve">1.3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Mua</w:t>
      </w:r>
      <w:proofErr w:type="spellEnd"/>
      <w:r w:rsidR="00A21433" w:rsidRPr="00760C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hàng</w:t>
      </w:r>
      <w:proofErr w:type="spellEnd"/>
      <w:r w:rsidR="00A21433" w:rsidRPr="00760C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trong</w:t>
      </w:r>
      <w:proofErr w:type="spellEnd"/>
      <w:r w:rsidR="00A21433" w:rsidRPr="00760C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nước</w:t>
      </w:r>
      <w:proofErr w:type="spellEnd"/>
      <w:r w:rsidR="00A21433" w:rsidRPr="00760C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vê</w:t>
      </w:r>
      <w:proofErr w:type="spellEnd"/>
      <w:r w:rsidR="00A21433" w:rsidRPr="00760CFA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nhập</w:t>
      </w:r>
      <w:proofErr w:type="spellEnd"/>
      <w:r w:rsidR="00A21433" w:rsidRPr="00760C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kho</w:t>
      </w:r>
      <w:proofErr w:type="spellEnd"/>
    </w:p>
    <w:p w14:paraId="6CAA6EBA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vụ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về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thông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thường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sẽ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động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sau</w:t>
      </w:r>
      <w:proofErr w:type="spellEnd"/>
      <w:r w:rsidRPr="00AE2912">
        <w:rPr>
          <w:sz w:val="26"/>
          <w:szCs w:val="26"/>
        </w:rPr>
        <w:t>:</w:t>
      </w:r>
    </w:p>
    <w:p w14:paraId="6166BF38" w14:textId="77777777" w:rsidR="00A21433" w:rsidRPr="00AE2912" w:rsidRDefault="00A21433" w:rsidP="00AE2912">
      <w:pPr>
        <w:numPr>
          <w:ilvl w:val="0"/>
          <w:numId w:val="3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DC2A5AE" w14:textId="77777777" w:rsidR="00A21433" w:rsidRPr="00AE2912" w:rsidRDefault="00A21433" w:rsidP="00AE2912">
      <w:pPr>
        <w:numPr>
          <w:ilvl w:val="0"/>
          <w:numId w:val="3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F5AD1FC" w14:textId="77777777" w:rsidR="00A21433" w:rsidRPr="00AE2912" w:rsidRDefault="00A21433" w:rsidP="00AE2912">
      <w:pPr>
        <w:numPr>
          <w:ilvl w:val="0"/>
          <w:numId w:val="3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0A369F38" w14:textId="77777777" w:rsidR="00A21433" w:rsidRPr="00AE2912" w:rsidRDefault="00A21433" w:rsidP="00AE2912">
      <w:pPr>
        <w:numPr>
          <w:ilvl w:val="0"/>
          <w:numId w:val="3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C86E5C2" w14:textId="77777777" w:rsidR="00A21433" w:rsidRPr="00AE2912" w:rsidRDefault="00A21433" w:rsidP="00AE2912">
      <w:pPr>
        <w:numPr>
          <w:ilvl w:val="0"/>
          <w:numId w:val="3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0E292915" w14:textId="77777777" w:rsidR="00A21433" w:rsidRPr="00AE2912" w:rsidRDefault="00A21433" w:rsidP="00AE2912">
      <w:pPr>
        <w:numPr>
          <w:ilvl w:val="0"/>
          <w:numId w:val="3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5C19C9CB" w14:textId="77777777" w:rsidR="00A21433" w:rsidRPr="00AE2912" w:rsidRDefault="00A21433" w:rsidP="00AE2912">
      <w:pPr>
        <w:numPr>
          <w:ilvl w:val="0"/>
          <w:numId w:val="3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45F4F4E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Định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>:</w:t>
      </w:r>
    </w:p>
    <w:p w14:paraId="37724604" w14:textId="77777777" w:rsidR="00A21433" w:rsidRPr="00AE2912" w:rsidRDefault="00A21433" w:rsidP="00AE2912">
      <w:pPr>
        <w:numPr>
          <w:ilvl w:val="0"/>
          <w:numId w:val="33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152, 156, 611…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́ GTGT.</w:t>
      </w:r>
    </w:p>
    <w:p w14:paraId="35F4E9C3" w14:textId="77777777" w:rsidR="00A21433" w:rsidRPr="00AE2912" w:rsidRDefault="00A21433" w:rsidP="00AE2912">
      <w:pPr>
        <w:numPr>
          <w:ilvl w:val="0"/>
          <w:numId w:val="33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được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khấu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̀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0FB89D4F" w14:textId="77777777" w:rsidR="00A21433" w:rsidRPr="00AE2912" w:rsidRDefault="00A21433" w:rsidP="00AE2912">
      <w:pPr>
        <w:numPr>
          <w:ilvl w:val="0"/>
          <w:numId w:val="33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331…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Tổng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8778D68" w14:textId="284E57FD" w:rsidR="00A21433" w:rsidRPr="00760CFA" w:rsidRDefault="004D75BE" w:rsidP="00AE2912">
      <w:pPr>
        <w:pStyle w:val="Heading4"/>
        <w:shd w:val="clear" w:color="auto" w:fill="FFFFFF"/>
        <w:spacing w:line="360" w:lineRule="auto"/>
        <w:textAlignment w:val="baseline"/>
        <w:rPr>
          <w:rFonts w:ascii="Times New Roman" w:hAnsi="Times New Roman"/>
          <w:sz w:val="26"/>
          <w:szCs w:val="26"/>
        </w:rPr>
      </w:pPr>
      <w:r w:rsidRPr="00760CFA">
        <w:rPr>
          <w:rFonts w:ascii="Times New Roman" w:hAnsi="Times New Roman"/>
          <w:sz w:val="26"/>
          <w:szCs w:val="26"/>
        </w:rPr>
        <w:lastRenderedPageBreak/>
        <w:t>7.2.</w:t>
      </w:r>
      <w:r w:rsidR="00A21433" w:rsidRPr="00760CFA">
        <w:rPr>
          <w:rFonts w:ascii="Times New Roman" w:hAnsi="Times New Roman"/>
          <w:sz w:val="26"/>
          <w:szCs w:val="26"/>
        </w:rPr>
        <w:t xml:space="preserve">1.4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Mua</w:t>
      </w:r>
      <w:proofErr w:type="spellEnd"/>
      <w:r w:rsidR="00A21433" w:rsidRPr="00760C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hàng</w:t>
      </w:r>
      <w:proofErr w:type="spellEnd"/>
      <w:r w:rsidR="00A21433" w:rsidRPr="00760C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trong</w:t>
      </w:r>
      <w:proofErr w:type="spellEnd"/>
      <w:r w:rsidR="00A21433" w:rsidRPr="00760C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nước</w:t>
      </w:r>
      <w:proofErr w:type="spellEnd"/>
      <w:r w:rsidR="00A21433" w:rsidRPr="00760C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không</w:t>
      </w:r>
      <w:proofErr w:type="spellEnd"/>
      <w:r w:rsidR="00A21433" w:rsidRPr="00760CFA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="00A21433" w:rsidRPr="00760CFA">
        <w:rPr>
          <w:rFonts w:ascii="Times New Roman" w:hAnsi="Times New Roman"/>
          <w:sz w:val="26"/>
          <w:szCs w:val="26"/>
        </w:rPr>
        <w:t>kho</w:t>
      </w:r>
      <w:proofErr w:type="spellEnd"/>
    </w:p>
    <w:p w14:paraId="77C47A9F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vụ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về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sử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dụng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ngay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động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kinh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(</w:t>
      </w:r>
      <w:proofErr w:type="spellStart"/>
      <w:r w:rsidRPr="00AE2912">
        <w:rPr>
          <w:sz w:val="26"/>
          <w:szCs w:val="26"/>
        </w:rPr>
        <w:t>không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), </w:t>
      </w:r>
      <w:proofErr w:type="spellStart"/>
      <w:r w:rsidRPr="00AE2912">
        <w:rPr>
          <w:sz w:val="26"/>
          <w:szCs w:val="26"/>
        </w:rPr>
        <w:t>thông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thường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sẽ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động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sau</w:t>
      </w:r>
      <w:proofErr w:type="spellEnd"/>
      <w:r w:rsidRPr="00AE2912">
        <w:rPr>
          <w:sz w:val="26"/>
          <w:szCs w:val="26"/>
        </w:rPr>
        <w:t>:</w:t>
      </w:r>
    </w:p>
    <w:p w14:paraId="47A123DE" w14:textId="77777777" w:rsidR="00A21433" w:rsidRPr="00AE2912" w:rsidRDefault="00A21433" w:rsidP="00AE2912">
      <w:pPr>
        <w:numPr>
          <w:ilvl w:val="0"/>
          <w:numId w:val="34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xưởng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xưởng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0BE9CA1A" w14:textId="77777777" w:rsidR="00A21433" w:rsidRPr="00AE2912" w:rsidRDefault="00A21433" w:rsidP="00AE2912">
      <w:pPr>
        <w:numPr>
          <w:ilvl w:val="0"/>
          <w:numId w:val="34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2FB01BE" w14:textId="77777777" w:rsidR="00A21433" w:rsidRPr="00AE2912" w:rsidRDefault="00A21433" w:rsidP="00AE2912">
      <w:pPr>
        <w:numPr>
          <w:ilvl w:val="0"/>
          <w:numId w:val="34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27E95A4" w14:textId="77777777" w:rsidR="00A21433" w:rsidRPr="00AE2912" w:rsidRDefault="00A21433" w:rsidP="00AE2912">
      <w:pPr>
        <w:numPr>
          <w:ilvl w:val="0"/>
          <w:numId w:val="34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D3F7039" w14:textId="77777777" w:rsidR="00A21433" w:rsidRPr="00AE2912" w:rsidRDefault="00A21433" w:rsidP="00AE2912">
      <w:pPr>
        <w:numPr>
          <w:ilvl w:val="0"/>
          <w:numId w:val="34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5C104AA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Định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>:</w:t>
      </w:r>
    </w:p>
    <w:p w14:paraId="78DCABF2" w14:textId="77777777" w:rsidR="00A21433" w:rsidRPr="00AE2912" w:rsidRDefault="00A21433" w:rsidP="00AE2912">
      <w:pPr>
        <w:numPr>
          <w:ilvl w:val="0"/>
          <w:numId w:val="3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621, 623, 627, 641…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́ GTGT.</w:t>
      </w:r>
    </w:p>
    <w:p w14:paraId="44BD59FA" w14:textId="77777777" w:rsidR="00A21433" w:rsidRPr="00AE2912" w:rsidRDefault="00A21433" w:rsidP="00AE2912">
      <w:pPr>
        <w:numPr>
          <w:ilvl w:val="0"/>
          <w:numId w:val="3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được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khấu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̀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2F31976D" w14:textId="77777777" w:rsidR="00A21433" w:rsidRPr="00AE2912" w:rsidRDefault="00A21433" w:rsidP="00AE2912">
      <w:pPr>
        <w:numPr>
          <w:ilvl w:val="0"/>
          <w:numId w:val="3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331…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Tổng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8F1CC58" w14:textId="7253C369" w:rsidR="00A21433" w:rsidRPr="004D75BE" w:rsidRDefault="004D75BE" w:rsidP="00AE2912">
      <w:pPr>
        <w:pStyle w:val="Heading4"/>
        <w:shd w:val="clear" w:color="auto" w:fill="FFFFFF"/>
        <w:spacing w:line="360" w:lineRule="auto"/>
        <w:textAlignment w:val="baseline"/>
        <w:rPr>
          <w:rFonts w:ascii="Times New Roman" w:hAnsi="Times New Roman"/>
          <w:sz w:val="26"/>
          <w:szCs w:val="26"/>
        </w:rPr>
      </w:pPr>
      <w:r w:rsidRPr="004D75BE">
        <w:rPr>
          <w:rFonts w:ascii="Times New Roman" w:hAnsi="Times New Roman"/>
          <w:sz w:val="26"/>
          <w:szCs w:val="26"/>
        </w:rPr>
        <w:t>7.2.</w:t>
      </w:r>
      <w:r w:rsidR="00A21433" w:rsidRPr="004D75BE">
        <w:rPr>
          <w:rFonts w:ascii="Times New Roman" w:hAnsi="Times New Roman"/>
          <w:sz w:val="26"/>
          <w:szCs w:val="26"/>
        </w:rPr>
        <w:t xml:space="preserve">1.5 </w:t>
      </w:r>
      <w:proofErr w:type="spellStart"/>
      <w:r w:rsidR="00A21433" w:rsidRPr="004D75BE">
        <w:rPr>
          <w:rFonts w:ascii="Times New Roman" w:hAnsi="Times New Roman"/>
          <w:sz w:val="26"/>
          <w:szCs w:val="26"/>
        </w:rPr>
        <w:t>Mua</w:t>
      </w:r>
      <w:proofErr w:type="spellEnd"/>
      <w:r w:rsidR="00A21433" w:rsidRPr="004D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4D75BE">
        <w:rPr>
          <w:rFonts w:ascii="Times New Roman" w:hAnsi="Times New Roman"/>
          <w:sz w:val="26"/>
          <w:szCs w:val="26"/>
        </w:rPr>
        <w:t>hàng</w:t>
      </w:r>
      <w:proofErr w:type="spellEnd"/>
      <w:r w:rsidR="00A21433" w:rsidRPr="004D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4D75BE">
        <w:rPr>
          <w:rFonts w:ascii="Times New Roman" w:hAnsi="Times New Roman"/>
          <w:sz w:val="26"/>
          <w:szCs w:val="26"/>
        </w:rPr>
        <w:t>nhập</w:t>
      </w:r>
      <w:proofErr w:type="spellEnd"/>
      <w:r w:rsidR="00A21433" w:rsidRPr="004D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4D75BE">
        <w:rPr>
          <w:rFonts w:ascii="Times New Roman" w:hAnsi="Times New Roman"/>
          <w:sz w:val="26"/>
          <w:szCs w:val="26"/>
        </w:rPr>
        <w:t>khẩu</w:t>
      </w:r>
      <w:proofErr w:type="spellEnd"/>
      <w:r w:rsidR="00A21433" w:rsidRPr="004D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4D75BE">
        <w:rPr>
          <w:rFonts w:ascii="Times New Roman" w:hAnsi="Times New Roman"/>
          <w:sz w:val="26"/>
          <w:szCs w:val="26"/>
        </w:rPr>
        <w:t>nhập</w:t>
      </w:r>
      <w:proofErr w:type="spellEnd"/>
      <w:r w:rsidR="00A21433" w:rsidRPr="004D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4D75BE">
        <w:rPr>
          <w:rFonts w:ascii="Times New Roman" w:hAnsi="Times New Roman"/>
          <w:sz w:val="26"/>
          <w:szCs w:val="26"/>
        </w:rPr>
        <w:t>kho</w:t>
      </w:r>
      <w:proofErr w:type="spellEnd"/>
    </w:p>
    <w:p w14:paraId="17C3B490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vụ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khẩu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về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thông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thường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sẽ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động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sau</w:t>
      </w:r>
      <w:proofErr w:type="spellEnd"/>
      <w:r w:rsidRPr="00AE2912">
        <w:rPr>
          <w:sz w:val="26"/>
          <w:szCs w:val="26"/>
        </w:rPr>
        <w:t>:</w:t>
      </w:r>
    </w:p>
    <w:p w14:paraId="49F2C63D" w14:textId="77777777" w:rsidR="00A21433" w:rsidRPr="00AE2912" w:rsidRDefault="00A21433" w:rsidP="00AE2912">
      <w:pPr>
        <w:numPr>
          <w:ilvl w:val="0"/>
          <w:numId w:val="3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cảng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…).</w:t>
      </w:r>
    </w:p>
    <w:p w14:paraId="01ABE868" w14:textId="77777777" w:rsidR="00A21433" w:rsidRPr="00AE2912" w:rsidRDefault="00A21433" w:rsidP="00AE2912">
      <w:pPr>
        <w:numPr>
          <w:ilvl w:val="0"/>
          <w:numId w:val="3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AFF93E1" w14:textId="77777777" w:rsidR="00A21433" w:rsidRPr="00AE2912" w:rsidRDefault="00A21433" w:rsidP="00AE2912">
      <w:pPr>
        <w:numPr>
          <w:ilvl w:val="0"/>
          <w:numId w:val="3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79D8FE1F" w14:textId="77777777" w:rsidR="00A21433" w:rsidRPr="00AE2912" w:rsidRDefault="00A21433" w:rsidP="00AE2912">
      <w:pPr>
        <w:numPr>
          <w:ilvl w:val="0"/>
          <w:numId w:val="3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cảng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ty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1499E4E0" w14:textId="77777777" w:rsidR="00A21433" w:rsidRPr="00AE2912" w:rsidRDefault="00A21433" w:rsidP="00AE2912">
      <w:pPr>
        <w:numPr>
          <w:ilvl w:val="0"/>
          <w:numId w:val="3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ty,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EEE115B" w14:textId="77777777" w:rsidR="00A21433" w:rsidRPr="00AE2912" w:rsidRDefault="00A21433" w:rsidP="00AE2912">
      <w:pPr>
        <w:numPr>
          <w:ilvl w:val="0"/>
          <w:numId w:val="3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E1CC1CD" w14:textId="77777777" w:rsidR="00A21433" w:rsidRPr="00AE2912" w:rsidRDefault="00A21433" w:rsidP="00AE2912">
      <w:pPr>
        <w:numPr>
          <w:ilvl w:val="0"/>
          <w:numId w:val="3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7043A51E" w14:textId="77777777" w:rsidR="00A21433" w:rsidRPr="00AE2912" w:rsidRDefault="00A21433" w:rsidP="00AE2912">
      <w:pPr>
        <w:numPr>
          <w:ilvl w:val="0"/>
          <w:numId w:val="3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E227352" w14:textId="77777777" w:rsidR="00A21433" w:rsidRPr="00AE2912" w:rsidRDefault="00A21433" w:rsidP="00AE2912">
      <w:pPr>
        <w:numPr>
          <w:ilvl w:val="0"/>
          <w:numId w:val="3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AAF01B5" w14:textId="77777777" w:rsidR="00A21433" w:rsidRPr="00AE2912" w:rsidRDefault="00A21433" w:rsidP="00AE2912">
      <w:pPr>
        <w:numPr>
          <w:ilvl w:val="0"/>
          <w:numId w:val="3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6E14C67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77AF8116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Trường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hợp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vật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liệu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khẩu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hoạt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động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sản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xuất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dịch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vụ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chịu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khấu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̀:</w:t>
      </w:r>
    </w:p>
    <w:p w14:paraId="21B39E8E" w14:textId="77777777" w:rsidR="00A21433" w:rsidRPr="00AE2912" w:rsidRDefault="00A21433" w:rsidP="00AE2912">
      <w:pPr>
        <w:numPr>
          <w:ilvl w:val="0"/>
          <w:numId w:val="37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152, 156, 611…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vật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liệu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khẩu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02D67E36" w14:textId="77777777" w:rsidR="00A21433" w:rsidRPr="00AE2912" w:rsidRDefault="00A21433" w:rsidP="00AE2912">
      <w:pPr>
        <w:numPr>
          <w:ilvl w:val="0"/>
          <w:numId w:val="37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331.</w:t>
      </w:r>
    </w:p>
    <w:p w14:paraId="79B4A22C" w14:textId="77777777" w:rsidR="00A21433" w:rsidRPr="00AE2912" w:rsidRDefault="00A21433" w:rsidP="00AE2912">
      <w:pPr>
        <w:numPr>
          <w:ilvl w:val="0"/>
          <w:numId w:val="37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xuất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khẩu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tiết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khẩu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21BE79E9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Đồng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thời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phản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ánh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thuê</w:t>
      </w:r>
      <w:proofErr w:type="spellEnd"/>
      <w:r w:rsidRPr="00AE2912">
        <w:rPr>
          <w:sz w:val="26"/>
          <w:szCs w:val="26"/>
        </w:rPr>
        <w:t xml:space="preserve">́ GTGT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nhập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khẩu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phải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nộp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được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khấu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trư</w:t>
      </w:r>
      <w:proofErr w:type="spellEnd"/>
      <w:r w:rsidRPr="00AE2912">
        <w:rPr>
          <w:sz w:val="26"/>
          <w:szCs w:val="26"/>
        </w:rPr>
        <w:t>̀:</w:t>
      </w:r>
    </w:p>
    <w:p w14:paraId="235796DE" w14:textId="77777777" w:rsidR="00A21433" w:rsidRPr="00AE2912" w:rsidRDefault="00A21433" w:rsidP="00AE2912">
      <w:pPr>
        <w:numPr>
          <w:ilvl w:val="0"/>
          <w:numId w:val="3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được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khấu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̀.</w:t>
      </w:r>
    </w:p>
    <w:p w14:paraId="72439777" w14:textId="77777777" w:rsidR="00A21433" w:rsidRPr="00AE2912" w:rsidRDefault="00A21433" w:rsidP="00AE2912">
      <w:pPr>
        <w:numPr>
          <w:ilvl w:val="0"/>
          <w:numId w:val="3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3331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phải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nộp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(33312 –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khẩu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4D47FD6B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Trường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hợp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vật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liệu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khẩu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hoạt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động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sản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xuất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dịch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vụ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chịu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tiếp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hoặc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sản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xuất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dịch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vụ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thuộc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đối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tượng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chịu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́ GTGT:</w:t>
      </w:r>
    </w:p>
    <w:p w14:paraId="55CB67EA" w14:textId="77777777" w:rsidR="00A21433" w:rsidRPr="00AE2912" w:rsidRDefault="00A21433" w:rsidP="00AE2912">
      <w:pPr>
        <w:numPr>
          <w:ilvl w:val="0"/>
          <w:numId w:val="3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152, 156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vật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liệu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khẩu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khẩu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775E6E32" w14:textId="77777777" w:rsidR="00A21433" w:rsidRPr="00AE2912" w:rsidRDefault="00A21433" w:rsidP="00AE2912">
      <w:pPr>
        <w:numPr>
          <w:ilvl w:val="0"/>
          <w:numId w:val="3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331.</w:t>
      </w:r>
    </w:p>
    <w:p w14:paraId="7CB66D78" w14:textId="77777777" w:rsidR="00A21433" w:rsidRPr="00AE2912" w:rsidRDefault="00A21433" w:rsidP="00AE2912">
      <w:pPr>
        <w:numPr>
          <w:ilvl w:val="0"/>
          <w:numId w:val="3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xuất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khẩu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tiết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khẩu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7D9297CA" w14:textId="77777777" w:rsidR="00A21433" w:rsidRPr="00AE2912" w:rsidRDefault="00A21433" w:rsidP="00AE2912">
      <w:pPr>
        <w:numPr>
          <w:ilvl w:val="0"/>
          <w:numId w:val="3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3331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phải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nộp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(33312).</w:t>
      </w:r>
    </w:p>
    <w:p w14:paraId="74A35587" w14:textId="729BF14B" w:rsidR="00A21433" w:rsidRPr="008F7306" w:rsidRDefault="004D75BE" w:rsidP="00AE2912">
      <w:pPr>
        <w:pStyle w:val="Heading4"/>
        <w:shd w:val="clear" w:color="auto" w:fill="FFFFFF"/>
        <w:spacing w:line="360" w:lineRule="auto"/>
        <w:textAlignment w:val="baseline"/>
        <w:rPr>
          <w:rFonts w:ascii="Times New Roman" w:hAnsi="Times New Roman"/>
          <w:sz w:val="26"/>
          <w:szCs w:val="26"/>
        </w:rPr>
      </w:pPr>
      <w:r w:rsidRPr="008F7306">
        <w:rPr>
          <w:rFonts w:ascii="Times New Roman" w:hAnsi="Times New Roman"/>
          <w:sz w:val="26"/>
          <w:szCs w:val="26"/>
        </w:rPr>
        <w:t>7.2.</w:t>
      </w:r>
      <w:r w:rsidR="00A21433" w:rsidRPr="008F7306">
        <w:rPr>
          <w:rFonts w:ascii="Times New Roman" w:hAnsi="Times New Roman"/>
          <w:sz w:val="26"/>
          <w:szCs w:val="26"/>
        </w:rPr>
        <w:t xml:space="preserve">1.7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Mua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hàng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có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phát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sinh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chi phí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mua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hàng</w:t>
      </w:r>
      <w:proofErr w:type="spellEnd"/>
    </w:p>
    <w:p w14:paraId="7A2B8BBB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bốc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739C8090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55FD096D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</w:p>
    <w:p w14:paraId="675F70D7" w14:textId="77777777" w:rsidR="00A21433" w:rsidRPr="00AE2912" w:rsidRDefault="00A21433" w:rsidP="00AE2912">
      <w:pPr>
        <w:numPr>
          <w:ilvl w:val="0"/>
          <w:numId w:val="40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̣ TK 152, 156, 641, 642…</w:t>
      </w:r>
    </w:p>
    <w:p w14:paraId="5378C491" w14:textId="77777777" w:rsidR="00A21433" w:rsidRPr="00AE2912" w:rsidRDefault="00A21433" w:rsidP="00AE2912">
      <w:pPr>
        <w:numPr>
          <w:ilvl w:val="0"/>
          <w:numId w:val="40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được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khấu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̀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5B19CE0F" w14:textId="77777777" w:rsidR="00A21433" w:rsidRPr="00AE2912" w:rsidRDefault="00A21433" w:rsidP="00AE2912">
      <w:pPr>
        <w:numPr>
          <w:ilvl w:val="0"/>
          <w:numId w:val="40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331…</w:t>
      </w:r>
    </w:p>
    <w:p w14:paraId="0802F80F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AE2912">
        <w:rPr>
          <w:sz w:val="26"/>
          <w:szCs w:val="26"/>
        </w:rPr>
        <w:t xml:space="preserve">2. </w:t>
      </w: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sinh</w:t>
      </w:r>
      <w:proofErr w:type="spellEnd"/>
      <w:r w:rsidRPr="00AE2912">
        <w:rPr>
          <w:sz w:val="26"/>
          <w:szCs w:val="26"/>
        </w:rPr>
        <w:t xml:space="preserve"> chi </w:t>
      </w:r>
      <w:proofErr w:type="spellStart"/>
      <w:r w:rsidRPr="00AE2912">
        <w:rPr>
          <w:sz w:val="26"/>
          <w:szCs w:val="26"/>
        </w:rPr>
        <w:t>phí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</w:p>
    <w:p w14:paraId="74F30C6C" w14:textId="77777777" w:rsidR="00A21433" w:rsidRPr="00AE2912" w:rsidRDefault="00A21433" w:rsidP="00AE2912">
      <w:pPr>
        <w:numPr>
          <w:ilvl w:val="0"/>
          <w:numId w:val="41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152, 156, 641, 642…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m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B30752F" w14:textId="77777777" w:rsidR="00A21433" w:rsidRPr="00AE2912" w:rsidRDefault="00A21433" w:rsidP="00AE2912">
      <w:pPr>
        <w:numPr>
          <w:ilvl w:val="0"/>
          <w:numId w:val="41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được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khấu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̀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7D0C5FEA" w14:textId="77777777" w:rsidR="00A21433" w:rsidRPr="00AE2912" w:rsidRDefault="00A21433" w:rsidP="00AE2912">
      <w:pPr>
        <w:numPr>
          <w:ilvl w:val="0"/>
          <w:numId w:val="41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331…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Tổng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5EC89E06" w14:textId="57359902" w:rsidR="00A21433" w:rsidRPr="008F7306" w:rsidRDefault="004D75BE" w:rsidP="00AE2912">
      <w:pPr>
        <w:pStyle w:val="Heading4"/>
        <w:shd w:val="clear" w:color="auto" w:fill="FFFFFF"/>
        <w:spacing w:line="360" w:lineRule="auto"/>
        <w:textAlignment w:val="baseline"/>
        <w:rPr>
          <w:rFonts w:ascii="Times New Roman" w:hAnsi="Times New Roman"/>
          <w:sz w:val="26"/>
          <w:szCs w:val="26"/>
        </w:rPr>
      </w:pPr>
      <w:r w:rsidRPr="008F7306">
        <w:rPr>
          <w:rFonts w:ascii="Times New Roman" w:hAnsi="Times New Roman"/>
          <w:sz w:val="26"/>
          <w:szCs w:val="26"/>
        </w:rPr>
        <w:t>7.2.</w:t>
      </w:r>
      <w:r w:rsidR="00A21433" w:rsidRPr="008F7306">
        <w:rPr>
          <w:rFonts w:ascii="Times New Roman" w:hAnsi="Times New Roman"/>
          <w:sz w:val="26"/>
          <w:szCs w:val="26"/>
        </w:rPr>
        <w:t xml:space="preserve">1.8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Mua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hàng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có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chiết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khấu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thương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mại</w:t>
      </w:r>
      <w:proofErr w:type="spellEnd"/>
    </w:p>
    <w:p w14:paraId="51633C7F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714B8B0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lastRenderedPageBreak/>
        <w:t>Trong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thỏa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thuận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giữa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công</w:t>
      </w:r>
      <w:proofErr w:type="spellEnd"/>
      <w:r w:rsidRPr="00AE2912">
        <w:rPr>
          <w:sz w:val="26"/>
          <w:szCs w:val="26"/>
        </w:rPr>
        <w:t xml:space="preserve"> ty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cung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cấp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nếu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với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số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lượng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nào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công</w:t>
      </w:r>
      <w:proofErr w:type="spellEnd"/>
      <w:r w:rsidRPr="00AE2912">
        <w:rPr>
          <w:sz w:val="26"/>
          <w:szCs w:val="26"/>
        </w:rPr>
        <w:t xml:space="preserve"> ty </w:t>
      </w:r>
      <w:proofErr w:type="spellStart"/>
      <w:r w:rsidRPr="00AE2912">
        <w:rPr>
          <w:sz w:val="26"/>
          <w:szCs w:val="26"/>
        </w:rPr>
        <w:t>sẽ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hưởng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chiết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khấu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theo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tỷ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lệ</w:t>
      </w:r>
      <w:proofErr w:type="spellEnd"/>
      <w:r w:rsidRPr="00AE2912">
        <w:rPr>
          <w:sz w:val="26"/>
          <w:szCs w:val="26"/>
        </w:rPr>
        <w:t xml:space="preserve"> % </w:t>
      </w:r>
      <w:proofErr w:type="spellStart"/>
      <w:r w:rsidRPr="00AE2912">
        <w:rPr>
          <w:sz w:val="26"/>
          <w:szCs w:val="26"/>
        </w:rPr>
        <w:t>hoặc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số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tiền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chiết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khấu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khấu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cụ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thể</w:t>
      </w:r>
      <w:proofErr w:type="spellEnd"/>
      <w:r w:rsidRPr="00AE2912">
        <w:rPr>
          <w:sz w:val="26"/>
          <w:szCs w:val="26"/>
        </w:rPr>
        <w:t xml:space="preserve">. </w:t>
      </w: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đó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số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tiền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chiết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khấu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giảm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trừ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trực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tiếp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hóa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giảm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trừ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tổng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hóa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đơn</w:t>
      </w:r>
      <w:proofErr w:type="spellEnd"/>
    </w:p>
    <w:p w14:paraId="20FE2F00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Định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>:</w:t>
      </w:r>
    </w:p>
    <w:p w14:paraId="525DDE87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AE2912">
        <w:rPr>
          <w:sz w:val="26"/>
          <w:szCs w:val="26"/>
        </w:rPr>
        <w:t xml:space="preserve">1.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vật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tư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hóa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dịch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vụ</w:t>
      </w:r>
      <w:proofErr w:type="spellEnd"/>
    </w:p>
    <w:p w14:paraId="762EBE7A" w14:textId="77777777" w:rsidR="00A21433" w:rsidRPr="00AE2912" w:rsidRDefault="00A21433" w:rsidP="00AE2912">
      <w:pPr>
        <w:numPr>
          <w:ilvl w:val="0"/>
          <w:numId w:val="4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̣ TK 152, 156…</w:t>
      </w:r>
    </w:p>
    <w:p w14:paraId="7A4E3B90" w14:textId="77777777" w:rsidR="00A21433" w:rsidRPr="00AE2912" w:rsidRDefault="00A21433" w:rsidP="00AE2912">
      <w:pPr>
        <w:numPr>
          <w:ilvl w:val="0"/>
          <w:numId w:val="4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được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khấu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̀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264FFD39" w14:textId="77777777" w:rsidR="00A21433" w:rsidRPr="00AE2912" w:rsidRDefault="00A21433" w:rsidP="00AE2912">
      <w:pPr>
        <w:numPr>
          <w:ilvl w:val="0"/>
          <w:numId w:val="4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331…</w:t>
      </w:r>
    </w:p>
    <w:p w14:paraId="65B23B90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AE2912">
        <w:rPr>
          <w:sz w:val="26"/>
          <w:szCs w:val="26"/>
        </w:rPr>
        <w:t xml:space="preserve">2. </w:t>
      </w: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chiết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khấu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mại</w:t>
      </w:r>
      <w:proofErr w:type="spellEnd"/>
    </w:p>
    <w:p w14:paraId="01A3E493" w14:textId="77777777" w:rsidR="00A21433" w:rsidRPr="00AE2912" w:rsidRDefault="00A21433" w:rsidP="00AE2912">
      <w:pPr>
        <w:numPr>
          <w:ilvl w:val="0"/>
          <w:numId w:val="43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111, 112, 331…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chiết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0784860A" w14:textId="77777777" w:rsidR="00A21433" w:rsidRPr="00AE2912" w:rsidRDefault="00A21433" w:rsidP="00AE2912">
      <w:pPr>
        <w:numPr>
          <w:ilvl w:val="0"/>
          <w:numId w:val="43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152, 156…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chiết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0216EEAD" w14:textId="77777777" w:rsidR="00A21433" w:rsidRPr="00AE2912" w:rsidRDefault="00A21433" w:rsidP="00AE2912">
      <w:pPr>
        <w:numPr>
          <w:ilvl w:val="0"/>
          <w:numId w:val="43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được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khấu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̀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44CF14F0" w14:textId="2AAAA566" w:rsidR="00A21433" w:rsidRPr="008F7306" w:rsidRDefault="004D75BE" w:rsidP="00AE2912">
      <w:pPr>
        <w:pStyle w:val="Heading4"/>
        <w:shd w:val="clear" w:color="auto" w:fill="FFFFFF"/>
        <w:spacing w:line="360" w:lineRule="auto"/>
        <w:textAlignment w:val="baseline"/>
        <w:rPr>
          <w:rFonts w:ascii="Times New Roman" w:hAnsi="Times New Roman"/>
          <w:sz w:val="26"/>
          <w:szCs w:val="26"/>
        </w:rPr>
      </w:pPr>
      <w:r w:rsidRPr="008F7306">
        <w:rPr>
          <w:rFonts w:ascii="Times New Roman" w:hAnsi="Times New Roman"/>
          <w:sz w:val="26"/>
          <w:szCs w:val="26"/>
        </w:rPr>
        <w:t>7.2.</w:t>
      </w:r>
      <w:r w:rsidR="00A21433" w:rsidRPr="008F7306">
        <w:rPr>
          <w:rFonts w:ascii="Times New Roman" w:hAnsi="Times New Roman"/>
          <w:sz w:val="26"/>
          <w:szCs w:val="26"/>
        </w:rPr>
        <w:t xml:space="preserve">1.9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Hàng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vê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trước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hoa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đơn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vê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sau</w:t>
      </w:r>
      <w:proofErr w:type="spellEnd"/>
    </w:p>
    <w:p w14:paraId="57631238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về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chưa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hóa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đơn</w:t>
      </w:r>
      <w:proofErr w:type="spellEnd"/>
      <w:r w:rsidRPr="00AE2912">
        <w:rPr>
          <w:sz w:val="26"/>
          <w:szCs w:val="26"/>
        </w:rPr>
        <w:t xml:space="preserve"> GTGT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cung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cấp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kế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vẫn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làm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thủ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tục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bình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thường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nhưng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không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hạch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kê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khai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thuế</w:t>
      </w:r>
      <w:proofErr w:type="spellEnd"/>
      <w:r w:rsidRPr="00AE2912">
        <w:rPr>
          <w:sz w:val="26"/>
          <w:szCs w:val="26"/>
        </w:rPr>
        <w:t xml:space="preserve"> GTGT </w:t>
      </w:r>
      <w:proofErr w:type="spellStart"/>
      <w:r w:rsidRPr="00AE2912">
        <w:rPr>
          <w:sz w:val="26"/>
          <w:szCs w:val="26"/>
        </w:rPr>
        <w:t>đầu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vào</w:t>
      </w:r>
      <w:proofErr w:type="spellEnd"/>
      <w:r w:rsidRPr="00AE2912">
        <w:rPr>
          <w:sz w:val="26"/>
          <w:szCs w:val="26"/>
        </w:rPr>
        <w:t xml:space="preserve">. </w:t>
      </w: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nào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hóa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sẽ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hạch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bổ</w:t>
      </w:r>
      <w:proofErr w:type="spellEnd"/>
      <w:r w:rsidRPr="00AE2912">
        <w:rPr>
          <w:sz w:val="26"/>
          <w:szCs w:val="26"/>
        </w:rPr>
        <w:t xml:space="preserve"> sung </w:t>
      </w:r>
      <w:proofErr w:type="spellStart"/>
      <w:r w:rsidRPr="00AE2912">
        <w:rPr>
          <w:sz w:val="26"/>
          <w:szCs w:val="26"/>
        </w:rPr>
        <w:t>phần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thuế</w:t>
      </w:r>
      <w:proofErr w:type="spellEnd"/>
      <w:r w:rsidRPr="00AE2912">
        <w:rPr>
          <w:sz w:val="26"/>
          <w:szCs w:val="26"/>
        </w:rPr>
        <w:t xml:space="preserve"> GTGT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hóa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>.</w:t>
      </w:r>
    </w:p>
    <w:p w14:paraId="0EBECB09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Định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>:</w:t>
      </w:r>
    </w:p>
    <w:p w14:paraId="487FBFD5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AE2912">
        <w:rPr>
          <w:sz w:val="26"/>
          <w:szCs w:val="26"/>
        </w:rPr>
        <w:t xml:space="preserve">1. </w:t>
      </w: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về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chưa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hóa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đơn</w:t>
      </w:r>
      <w:proofErr w:type="spellEnd"/>
      <w:r w:rsidRPr="00AE2912">
        <w:rPr>
          <w:sz w:val="26"/>
          <w:szCs w:val="26"/>
        </w:rPr>
        <w:t xml:space="preserve"> GTGT</w:t>
      </w:r>
    </w:p>
    <w:p w14:paraId="67EF249F" w14:textId="77777777" w:rsidR="00A21433" w:rsidRPr="00AE2912" w:rsidRDefault="00A21433" w:rsidP="00AE2912">
      <w:pPr>
        <w:numPr>
          <w:ilvl w:val="0"/>
          <w:numId w:val="44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152, 156…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GTGT.</w:t>
      </w:r>
    </w:p>
    <w:p w14:paraId="5C5CC439" w14:textId="77777777" w:rsidR="00A21433" w:rsidRPr="00AE2912" w:rsidRDefault="00A21433" w:rsidP="00AE2912">
      <w:pPr>
        <w:numPr>
          <w:ilvl w:val="0"/>
          <w:numId w:val="44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331…</w:t>
      </w:r>
    </w:p>
    <w:p w14:paraId="6DE09E17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AE2912">
        <w:rPr>
          <w:sz w:val="26"/>
          <w:szCs w:val="26"/>
        </w:rPr>
        <w:t xml:space="preserve">2. Sau </w:t>
      </w: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hóa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đơn</w:t>
      </w:r>
      <w:proofErr w:type="spellEnd"/>
      <w:r w:rsidRPr="00AE2912">
        <w:rPr>
          <w:sz w:val="26"/>
          <w:szCs w:val="26"/>
        </w:rPr>
        <w:t xml:space="preserve"> GTGT</w:t>
      </w:r>
    </w:p>
    <w:p w14:paraId="5D1DBAF6" w14:textId="77777777" w:rsidR="00A21433" w:rsidRPr="00AE2912" w:rsidRDefault="00A21433" w:rsidP="00AE2912">
      <w:pPr>
        <w:numPr>
          <w:ilvl w:val="0"/>
          <w:numId w:val="4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được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khấu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̀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GTGT).</w:t>
      </w:r>
    </w:p>
    <w:p w14:paraId="589A4AB4" w14:textId="77777777" w:rsidR="00A21433" w:rsidRPr="00AE2912" w:rsidRDefault="00A21433" w:rsidP="00AE2912">
      <w:pPr>
        <w:numPr>
          <w:ilvl w:val="0"/>
          <w:numId w:val="4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331…</w:t>
      </w:r>
    </w:p>
    <w:p w14:paraId="3230C557" w14:textId="52247DD1" w:rsidR="00A21433" w:rsidRPr="008F7306" w:rsidRDefault="004D75BE" w:rsidP="00AE2912">
      <w:pPr>
        <w:pStyle w:val="Heading4"/>
        <w:shd w:val="clear" w:color="auto" w:fill="FFFFFF"/>
        <w:spacing w:line="360" w:lineRule="auto"/>
        <w:textAlignment w:val="baseline"/>
        <w:rPr>
          <w:rFonts w:ascii="Times New Roman" w:hAnsi="Times New Roman"/>
          <w:sz w:val="26"/>
          <w:szCs w:val="26"/>
        </w:rPr>
      </w:pPr>
      <w:r w:rsidRPr="008F7306">
        <w:rPr>
          <w:rFonts w:ascii="Times New Roman" w:hAnsi="Times New Roman"/>
          <w:sz w:val="26"/>
          <w:szCs w:val="26"/>
        </w:rPr>
        <w:t>7.2.</w:t>
      </w:r>
      <w:r w:rsidR="00A21433" w:rsidRPr="008F7306">
        <w:rPr>
          <w:rFonts w:ascii="Times New Roman" w:hAnsi="Times New Roman"/>
          <w:sz w:val="26"/>
          <w:szCs w:val="26"/>
        </w:rPr>
        <w:t xml:space="preserve">1.10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Hoa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đơn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vê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trước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hàng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vê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sau</w:t>
      </w:r>
      <w:proofErr w:type="spellEnd"/>
    </w:p>
    <w:p w14:paraId="2F0755B1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Trường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hợp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cuối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công</w:t>
      </w:r>
      <w:proofErr w:type="spellEnd"/>
      <w:r w:rsidRPr="00AE2912">
        <w:rPr>
          <w:sz w:val="26"/>
          <w:szCs w:val="26"/>
        </w:rPr>
        <w:t xml:space="preserve"> ty </w:t>
      </w:r>
      <w:proofErr w:type="spellStart"/>
      <w:r w:rsidRPr="00AE2912">
        <w:rPr>
          <w:sz w:val="26"/>
          <w:szCs w:val="26"/>
        </w:rPr>
        <w:t>đã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hóa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cung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cấp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nhưng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chưa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về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căn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cứ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hóa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chứng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từ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sẽ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đang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đường</w:t>
      </w:r>
      <w:proofErr w:type="spellEnd"/>
      <w:r w:rsidRPr="00AE2912">
        <w:rPr>
          <w:sz w:val="26"/>
          <w:szCs w:val="26"/>
        </w:rPr>
        <w:t xml:space="preserve">. Sang </w:t>
      </w:r>
      <w:proofErr w:type="spellStart"/>
      <w:r w:rsidRPr="00AE2912">
        <w:rPr>
          <w:sz w:val="26"/>
          <w:szCs w:val="26"/>
        </w:rPr>
        <w:t>tháng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sau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về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kế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làm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thủ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tục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sổ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>.</w:t>
      </w:r>
    </w:p>
    <w:p w14:paraId="476F3959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10F7E134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</w:p>
    <w:p w14:paraId="2FE90C38" w14:textId="77777777" w:rsidR="00A21433" w:rsidRPr="00AE2912" w:rsidRDefault="00A21433" w:rsidP="00AE2912">
      <w:pPr>
        <w:numPr>
          <w:ilvl w:val="0"/>
          <w:numId w:val="4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151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A867AB7" w14:textId="77777777" w:rsidR="00A21433" w:rsidRPr="00AE2912" w:rsidRDefault="00A21433" w:rsidP="00AE2912">
      <w:pPr>
        <w:numPr>
          <w:ilvl w:val="0"/>
          <w:numId w:val="4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341E8510" w14:textId="77777777" w:rsidR="00A21433" w:rsidRPr="00AE2912" w:rsidRDefault="00A21433" w:rsidP="00AE2912">
      <w:pPr>
        <w:numPr>
          <w:ilvl w:val="0"/>
          <w:numId w:val="4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331…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1E394B3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AE2912">
        <w:rPr>
          <w:sz w:val="26"/>
          <w:szCs w:val="26"/>
        </w:rPr>
        <w:t xml:space="preserve">2. Sau </w:t>
      </w: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về</w:t>
      </w:r>
      <w:proofErr w:type="spellEnd"/>
    </w:p>
    <w:p w14:paraId="62CC615B" w14:textId="77777777" w:rsidR="00A21433" w:rsidRPr="00AE2912" w:rsidRDefault="00A21433" w:rsidP="00AE2912">
      <w:pPr>
        <w:numPr>
          <w:ilvl w:val="0"/>
          <w:numId w:val="47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lastRenderedPageBreak/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̣ TK 152, 156…</w:t>
      </w:r>
    </w:p>
    <w:p w14:paraId="55BFC117" w14:textId="13457B41" w:rsidR="00A21433" w:rsidRDefault="00A21433" w:rsidP="00AE2912">
      <w:pPr>
        <w:numPr>
          <w:ilvl w:val="0"/>
          <w:numId w:val="4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151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B96233C" w14:textId="144E2607" w:rsidR="008F76B9" w:rsidRPr="008D1E5E" w:rsidRDefault="008F76B9" w:rsidP="008F76B9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8D1E5E">
        <w:rPr>
          <w:rFonts w:ascii="Times New Roman" w:hAnsi="Times New Roman" w:cs="Times New Roman"/>
          <w:b/>
          <w:bCs/>
          <w:sz w:val="26"/>
          <w:szCs w:val="26"/>
        </w:rPr>
        <w:t xml:space="preserve">7.2.2 </w:t>
      </w:r>
      <w:proofErr w:type="spellStart"/>
      <w:r w:rsidRPr="008D1E5E">
        <w:rPr>
          <w:rFonts w:ascii="Times New Roman" w:hAnsi="Times New Roman" w:cs="Times New Roman"/>
          <w:b/>
          <w:bCs/>
          <w:sz w:val="26"/>
          <w:szCs w:val="26"/>
        </w:rPr>
        <w:t>Bán</w:t>
      </w:r>
      <w:proofErr w:type="spellEnd"/>
      <w:r w:rsidRPr="008D1E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1E5E">
        <w:rPr>
          <w:rFonts w:ascii="Times New Roman" w:hAnsi="Times New Roman" w:cs="Times New Roman"/>
          <w:b/>
          <w:bCs/>
          <w:sz w:val="26"/>
          <w:szCs w:val="26"/>
        </w:rPr>
        <w:t>hàng</w:t>
      </w:r>
      <w:proofErr w:type="spellEnd"/>
    </w:p>
    <w:p w14:paraId="560D81A1" w14:textId="17903B73" w:rsidR="00A21433" w:rsidRPr="008D1E5E" w:rsidRDefault="004D75BE" w:rsidP="00AE2912">
      <w:pPr>
        <w:pStyle w:val="Heading4"/>
        <w:shd w:val="clear" w:color="auto" w:fill="FFFFFF"/>
        <w:spacing w:line="360" w:lineRule="auto"/>
        <w:textAlignment w:val="baseline"/>
        <w:rPr>
          <w:rFonts w:ascii="Times New Roman" w:hAnsi="Times New Roman"/>
          <w:bCs/>
          <w:sz w:val="26"/>
          <w:szCs w:val="26"/>
        </w:rPr>
      </w:pPr>
      <w:r w:rsidRPr="008D1E5E">
        <w:rPr>
          <w:rFonts w:ascii="Times New Roman" w:hAnsi="Times New Roman"/>
          <w:bCs/>
          <w:sz w:val="26"/>
          <w:szCs w:val="26"/>
        </w:rPr>
        <w:t>7.2</w:t>
      </w:r>
      <w:r w:rsidR="008F76B9" w:rsidRPr="008D1E5E">
        <w:rPr>
          <w:rFonts w:ascii="Times New Roman" w:hAnsi="Times New Roman"/>
          <w:bCs/>
          <w:sz w:val="26"/>
          <w:szCs w:val="26"/>
        </w:rPr>
        <w:t>.</w:t>
      </w:r>
      <w:r w:rsidRPr="008D1E5E">
        <w:rPr>
          <w:rFonts w:ascii="Times New Roman" w:hAnsi="Times New Roman"/>
          <w:bCs/>
          <w:sz w:val="26"/>
          <w:szCs w:val="26"/>
        </w:rPr>
        <w:t>2</w:t>
      </w:r>
      <w:r w:rsidR="008F76B9" w:rsidRPr="008D1E5E">
        <w:rPr>
          <w:rFonts w:ascii="Times New Roman" w:hAnsi="Times New Roman"/>
          <w:bCs/>
          <w:sz w:val="26"/>
          <w:szCs w:val="26"/>
        </w:rPr>
        <w:t>.1</w:t>
      </w:r>
      <w:r w:rsidR="00A21433" w:rsidRPr="008D1E5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1433" w:rsidRPr="008D1E5E">
        <w:rPr>
          <w:rFonts w:ascii="Times New Roman" w:hAnsi="Times New Roman"/>
          <w:bCs/>
          <w:sz w:val="26"/>
          <w:szCs w:val="26"/>
        </w:rPr>
        <w:t>Bán</w:t>
      </w:r>
      <w:proofErr w:type="spellEnd"/>
      <w:r w:rsidR="00A21433" w:rsidRPr="008D1E5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1433" w:rsidRPr="008D1E5E">
        <w:rPr>
          <w:rFonts w:ascii="Times New Roman" w:hAnsi="Times New Roman"/>
          <w:bCs/>
          <w:sz w:val="26"/>
          <w:szCs w:val="26"/>
        </w:rPr>
        <w:t>hàng</w:t>
      </w:r>
      <w:proofErr w:type="spellEnd"/>
      <w:r w:rsidR="00A21433" w:rsidRPr="008D1E5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1433" w:rsidRPr="008D1E5E">
        <w:rPr>
          <w:rFonts w:ascii="Times New Roman" w:hAnsi="Times New Roman"/>
          <w:bCs/>
          <w:sz w:val="26"/>
          <w:szCs w:val="26"/>
        </w:rPr>
        <w:t>theo</w:t>
      </w:r>
      <w:proofErr w:type="spellEnd"/>
      <w:r w:rsidR="00A21433" w:rsidRPr="008D1E5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1433" w:rsidRPr="008D1E5E">
        <w:rPr>
          <w:rFonts w:ascii="Times New Roman" w:hAnsi="Times New Roman"/>
          <w:bCs/>
          <w:sz w:val="26"/>
          <w:szCs w:val="26"/>
        </w:rPr>
        <w:t>báo</w:t>
      </w:r>
      <w:proofErr w:type="spellEnd"/>
      <w:r w:rsidR="00A21433" w:rsidRPr="008D1E5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1433" w:rsidRPr="008D1E5E">
        <w:rPr>
          <w:rFonts w:ascii="Times New Roman" w:hAnsi="Times New Roman"/>
          <w:bCs/>
          <w:sz w:val="26"/>
          <w:szCs w:val="26"/>
        </w:rPr>
        <w:t>gia</w:t>
      </w:r>
      <w:proofErr w:type="spellEnd"/>
      <w:r w:rsidR="00A21433" w:rsidRPr="008D1E5E">
        <w:rPr>
          <w:rFonts w:ascii="Times New Roman" w:hAnsi="Times New Roman"/>
          <w:bCs/>
          <w:sz w:val="26"/>
          <w:szCs w:val="26"/>
        </w:rPr>
        <w:t>́</w:t>
      </w:r>
    </w:p>
    <w:p w14:paraId="3E10D0F4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25A93CD5" w14:textId="77777777" w:rsidR="00A21433" w:rsidRPr="00AE2912" w:rsidRDefault="00A21433" w:rsidP="00614EC7">
      <w:pPr>
        <w:numPr>
          <w:ilvl w:val="0"/>
          <w:numId w:val="4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88F854D" w14:textId="77777777" w:rsidR="00A21433" w:rsidRPr="00AE2912" w:rsidRDefault="00A21433" w:rsidP="00614EC7">
      <w:pPr>
        <w:numPr>
          <w:ilvl w:val="0"/>
          <w:numId w:val="4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4F9D794" w14:textId="77777777" w:rsidR="00A21433" w:rsidRPr="00AE2912" w:rsidRDefault="00A21433" w:rsidP="00614EC7">
      <w:pPr>
        <w:numPr>
          <w:ilvl w:val="0"/>
          <w:numId w:val="4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5FD0253A" w14:textId="77777777" w:rsidR="00A21433" w:rsidRPr="00AE2912" w:rsidRDefault="00A21433" w:rsidP="00614EC7">
      <w:pPr>
        <w:numPr>
          <w:ilvl w:val="0"/>
          <w:numId w:val="4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4F310174" w14:textId="77777777" w:rsidR="00A21433" w:rsidRPr="00AE2912" w:rsidRDefault="00A21433" w:rsidP="00614EC7">
      <w:pPr>
        <w:numPr>
          <w:ilvl w:val="0"/>
          <w:numId w:val="4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611A1C0" w14:textId="77777777" w:rsidR="00A21433" w:rsidRPr="00AE2912" w:rsidRDefault="00A21433" w:rsidP="00614EC7">
      <w:pPr>
        <w:numPr>
          <w:ilvl w:val="0"/>
          <w:numId w:val="4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0D76F7BA" w14:textId="77777777" w:rsidR="00A21433" w:rsidRPr="00AE2912" w:rsidRDefault="00A21433" w:rsidP="00614EC7">
      <w:pPr>
        <w:numPr>
          <w:ilvl w:val="0"/>
          <w:numId w:val="4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80A5E28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75A19EC9" w14:textId="77777777" w:rsidR="00A21433" w:rsidRPr="00AE2912" w:rsidRDefault="00A21433" w:rsidP="00614EC7">
      <w:pPr>
        <w:numPr>
          <w:ilvl w:val="0"/>
          <w:numId w:val="50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111, 131…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Tổng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54557D6E" w14:textId="77777777" w:rsidR="00A21433" w:rsidRPr="00AE2912" w:rsidRDefault="00A21433" w:rsidP="00614EC7">
      <w:pPr>
        <w:numPr>
          <w:ilvl w:val="0"/>
          <w:numId w:val="50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511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EB9BAE7" w14:textId="77777777" w:rsidR="00A21433" w:rsidRPr="00AE2912" w:rsidRDefault="00A21433" w:rsidP="00614EC7">
      <w:pPr>
        <w:numPr>
          <w:ilvl w:val="0"/>
          <w:numId w:val="50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3331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phải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nộp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664416DE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Đồng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thời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bút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>:</w:t>
      </w:r>
    </w:p>
    <w:p w14:paraId="5D2E32AA" w14:textId="77777777" w:rsidR="00A21433" w:rsidRPr="00AE2912" w:rsidRDefault="00A21433" w:rsidP="00614EC7">
      <w:pPr>
        <w:numPr>
          <w:ilvl w:val="0"/>
          <w:numId w:val="51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632 Giá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vốn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hàng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bán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505A92CD" w14:textId="77777777" w:rsidR="00A21433" w:rsidRPr="00AE2912" w:rsidRDefault="00A21433" w:rsidP="00614EC7">
      <w:pPr>
        <w:numPr>
          <w:ilvl w:val="0"/>
          <w:numId w:val="51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155, 156…</w:t>
      </w:r>
    </w:p>
    <w:p w14:paraId="55992E0F" w14:textId="7831C9E2" w:rsidR="00A21433" w:rsidRPr="008D1E5E" w:rsidRDefault="008D1E5E" w:rsidP="00AE2912">
      <w:pPr>
        <w:pStyle w:val="Heading4"/>
        <w:shd w:val="clear" w:color="auto" w:fill="FFFFFF"/>
        <w:spacing w:line="360" w:lineRule="auto"/>
        <w:textAlignment w:val="baseline"/>
        <w:rPr>
          <w:rFonts w:ascii="Times New Roman" w:hAnsi="Times New Roman"/>
          <w:sz w:val="26"/>
          <w:szCs w:val="26"/>
        </w:rPr>
      </w:pPr>
      <w:r w:rsidRPr="008D1E5E">
        <w:rPr>
          <w:rFonts w:ascii="Times New Roman" w:hAnsi="Times New Roman"/>
          <w:sz w:val="26"/>
          <w:szCs w:val="26"/>
        </w:rPr>
        <w:t>7.2.</w:t>
      </w:r>
      <w:r w:rsidR="00A21433" w:rsidRPr="008D1E5E">
        <w:rPr>
          <w:rFonts w:ascii="Times New Roman" w:hAnsi="Times New Roman"/>
          <w:sz w:val="26"/>
          <w:szCs w:val="26"/>
        </w:rPr>
        <w:t xml:space="preserve">2.2 </w:t>
      </w:r>
      <w:proofErr w:type="spellStart"/>
      <w:r w:rsidR="00A21433" w:rsidRPr="008D1E5E">
        <w:rPr>
          <w:rFonts w:ascii="Times New Roman" w:hAnsi="Times New Roman"/>
          <w:sz w:val="26"/>
          <w:szCs w:val="26"/>
        </w:rPr>
        <w:t>Bán</w:t>
      </w:r>
      <w:proofErr w:type="spellEnd"/>
      <w:r w:rsidR="00A21433" w:rsidRPr="008D1E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D1E5E">
        <w:rPr>
          <w:rFonts w:ascii="Times New Roman" w:hAnsi="Times New Roman"/>
          <w:sz w:val="26"/>
          <w:szCs w:val="26"/>
        </w:rPr>
        <w:t>hàng</w:t>
      </w:r>
      <w:proofErr w:type="spellEnd"/>
      <w:r w:rsidR="00A21433" w:rsidRPr="008D1E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D1E5E">
        <w:rPr>
          <w:rFonts w:ascii="Times New Roman" w:hAnsi="Times New Roman"/>
          <w:sz w:val="26"/>
          <w:szCs w:val="26"/>
        </w:rPr>
        <w:t>theo</w:t>
      </w:r>
      <w:proofErr w:type="spellEnd"/>
      <w:r w:rsidR="00A21433" w:rsidRPr="008D1E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D1E5E">
        <w:rPr>
          <w:rFonts w:ascii="Times New Roman" w:hAnsi="Times New Roman"/>
          <w:sz w:val="26"/>
          <w:szCs w:val="26"/>
        </w:rPr>
        <w:t>đơn</w:t>
      </w:r>
      <w:proofErr w:type="spellEnd"/>
      <w:r w:rsidR="00A21433" w:rsidRPr="008D1E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D1E5E">
        <w:rPr>
          <w:rFonts w:ascii="Times New Roman" w:hAnsi="Times New Roman"/>
          <w:sz w:val="26"/>
          <w:szCs w:val="26"/>
        </w:rPr>
        <w:t>đặt</w:t>
      </w:r>
      <w:proofErr w:type="spellEnd"/>
      <w:r w:rsidR="00A21433" w:rsidRPr="008D1E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D1E5E">
        <w:rPr>
          <w:rFonts w:ascii="Times New Roman" w:hAnsi="Times New Roman"/>
          <w:sz w:val="26"/>
          <w:szCs w:val="26"/>
        </w:rPr>
        <w:t>hàng</w:t>
      </w:r>
      <w:proofErr w:type="spellEnd"/>
    </w:p>
    <w:p w14:paraId="4E2B7D09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4728C7A4" w14:textId="77777777" w:rsidR="00A21433" w:rsidRPr="00AE2912" w:rsidRDefault="00A21433" w:rsidP="00614EC7">
      <w:pPr>
        <w:numPr>
          <w:ilvl w:val="0"/>
          <w:numId w:val="5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027FAF21" w14:textId="77777777" w:rsidR="00A21433" w:rsidRPr="00AE2912" w:rsidRDefault="00A21433" w:rsidP="00614EC7">
      <w:pPr>
        <w:numPr>
          <w:ilvl w:val="0"/>
          <w:numId w:val="5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776E4294" w14:textId="77777777" w:rsidR="00A21433" w:rsidRPr="00AE2912" w:rsidRDefault="00A21433" w:rsidP="00614EC7">
      <w:pPr>
        <w:numPr>
          <w:ilvl w:val="0"/>
          <w:numId w:val="5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5BFD0D72" w14:textId="77777777" w:rsidR="00A21433" w:rsidRPr="00AE2912" w:rsidRDefault="00A21433" w:rsidP="00614EC7">
      <w:pPr>
        <w:numPr>
          <w:ilvl w:val="0"/>
          <w:numId w:val="5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5F9AB8E" w14:textId="77777777" w:rsidR="00A21433" w:rsidRPr="00AE2912" w:rsidRDefault="00A21433" w:rsidP="00614EC7">
      <w:pPr>
        <w:numPr>
          <w:ilvl w:val="0"/>
          <w:numId w:val="5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6371199" w14:textId="77777777" w:rsidR="00A21433" w:rsidRPr="00AE2912" w:rsidRDefault="00A21433" w:rsidP="00614EC7">
      <w:pPr>
        <w:numPr>
          <w:ilvl w:val="0"/>
          <w:numId w:val="5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9AAD81A" w14:textId="77777777" w:rsidR="00A21433" w:rsidRPr="00AE2912" w:rsidRDefault="00A21433" w:rsidP="00614EC7">
      <w:pPr>
        <w:numPr>
          <w:ilvl w:val="0"/>
          <w:numId w:val="5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A3115CB" w14:textId="77777777" w:rsidR="00A21433" w:rsidRPr="00AE2912" w:rsidRDefault="00A21433" w:rsidP="00614EC7">
      <w:pPr>
        <w:numPr>
          <w:ilvl w:val="0"/>
          <w:numId w:val="5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81DD6FF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Định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>:</w:t>
      </w:r>
    </w:p>
    <w:p w14:paraId="5BCDF510" w14:textId="77777777" w:rsidR="00A21433" w:rsidRPr="00AE2912" w:rsidRDefault="00A21433" w:rsidP="00614EC7">
      <w:pPr>
        <w:numPr>
          <w:ilvl w:val="0"/>
          <w:numId w:val="53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111, 131…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Tổng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073F4D65" w14:textId="77777777" w:rsidR="00A21433" w:rsidRPr="00AE2912" w:rsidRDefault="00A21433" w:rsidP="00614EC7">
      <w:pPr>
        <w:numPr>
          <w:ilvl w:val="0"/>
          <w:numId w:val="53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lastRenderedPageBreak/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511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288C25B" w14:textId="77777777" w:rsidR="00A21433" w:rsidRPr="00AE2912" w:rsidRDefault="00A21433" w:rsidP="00614EC7">
      <w:pPr>
        <w:numPr>
          <w:ilvl w:val="0"/>
          <w:numId w:val="53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3331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phải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nộp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7394EC68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Đồng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thời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bút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>:</w:t>
      </w:r>
    </w:p>
    <w:p w14:paraId="333E3955" w14:textId="77777777" w:rsidR="00A21433" w:rsidRPr="00AE2912" w:rsidRDefault="00A21433" w:rsidP="00614EC7">
      <w:pPr>
        <w:numPr>
          <w:ilvl w:val="0"/>
          <w:numId w:val="54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632 Giá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vốn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hàng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bán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752A4CEA" w14:textId="77777777" w:rsidR="00A21433" w:rsidRPr="00AE2912" w:rsidRDefault="00A21433" w:rsidP="00614EC7">
      <w:pPr>
        <w:numPr>
          <w:ilvl w:val="0"/>
          <w:numId w:val="54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155, 156…</w:t>
      </w:r>
    </w:p>
    <w:p w14:paraId="72D5A172" w14:textId="24529C07" w:rsidR="00A21433" w:rsidRPr="008F7306" w:rsidRDefault="00694CFE" w:rsidP="00AE2912">
      <w:pPr>
        <w:pStyle w:val="Heading4"/>
        <w:shd w:val="clear" w:color="auto" w:fill="FFFFFF"/>
        <w:spacing w:line="360" w:lineRule="auto"/>
        <w:textAlignment w:val="baseline"/>
        <w:rPr>
          <w:rFonts w:ascii="Times New Roman" w:hAnsi="Times New Roman"/>
          <w:sz w:val="26"/>
          <w:szCs w:val="26"/>
        </w:rPr>
      </w:pPr>
      <w:r w:rsidRPr="008F7306">
        <w:rPr>
          <w:rFonts w:ascii="Times New Roman" w:hAnsi="Times New Roman"/>
          <w:sz w:val="26"/>
          <w:szCs w:val="26"/>
        </w:rPr>
        <w:t>7.2.</w:t>
      </w:r>
      <w:r w:rsidR="00A21433" w:rsidRPr="008F7306">
        <w:rPr>
          <w:rFonts w:ascii="Times New Roman" w:hAnsi="Times New Roman"/>
          <w:sz w:val="26"/>
          <w:szCs w:val="26"/>
        </w:rPr>
        <w:t xml:space="preserve">2.3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Bán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hàng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theo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hợp</w:t>
      </w:r>
      <w:proofErr w:type="spellEnd"/>
      <w:r w:rsidR="00A21433" w:rsidRPr="008F73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8F7306">
        <w:rPr>
          <w:rFonts w:ascii="Times New Roman" w:hAnsi="Times New Roman"/>
          <w:sz w:val="26"/>
          <w:szCs w:val="26"/>
        </w:rPr>
        <w:t>đồng</w:t>
      </w:r>
      <w:proofErr w:type="spellEnd"/>
    </w:p>
    <w:p w14:paraId="689B3941" w14:textId="77777777" w:rsidR="00A21433" w:rsidRPr="00AE2912" w:rsidRDefault="00A21433" w:rsidP="0069122C">
      <w:pPr>
        <w:shd w:val="clear" w:color="auto" w:fill="FFFFFF"/>
        <w:spacing w:line="360" w:lineRule="auto"/>
        <w:ind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0F726727" w14:textId="77777777" w:rsidR="00A21433" w:rsidRPr="00AE2912" w:rsidRDefault="00A21433" w:rsidP="00614EC7">
      <w:pPr>
        <w:numPr>
          <w:ilvl w:val="0"/>
          <w:numId w:val="5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2EBEEA1" w14:textId="77777777" w:rsidR="00A21433" w:rsidRPr="00AE2912" w:rsidRDefault="00A21433" w:rsidP="00614EC7">
      <w:pPr>
        <w:numPr>
          <w:ilvl w:val="0"/>
          <w:numId w:val="5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02E5774" w14:textId="77777777" w:rsidR="00A21433" w:rsidRPr="00AE2912" w:rsidRDefault="00A21433" w:rsidP="00614EC7">
      <w:pPr>
        <w:numPr>
          <w:ilvl w:val="0"/>
          <w:numId w:val="5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duyệt</w:t>
      </w:r>
      <w:proofErr w:type="spellEnd"/>
    </w:p>
    <w:p w14:paraId="2CDDC320" w14:textId="77777777" w:rsidR="00A21433" w:rsidRPr="00AE2912" w:rsidRDefault="00A21433" w:rsidP="00614EC7">
      <w:pPr>
        <w:numPr>
          <w:ilvl w:val="0"/>
          <w:numId w:val="5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52936F20" w14:textId="77777777" w:rsidR="00A21433" w:rsidRPr="00AE2912" w:rsidRDefault="00A21433" w:rsidP="00614EC7">
      <w:pPr>
        <w:numPr>
          <w:ilvl w:val="0"/>
          <w:numId w:val="5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7D1B09EB" w14:textId="77777777" w:rsidR="00A21433" w:rsidRPr="00AE2912" w:rsidRDefault="00A21433" w:rsidP="00614EC7">
      <w:pPr>
        <w:numPr>
          <w:ilvl w:val="0"/>
          <w:numId w:val="5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15880C6" w14:textId="77777777" w:rsidR="00A21433" w:rsidRPr="00AE2912" w:rsidRDefault="00A21433" w:rsidP="00614EC7">
      <w:pPr>
        <w:numPr>
          <w:ilvl w:val="0"/>
          <w:numId w:val="5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0B50DDE9" w14:textId="77777777" w:rsidR="00A21433" w:rsidRPr="00AE2912" w:rsidRDefault="00A21433" w:rsidP="00614EC7">
      <w:pPr>
        <w:numPr>
          <w:ilvl w:val="0"/>
          <w:numId w:val="5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85DED0A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7E0C9493" w14:textId="77777777" w:rsidR="00A21433" w:rsidRPr="00AE2912" w:rsidRDefault="00A21433" w:rsidP="00614EC7">
      <w:pPr>
        <w:numPr>
          <w:ilvl w:val="0"/>
          <w:numId w:val="5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111, 131…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Tổng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43ACB739" w14:textId="77777777" w:rsidR="00A21433" w:rsidRPr="00AE2912" w:rsidRDefault="00A21433" w:rsidP="00614EC7">
      <w:pPr>
        <w:numPr>
          <w:ilvl w:val="0"/>
          <w:numId w:val="5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511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53FDEE3B" w14:textId="77777777" w:rsidR="00A21433" w:rsidRPr="00AE2912" w:rsidRDefault="00A21433" w:rsidP="00614EC7">
      <w:pPr>
        <w:numPr>
          <w:ilvl w:val="0"/>
          <w:numId w:val="5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3331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phải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nộp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4FA9362F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bút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27996114" w14:textId="77777777" w:rsidR="00A21433" w:rsidRPr="00AE2912" w:rsidRDefault="00A21433" w:rsidP="00614EC7">
      <w:pPr>
        <w:numPr>
          <w:ilvl w:val="0"/>
          <w:numId w:val="57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632 Giá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vốn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hàng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bán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422E0851" w14:textId="77777777" w:rsidR="00A21433" w:rsidRPr="00AE2912" w:rsidRDefault="00A21433" w:rsidP="00614EC7">
      <w:pPr>
        <w:numPr>
          <w:ilvl w:val="0"/>
          <w:numId w:val="57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155, 156…</w:t>
      </w:r>
    </w:p>
    <w:p w14:paraId="7B01F346" w14:textId="68C960DF" w:rsidR="00A21433" w:rsidRPr="00C737A8" w:rsidRDefault="008668DE" w:rsidP="00AE2912">
      <w:pPr>
        <w:pStyle w:val="Heading4"/>
        <w:shd w:val="clear" w:color="auto" w:fill="FFFFFF"/>
        <w:spacing w:line="360" w:lineRule="auto"/>
        <w:textAlignment w:val="baseline"/>
        <w:rPr>
          <w:rFonts w:ascii="Times New Roman" w:hAnsi="Times New Roman"/>
          <w:sz w:val="26"/>
          <w:szCs w:val="26"/>
        </w:rPr>
      </w:pPr>
      <w:r w:rsidRPr="00C737A8">
        <w:rPr>
          <w:rFonts w:ascii="Times New Roman" w:hAnsi="Times New Roman"/>
          <w:sz w:val="26"/>
          <w:szCs w:val="26"/>
        </w:rPr>
        <w:t>7.2.</w:t>
      </w:r>
      <w:r w:rsidR="00A21433" w:rsidRPr="00C737A8">
        <w:rPr>
          <w:rFonts w:ascii="Times New Roman" w:hAnsi="Times New Roman"/>
          <w:sz w:val="26"/>
          <w:szCs w:val="26"/>
        </w:rPr>
        <w:t xml:space="preserve">2.4 </w:t>
      </w:r>
      <w:proofErr w:type="spellStart"/>
      <w:r w:rsidR="00A21433" w:rsidRPr="00C737A8">
        <w:rPr>
          <w:rFonts w:ascii="Times New Roman" w:hAnsi="Times New Roman"/>
          <w:sz w:val="26"/>
          <w:szCs w:val="26"/>
        </w:rPr>
        <w:t>Bán</w:t>
      </w:r>
      <w:proofErr w:type="spellEnd"/>
      <w:r w:rsidR="00A21433" w:rsidRPr="00C737A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C737A8">
        <w:rPr>
          <w:rFonts w:ascii="Times New Roman" w:hAnsi="Times New Roman"/>
          <w:sz w:val="26"/>
          <w:szCs w:val="26"/>
        </w:rPr>
        <w:t>hàng</w:t>
      </w:r>
      <w:proofErr w:type="spellEnd"/>
      <w:r w:rsidR="00A21433" w:rsidRPr="00C737A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C737A8">
        <w:rPr>
          <w:rFonts w:ascii="Times New Roman" w:hAnsi="Times New Roman"/>
          <w:sz w:val="26"/>
          <w:szCs w:val="26"/>
        </w:rPr>
        <w:t>hoa</w:t>
      </w:r>
      <w:proofErr w:type="spellEnd"/>
      <w:r w:rsidR="00A21433" w:rsidRPr="00C737A8">
        <w:rPr>
          <w:rFonts w:ascii="Times New Roman" w:hAnsi="Times New Roman"/>
          <w:sz w:val="26"/>
          <w:szCs w:val="26"/>
        </w:rPr>
        <w:t xml:space="preserve">́, </w:t>
      </w:r>
      <w:proofErr w:type="spellStart"/>
      <w:r w:rsidR="00A21433" w:rsidRPr="00C737A8">
        <w:rPr>
          <w:rFonts w:ascii="Times New Roman" w:hAnsi="Times New Roman"/>
          <w:sz w:val="26"/>
          <w:szCs w:val="26"/>
        </w:rPr>
        <w:t>dịch</w:t>
      </w:r>
      <w:proofErr w:type="spellEnd"/>
      <w:r w:rsidR="00A21433" w:rsidRPr="00C737A8">
        <w:rPr>
          <w:rFonts w:ascii="Times New Roman" w:hAnsi="Times New Roman"/>
          <w:sz w:val="26"/>
          <w:szCs w:val="26"/>
        </w:rPr>
        <w:t xml:space="preserve"> vụ </w:t>
      </w:r>
      <w:proofErr w:type="spellStart"/>
      <w:r w:rsidR="00A21433" w:rsidRPr="00C737A8">
        <w:rPr>
          <w:rFonts w:ascii="Times New Roman" w:hAnsi="Times New Roman"/>
          <w:sz w:val="26"/>
          <w:szCs w:val="26"/>
        </w:rPr>
        <w:t>trong</w:t>
      </w:r>
      <w:proofErr w:type="spellEnd"/>
      <w:r w:rsidR="00A21433" w:rsidRPr="00C737A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C737A8">
        <w:rPr>
          <w:rFonts w:ascii="Times New Roman" w:hAnsi="Times New Roman"/>
          <w:sz w:val="26"/>
          <w:szCs w:val="26"/>
        </w:rPr>
        <w:t>nước</w:t>
      </w:r>
      <w:proofErr w:type="spellEnd"/>
    </w:p>
    <w:p w14:paraId="3FC01CE5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4062931B" w14:textId="77777777" w:rsidR="00A21433" w:rsidRPr="00AE2912" w:rsidRDefault="00A21433" w:rsidP="00614EC7">
      <w:pPr>
        <w:numPr>
          <w:ilvl w:val="0"/>
          <w:numId w:val="5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0B254AB" w14:textId="77777777" w:rsidR="00A21433" w:rsidRPr="00AE2912" w:rsidRDefault="00A21433" w:rsidP="00614EC7">
      <w:pPr>
        <w:numPr>
          <w:ilvl w:val="0"/>
          <w:numId w:val="5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7466E023" w14:textId="77777777" w:rsidR="00A21433" w:rsidRPr="00AE2912" w:rsidRDefault="00A21433" w:rsidP="00614EC7">
      <w:pPr>
        <w:numPr>
          <w:ilvl w:val="0"/>
          <w:numId w:val="5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9B18B83" w14:textId="77777777" w:rsidR="00A21433" w:rsidRPr="00AE2912" w:rsidRDefault="00A21433" w:rsidP="00614EC7">
      <w:pPr>
        <w:numPr>
          <w:ilvl w:val="0"/>
          <w:numId w:val="5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B41F08A" w14:textId="77777777" w:rsidR="00A21433" w:rsidRPr="00AE2912" w:rsidRDefault="00A21433" w:rsidP="00614EC7">
      <w:pPr>
        <w:numPr>
          <w:ilvl w:val="0"/>
          <w:numId w:val="5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4BB5B0B4" w14:textId="77777777" w:rsidR="00A21433" w:rsidRPr="00AE2912" w:rsidRDefault="00A21433" w:rsidP="00614EC7">
      <w:pPr>
        <w:numPr>
          <w:ilvl w:val="0"/>
          <w:numId w:val="5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448C9AD" w14:textId="77777777" w:rsidR="00A21433" w:rsidRPr="00AE2912" w:rsidRDefault="00A21433" w:rsidP="00614EC7">
      <w:pPr>
        <w:numPr>
          <w:ilvl w:val="0"/>
          <w:numId w:val="5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lastRenderedPageBreak/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quỹ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ty.</w:t>
      </w:r>
    </w:p>
    <w:p w14:paraId="476DB4FC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5D631530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</w:p>
    <w:p w14:paraId="138C8095" w14:textId="77777777" w:rsidR="00A21433" w:rsidRPr="00AE2912" w:rsidRDefault="00A21433" w:rsidP="00614EC7">
      <w:pPr>
        <w:numPr>
          <w:ilvl w:val="0"/>
          <w:numId w:val="5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111, 131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Tổng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02D964B" w14:textId="77777777" w:rsidR="00A21433" w:rsidRPr="00AE2912" w:rsidRDefault="00A21433" w:rsidP="00614EC7">
      <w:pPr>
        <w:numPr>
          <w:ilvl w:val="0"/>
          <w:numId w:val="5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511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FEB7DA2" w14:textId="77777777" w:rsidR="00A21433" w:rsidRPr="00AE2912" w:rsidRDefault="00A21433" w:rsidP="00614EC7">
      <w:pPr>
        <w:numPr>
          <w:ilvl w:val="0"/>
          <w:numId w:val="5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3331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́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phải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nộp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483F8725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</w:p>
    <w:p w14:paraId="03144591" w14:textId="77777777" w:rsidR="00A21433" w:rsidRPr="00AE2912" w:rsidRDefault="00A21433" w:rsidP="00614EC7">
      <w:pPr>
        <w:numPr>
          <w:ilvl w:val="0"/>
          <w:numId w:val="60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632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BBD8D2A" w14:textId="77777777" w:rsidR="00A21433" w:rsidRPr="00AE2912" w:rsidRDefault="00A21433" w:rsidP="00614EC7">
      <w:pPr>
        <w:numPr>
          <w:ilvl w:val="0"/>
          <w:numId w:val="60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152, 155, 156…</w:t>
      </w:r>
    </w:p>
    <w:p w14:paraId="71DD54A8" w14:textId="2B8ACBBE" w:rsidR="00A21433" w:rsidRPr="00C737A8" w:rsidRDefault="00C737A8" w:rsidP="00AE2912">
      <w:pPr>
        <w:pStyle w:val="Heading4"/>
        <w:shd w:val="clear" w:color="auto" w:fill="FFFFFF"/>
        <w:spacing w:line="360" w:lineRule="auto"/>
        <w:textAlignment w:val="baseline"/>
        <w:rPr>
          <w:rFonts w:ascii="Times New Roman" w:hAnsi="Times New Roman"/>
          <w:sz w:val="26"/>
          <w:szCs w:val="26"/>
        </w:rPr>
      </w:pPr>
      <w:r w:rsidRPr="00C737A8">
        <w:rPr>
          <w:rFonts w:ascii="Times New Roman" w:hAnsi="Times New Roman"/>
          <w:sz w:val="26"/>
          <w:szCs w:val="26"/>
        </w:rPr>
        <w:t>7.2.</w:t>
      </w:r>
      <w:r w:rsidR="00A21433" w:rsidRPr="00C737A8">
        <w:rPr>
          <w:rFonts w:ascii="Times New Roman" w:hAnsi="Times New Roman"/>
          <w:sz w:val="26"/>
          <w:szCs w:val="26"/>
        </w:rPr>
        <w:t xml:space="preserve">2.5 </w:t>
      </w:r>
      <w:proofErr w:type="spellStart"/>
      <w:r w:rsidR="00A21433" w:rsidRPr="00C737A8">
        <w:rPr>
          <w:rFonts w:ascii="Times New Roman" w:hAnsi="Times New Roman"/>
          <w:sz w:val="26"/>
          <w:szCs w:val="26"/>
        </w:rPr>
        <w:t>Bán</w:t>
      </w:r>
      <w:proofErr w:type="spellEnd"/>
      <w:r w:rsidR="00A21433" w:rsidRPr="00C737A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C737A8">
        <w:rPr>
          <w:rFonts w:ascii="Times New Roman" w:hAnsi="Times New Roman"/>
          <w:sz w:val="26"/>
          <w:szCs w:val="26"/>
        </w:rPr>
        <w:t>hàng</w:t>
      </w:r>
      <w:proofErr w:type="spellEnd"/>
      <w:r w:rsidR="00A21433" w:rsidRPr="00C737A8">
        <w:rPr>
          <w:rFonts w:ascii="Times New Roman" w:hAnsi="Times New Roman"/>
          <w:sz w:val="26"/>
          <w:szCs w:val="26"/>
        </w:rPr>
        <w:t xml:space="preserve"> có </w:t>
      </w:r>
      <w:proofErr w:type="spellStart"/>
      <w:r w:rsidR="00A21433" w:rsidRPr="00C737A8">
        <w:rPr>
          <w:rFonts w:ascii="Times New Roman" w:hAnsi="Times New Roman"/>
          <w:sz w:val="26"/>
          <w:szCs w:val="26"/>
        </w:rPr>
        <w:t>chiết</w:t>
      </w:r>
      <w:proofErr w:type="spellEnd"/>
      <w:r w:rsidR="00A21433" w:rsidRPr="00C737A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C737A8">
        <w:rPr>
          <w:rFonts w:ascii="Times New Roman" w:hAnsi="Times New Roman"/>
          <w:sz w:val="26"/>
          <w:szCs w:val="26"/>
        </w:rPr>
        <w:t>khấu</w:t>
      </w:r>
      <w:proofErr w:type="spellEnd"/>
      <w:r w:rsidR="00A21433" w:rsidRPr="00C737A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C737A8">
        <w:rPr>
          <w:rFonts w:ascii="Times New Roman" w:hAnsi="Times New Roman"/>
          <w:sz w:val="26"/>
          <w:szCs w:val="26"/>
        </w:rPr>
        <w:t>thương</w:t>
      </w:r>
      <w:proofErr w:type="spellEnd"/>
      <w:r w:rsidR="00A21433" w:rsidRPr="00C737A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C737A8">
        <w:rPr>
          <w:rFonts w:ascii="Times New Roman" w:hAnsi="Times New Roman"/>
          <w:sz w:val="26"/>
          <w:szCs w:val="26"/>
        </w:rPr>
        <w:t>mại</w:t>
      </w:r>
      <w:proofErr w:type="spellEnd"/>
    </w:p>
    <w:p w14:paraId="198D3DA7" w14:textId="77777777" w:rsidR="00A21433" w:rsidRPr="00AE2912" w:rsidRDefault="00A21433" w:rsidP="0069122C">
      <w:pPr>
        <w:shd w:val="clear" w:color="auto" w:fill="FFFFFF"/>
        <w:spacing w:line="360" w:lineRule="auto"/>
        <w:ind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chiết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%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hực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6E2AC7C1" w14:textId="77777777" w:rsidR="00A21433" w:rsidRPr="00AE2912" w:rsidRDefault="00A21433" w:rsidP="00614EC7">
      <w:pPr>
        <w:numPr>
          <w:ilvl w:val="0"/>
          <w:numId w:val="61"/>
        </w:numPr>
        <w:shd w:val="clear" w:color="auto" w:fill="FFFFFF"/>
        <w:tabs>
          <w:tab w:val="clear" w:pos="720"/>
        </w:tabs>
        <w:spacing w:line="360" w:lineRule="auto"/>
        <w:ind w:left="0"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email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7A3E166B" w14:textId="77777777" w:rsidR="00A21433" w:rsidRPr="00AE2912" w:rsidRDefault="00A21433" w:rsidP="00614EC7">
      <w:pPr>
        <w:numPr>
          <w:ilvl w:val="0"/>
          <w:numId w:val="61"/>
        </w:numPr>
        <w:shd w:val="clear" w:color="auto" w:fill="FFFFFF"/>
        <w:tabs>
          <w:tab w:val="clear" w:pos="720"/>
        </w:tabs>
        <w:spacing w:line="360" w:lineRule="auto"/>
        <w:ind w:left="0"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Sau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mail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AEF08DF" w14:textId="77777777" w:rsidR="00A21433" w:rsidRPr="00AE2912" w:rsidRDefault="00A21433" w:rsidP="00614EC7">
      <w:pPr>
        <w:numPr>
          <w:ilvl w:val="0"/>
          <w:numId w:val="61"/>
        </w:numPr>
        <w:shd w:val="clear" w:color="auto" w:fill="FFFFFF"/>
        <w:tabs>
          <w:tab w:val="clear" w:pos="720"/>
        </w:tabs>
        <w:spacing w:line="360" w:lineRule="auto"/>
        <w:ind w:left="0"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7F34328B" w14:textId="77777777" w:rsidR="00A21433" w:rsidRPr="00AE2912" w:rsidRDefault="00A21433" w:rsidP="00614EC7">
      <w:pPr>
        <w:numPr>
          <w:ilvl w:val="0"/>
          <w:numId w:val="61"/>
        </w:numPr>
        <w:shd w:val="clear" w:color="auto" w:fill="FFFFFF"/>
        <w:tabs>
          <w:tab w:val="clear" w:pos="720"/>
        </w:tabs>
        <w:spacing w:line="360" w:lineRule="auto"/>
        <w:ind w:left="0"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083EF0B" w14:textId="77777777" w:rsidR="00A21433" w:rsidRPr="00AE2912" w:rsidRDefault="00A21433" w:rsidP="00614EC7">
      <w:pPr>
        <w:numPr>
          <w:ilvl w:val="0"/>
          <w:numId w:val="61"/>
        </w:numPr>
        <w:shd w:val="clear" w:color="auto" w:fill="FFFFFF"/>
        <w:tabs>
          <w:tab w:val="clear" w:pos="720"/>
        </w:tabs>
        <w:spacing w:line="360" w:lineRule="auto"/>
        <w:ind w:left="0"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chiết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chiết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07625E1" w14:textId="77777777" w:rsidR="00A21433" w:rsidRPr="00AE2912" w:rsidRDefault="00A21433" w:rsidP="00614EC7">
      <w:pPr>
        <w:numPr>
          <w:ilvl w:val="0"/>
          <w:numId w:val="61"/>
        </w:numPr>
        <w:shd w:val="clear" w:color="auto" w:fill="FFFFFF"/>
        <w:tabs>
          <w:tab w:val="clear" w:pos="720"/>
        </w:tabs>
        <w:spacing w:line="360" w:lineRule="auto"/>
        <w:ind w:left="0"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chiết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F97FB03" w14:textId="77777777" w:rsidR="00A21433" w:rsidRPr="00AE2912" w:rsidRDefault="00A21433" w:rsidP="00614EC7">
      <w:pPr>
        <w:numPr>
          <w:ilvl w:val="0"/>
          <w:numId w:val="61"/>
        </w:numPr>
        <w:shd w:val="clear" w:color="auto" w:fill="FFFFFF"/>
        <w:tabs>
          <w:tab w:val="clear" w:pos="720"/>
        </w:tabs>
        <w:spacing w:line="360" w:lineRule="auto"/>
        <w:ind w:left="0"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44856680" w14:textId="77777777" w:rsidR="00A21433" w:rsidRPr="00AE2912" w:rsidRDefault="00A21433" w:rsidP="00614EC7">
      <w:pPr>
        <w:numPr>
          <w:ilvl w:val="0"/>
          <w:numId w:val="61"/>
        </w:numPr>
        <w:shd w:val="clear" w:color="auto" w:fill="FFFFFF"/>
        <w:tabs>
          <w:tab w:val="clear" w:pos="720"/>
        </w:tabs>
        <w:spacing w:line="360" w:lineRule="auto"/>
        <w:ind w:left="0"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Sau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9094404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233AA279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</w:p>
    <w:p w14:paraId="1B77B91A" w14:textId="77777777" w:rsidR="00A21433" w:rsidRPr="00AE2912" w:rsidRDefault="00A21433" w:rsidP="00614EC7">
      <w:pPr>
        <w:numPr>
          <w:ilvl w:val="0"/>
          <w:numId w:val="6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131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5B04D650" w14:textId="77777777" w:rsidR="00A21433" w:rsidRPr="00AE2912" w:rsidRDefault="00A21433" w:rsidP="00614EC7">
      <w:pPr>
        <w:numPr>
          <w:ilvl w:val="0"/>
          <w:numId w:val="6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511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39E99EB" w14:textId="77777777" w:rsidR="00A21433" w:rsidRPr="00AE2912" w:rsidRDefault="00A21433" w:rsidP="00614EC7">
      <w:pPr>
        <w:numPr>
          <w:ilvl w:val="0"/>
          <w:numId w:val="6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lastRenderedPageBreak/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33311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5683CAED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chiết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</w:p>
    <w:p w14:paraId="17F899B3" w14:textId="77777777" w:rsidR="00A21433" w:rsidRPr="00AE2912" w:rsidRDefault="00A21433" w:rsidP="00614EC7">
      <w:pPr>
        <w:numPr>
          <w:ilvl w:val="0"/>
          <w:numId w:val="63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5211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Chiết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(TT 200).</w:t>
      </w:r>
    </w:p>
    <w:p w14:paraId="372D2E03" w14:textId="77777777" w:rsidR="00A21433" w:rsidRPr="00AE2912" w:rsidRDefault="00A21433" w:rsidP="00614EC7">
      <w:pPr>
        <w:numPr>
          <w:ilvl w:val="0"/>
          <w:numId w:val="63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511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(TT 133).</w:t>
      </w:r>
    </w:p>
    <w:p w14:paraId="5B4AF597" w14:textId="77777777" w:rsidR="00A21433" w:rsidRPr="00AE2912" w:rsidRDefault="00A21433" w:rsidP="00614EC7">
      <w:pPr>
        <w:numPr>
          <w:ilvl w:val="0"/>
          <w:numId w:val="63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33311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5BC8D27" w14:textId="77777777" w:rsidR="00A21433" w:rsidRPr="00AE2912" w:rsidRDefault="00A21433" w:rsidP="0025295F">
      <w:pPr>
        <w:shd w:val="clear" w:color="auto" w:fill="FFFFFF"/>
        <w:spacing w:line="360" w:lineRule="auto"/>
        <w:ind w:left="1320" w:firstLine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131.</w:t>
      </w:r>
    </w:p>
    <w:p w14:paraId="00087629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</w:p>
    <w:p w14:paraId="0C9DEE00" w14:textId="77777777" w:rsidR="00A21433" w:rsidRPr="00AE2912" w:rsidRDefault="00A21433" w:rsidP="00614EC7">
      <w:pPr>
        <w:numPr>
          <w:ilvl w:val="0"/>
          <w:numId w:val="64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632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1C023A2" w14:textId="77777777" w:rsidR="00A21433" w:rsidRPr="00AE2912" w:rsidRDefault="00A21433" w:rsidP="00614EC7">
      <w:pPr>
        <w:numPr>
          <w:ilvl w:val="1"/>
          <w:numId w:val="64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154, 155, 156, 157…</w:t>
      </w:r>
    </w:p>
    <w:p w14:paraId="6323C914" w14:textId="7BA15927" w:rsidR="00A21433" w:rsidRPr="00AE2912" w:rsidRDefault="0025295F" w:rsidP="0025295F">
      <w:pPr>
        <w:pStyle w:val="Heading3"/>
        <w:shd w:val="clear" w:color="auto" w:fill="FFFFFF"/>
        <w:spacing w:line="360" w:lineRule="auto"/>
        <w:ind w:left="0" w:firstLine="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7.2.</w:t>
      </w:r>
      <w:r w:rsidR="00A21433" w:rsidRPr="00AE2912">
        <w:rPr>
          <w:rFonts w:ascii="Times New Roman" w:hAnsi="Times New Roman"/>
          <w:b/>
          <w:bCs/>
          <w:sz w:val="26"/>
          <w:szCs w:val="26"/>
        </w:rPr>
        <w:t xml:space="preserve">2.6 </w:t>
      </w:r>
      <w:proofErr w:type="spellStart"/>
      <w:r w:rsidR="00A21433" w:rsidRPr="00AE2912">
        <w:rPr>
          <w:rFonts w:ascii="Times New Roman" w:hAnsi="Times New Roman"/>
          <w:b/>
          <w:bCs/>
          <w:sz w:val="26"/>
          <w:szCs w:val="26"/>
        </w:rPr>
        <w:t>Bán</w:t>
      </w:r>
      <w:proofErr w:type="spellEnd"/>
      <w:r w:rsidR="00A21433" w:rsidRPr="00AE291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/>
          <w:b/>
          <w:bCs/>
          <w:sz w:val="26"/>
          <w:szCs w:val="26"/>
        </w:rPr>
        <w:t>hàng</w:t>
      </w:r>
      <w:proofErr w:type="spellEnd"/>
      <w:r w:rsidR="00A21433" w:rsidRPr="00AE291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/>
          <w:b/>
          <w:bCs/>
          <w:sz w:val="26"/>
          <w:szCs w:val="26"/>
        </w:rPr>
        <w:t>xuất</w:t>
      </w:r>
      <w:proofErr w:type="spellEnd"/>
      <w:r w:rsidR="00A21433" w:rsidRPr="00AE291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/>
          <w:b/>
          <w:bCs/>
          <w:sz w:val="26"/>
          <w:szCs w:val="26"/>
        </w:rPr>
        <w:t>khẩu</w:t>
      </w:r>
      <w:proofErr w:type="spellEnd"/>
    </w:p>
    <w:p w14:paraId="05A2EB2C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56814FFD" w14:textId="77777777" w:rsidR="00A21433" w:rsidRPr="00AE2912" w:rsidRDefault="00A21433" w:rsidP="00614EC7">
      <w:pPr>
        <w:numPr>
          <w:ilvl w:val="0"/>
          <w:numId w:val="6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9E67CE5" w14:textId="77777777" w:rsidR="00A21433" w:rsidRPr="00AE2912" w:rsidRDefault="00A21433" w:rsidP="00614EC7">
      <w:pPr>
        <w:numPr>
          <w:ilvl w:val="0"/>
          <w:numId w:val="6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5A522AD1" w14:textId="77777777" w:rsidR="00A21433" w:rsidRPr="00AE2912" w:rsidRDefault="00A21433" w:rsidP="00614EC7">
      <w:pPr>
        <w:numPr>
          <w:ilvl w:val="0"/>
          <w:numId w:val="6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D4174A9" w14:textId="77777777" w:rsidR="00A21433" w:rsidRPr="00AE2912" w:rsidRDefault="00A21433" w:rsidP="00614EC7">
      <w:pPr>
        <w:numPr>
          <w:ilvl w:val="0"/>
          <w:numId w:val="6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cảng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73253DF9" w14:textId="77777777" w:rsidR="00A21433" w:rsidRPr="00AE2912" w:rsidRDefault="00A21433" w:rsidP="00614EC7">
      <w:pPr>
        <w:numPr>
          <w:ilvl w:val="0"/>
          <w:numId w:val="6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rời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76C77DB4" w14:textId="77777777" w:rsidR="00A21433" w:rsidRPr="00AE2912" w:rsidRDefault="00A21433" w:rsidP="00614EC7">
      <w:pPr>
        <w:numPr>
          <w:ilvl w:val="0"/>
          <w:numId w:val="6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5E2E5328" w14:textId="77777777" w:rsidR="00A21433" w:rsidRPr="00AE2912" w:rsidRDefault="00A21433" w:rsidP="00614EC7">
      <w:pPr>
        <w:numPr>
          <w:ilvl w:val="0"/>
          <w:numId w:val="6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2390D9C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1441C8B1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khẩu</w:t>
      </w:r>
      <w:proofErr w:type="spellEnd"/>
    </w:p>
    <w:p w14:paraId="7E5BDC5D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>- T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rường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1: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1CA2C5DF" w14:textId="77777777" w:rsidR="00A21433" w:rsidRPr="00AE2912" w:rsidRDefault="00A21433" w:rsidP="00614EC7">
      <w:pPr>
        <w:numPr>
          <w:ilvl w:val="0"/>
          <w:numId w:val="6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131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2B8DC897" w14:textId="77777777" w:rsidR="00A21433" w:rsidRPr="00AE2912" w:rsidRDefault="00A21433" w:rsidP="00614EC7">
      <w:pPr>
        <w:numPr>
          <w:ilvl w:val="0"/>
          <w:numId w:val="6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511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795514C1" w14:textId="77777777" w:rsidR="00A21433" w:rsidRPr="00AE2912" w:rsidRDefault="00A21433" w:rsidP="00614EC7">
      <w:pPr>
        <w:numPr>
          <w:ilvl w:val="0"/>
          <w:numId w:val="6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XK).</w:t>
      </w:r>
    </w:p>
    <w:p w14:paraId="31EF44F8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</w:p>
    <w:p w14:paraId="4335B35D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</w:p>
    <w:p w14:paraId="63572F32" w14:textId="77777777" w:rsidR="00A21433" w:rsidRPr="00AE2912" w:rsidRDefault="00A21433" w:rsidP="00614EC7">
      <w:pPr>
        <w:numPr>
          <w:ilvl w:val="0"/>
          <w:numId w:val="67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111, 112 131…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2BA6EE7" w14:textId="77777777" w:rsidR="00A21433" w:rsidRPr="00AE2912" w:rsidRDefault="00A21433" w:rsidP="00614EC7">
      <w:pPr>
        <w:numPr>
          <w:ilvl w:val="0"/>
          <w:numId w:val="67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511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53D504F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 </w:t>
      </w:r>
    </w:p>
    <w:p w14:paraId="10BD652B" w14:textId="77777777" w:rsidR="00A21433" w:rsidRPr="00AE2912" w:rsidRDefault="00A21433" w:rsidP="00614EC7">
      <w:pPr>
        <w:numPr>
          <w:ilvl w:val="0"/>
          <w:numId w:val="6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511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4CDED0B4" w14:textId="77777777" w:rsidR="00A21433" w:rsidRPr="00AE2912" w:rsidRDefault="00A21433" w:rsidP="00614EC7">
      <w:pPr>
        <w:numPr>
          <w:ilvl w:val="0"/>
          <w:numId w:val="6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AB4535F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vốn</w:t>
      </w:r>
      <w:proofErr w:type="spellEnd"/>
    </w:p>
    <w:p w14:paraId="22EF637E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4C8958A" w14:textId="77777777" w:rsidR="00A21433" w:rsidRPr="00AE2912" w:rsidRDefault="00A21433" w:rsidP="00614EC7">
      <w:pPr>
        <w:numPr>
          <w:ilvl w:val="0"/>
          <w:numId w:val="6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632 Giá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vốn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hàng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bán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E1DB4E3" w14:textId="77777777" w:rsidR="00A21433" w:rsidRPr="00AE2912" w:rsidRDefault="00A21433" w:rsidP="00614EC7">
      <w:pPr>
        <w:numPr>
          <w:ilvl w:val="0"/>
          <w:numId w:val="69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155, 156…</w:t>
      </w:r>
    </w:p>
    <w:p w14:paraId="5D60D1FE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nước</w:t>
      </w:r>
      <w:proofErr w:type="spellEnd"/>
    </w:p>
    <w:p w14:paraId="470D34A7" w14:textId="77777777" w:rsidR="00A21433" w:rsidRPr="00AE2912" w:rsidRDefault="00A21433" w:rsidP="00614EC7">
      <w:pPr>
        <w:numPr>
          <w:ilvl w:val="0"/>
          <w:numId w:val="70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0A9CDA6" w14:textId="77777777" w:rsidR="00A21433" w:rsidRPr="00AE2912" w:rsidRDefault="00A21433" w:rsidP="00614EC7">
      <w:pPr>
        <w:numPr>
          <w:ilvl w:val="0"/>
          <w:numId w:val="70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112…</w:t>
      </w:r>
    </w:p>
    <w:p w14:paraId="45C0479B" w14:textId="2BCCD43F" w:rsidR="00A21433" w:rsidRPr="00CB6820" w:rsidRDefault="0025295F" w:rsidP="00AE2912">
      <w:pPr>
        <w:pStyle w:val="Heading4"/>
        <w:shd w:val="clear" w:color="auto" w:fill="FFFFFF"/>
        <w:spacing w:line="360" w:lineRule="auto"/>
        <w:textAlignment w:val="baseline"/>
        <w:rPr>
          <w:rFonts w:ascii="Times New Roman" w:hAnsi="Times New Roman"/>
          <w:sz w:val="26"/>
          <w:szCs w:val="26"/>
        </w:rPr>
      </w:pPr>
      <w:r w:rsidRPr="00CB6820">
        <w:rPr>
          <w:rFonts w:ascii="Times New Roman" w:hAnsi="Times New Roman"/>
          <w:sz w:val="26"/>
          <w:szCs w:val="26"/>
        </w:rPr>
        <w:t>7.2.</w:t>
      </w:r>
      <w:r w:rsidR="00A21433" w:rsidRPr="00CB6820">
        <w:rPr>
          <w:rFonts w:ascii="Times New Roman" w:hAnsi="Times New Roman"/>
          <w:sz w:val="26"/>
          <w:szCs w:val="26"/>
        </w:rPr>
        <w:t xml:space="preserve">2.7 </w:t>
      </w:r>
      <w:proofErr w:type="spellStart"/>
      <w:r w:rsidR="00A21433" w:rsidRPr="00CB6820">
        <w:rPr>
          <w:rFonts w:ascii="Times New Roman" w:hAnsi="Times New Roman"/>
          <w:sz w:val="26"/>
          <w:szCs w:val="26"/>
        </w:rPr>
        <w:t>Bán</w:t>
      </w:r>
      <w:proofErr w:type="spellEnd"/>
      <w:r w:rsidR="00A21433" w:rsidRPr="00CB68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CB6820">
        <w:rPr>
          <w:rFonts w:ascii="Times New Roman" w:hAnsi="Times New Roman"/>
          <w:sz w:val="26"/>
          <w:szCs w:val="26"/>
        </w:rPr>
        <w:t>hàng</w:t>
      </w:r>
      <w:proofErr w:type="spellEnd"/>
      <w:r w:rsidR="00A21433" w:rsidRPr="00CB68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CB6820">
        <w:rPr>
          <w:rFonts w:ascii="Times New Roman" w:hAnsi="Times New Roman"/>
          <w:sz w:val="26"/>
          <w:szCs w:val="26"/>
        </w:rPr>
        <w:t>thông</w:t>
      </w:r>
      <w:proofErr w:type="spellEnd"/>
      <w:r w:rsidR="00A21433" w:rsidRPr="00CB6820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="00A21433" w:rsidRPr="00CB6820">
        <w:rPr>
          <w:rFonts w:ascii="Times New Roman" w:hAnsi="Times New Roman"/>
          <w:sz w:val="26"/>
          <w:szCs w:val="26"/>
        </w:rPr>
        <w:t>các</w:t>
      </w:r>
      <w:proofErr w:type="spellEnd"/>
      <w:r w:rsidR="00A21433" w:rsidRPr="00CB68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CB6820">
        <w:rPr>
          <w:rFonts w:ascii="Times New Roman" w:hAnsi="Times New Roman"/>
          <w:sz w:val="26"/>
          <w:szCs w:val="26"/>
        </w:rPr>
        <w:t>đại</w:t>
      </w:r>
      <w:proofErr w:type="spellEnd"/>
      <w:r w:rsidR="00A21433" w:rsidRPr="00CB68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CB6820">
        <w:rPr>
          <w:rFonts w:ascii="Times New Roman" w:hAnsi="Times New Roman"/>
          <w:sz w:val="26"/>
          <w:szCs w:val="26"/>
        </w:rPr>
        <w:t>ly</w:t>
      </w:r>
      <w:proofErr w:type="spellEnd"/>
      <w:r w:rsidR="00A21433" w:rsidRPr="00CB6820">
        <w:rPr>
          <w:rFonts w:ascii="Times New Roman" w:hAnsi="Times New Roman"/>
          <w:sz w:val="26"/>
          <w:szCs w:val="26"/>
        </w:rPr>
        <w:t>́</w:t>
      </w:r>
    </w:p>
    <w:p w14:paraId="02E78DB9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66D07BBB" w14:textId="77777777" w:rsidR="00A21433" w:rsidRPr="00AE2912" w:rsidRDefault="00A21433" w:rsidP="00614EC7">
      <w:pPr>
        <w:numPr>
          <w:ilvl w:val="0"/>
          <w:numId w:val="71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GTGT)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72794D5" w14:textId="77777777" w:rsidR="00A21433" w:rsidRPr="00AE2912" w:rsidRDefault="00A21433" w:rsidP="00614EC7">
      <w:pPr>
        <w:numPr>
          <w:ilvl w:val="0"/>
          <w:numId w:val="71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Sau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GTGT)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74858D1C" w14:textId="77777777" w:rsidR="00A21433" w:rsidRPr="00AE2912" w:rsidRDefault="00A21433" w:rsidP="00614EC7">
      <w:pPr>
        <w:numPr>
          <w:ilvl w:val="0"/>
          <w:numId w:val="71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4811244F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33C77063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</w:p>
    <w:p w14:paraId="03EBA57D" w14:textId="77777777" w:rsidR="00A21433" w:rsidRPr="00AE2912" w:rsidRDefault="00A21433" w:rsidP="00614EC7">
      <w:pPr>
        <w:numPr>
          <w:ilvl w:val="0"/>
          <w:numId w:val="7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157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02385CD1" w14:textId="77777777" w:rsidR="00A21433" w:rsidRPr="00AE2912" w:rsidRDefault="00A21433" w:rsidP="00614EC7">
      <w:pPr>
        <w:numPr>
          <w:ilvl w:val="0"/>
          <w:numId w:val="72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155, 156.</w:t>
      </w:r>
    </w:p>
    <w:p w14:paraId="474D7E70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</w:p>
    <w:p w14:paraId="1110B1BA" w14:textId="77777777" w:rsidR="00A21433" w:rsidRPr="00AE2912" w:rsidRDefault="00A21433" w:rsidP="00614EC7">
      <w:pPr>
        <w:numPr>
          <w:ilvl w:val="0"/>
          <w:numId w:val="73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131…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487EE631" w14:textId="77777777" w:rsidR="00A21433" w:rsidRPr="00AE2912" w:rsidRDefault="00A21433" w:rsidP="00614EC7">
      <w:pPr>
        <w:numPr>
          <w:ilvl w:val="0"/>
          <w:numId w:val="73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511.</w:t>
      </w:r>
    </w:p>
    <w:p w14:paraId="4751CA6E" w14:textId="77777777" w:rsidR="00A21433" w:rsidRPr="00AE2912" w:rsidRDefault="00A21433" w:rsidP="00614EC7">
      <w:pPr>
        <w:numPr>
          <w:ilvl w:val="0"/>
          <w:numId w:val="73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3331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27CFB5A1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</w:p>
    <w:p w14:paraId="17973701" w14:textId="77777777" w:rsidR="00A21433" w:rsidRPr="00AE2912" w:rsidRDefault="00A21433" w:rsidP="00614EC7">
      <w:pPr>
        <w:numPr>
          <w:ilvl w:val="0"/>
          <w:numId w:val="74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̣ TK 632 Giá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vốn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hàng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bán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F25E4BA" w14:textId="77777777" w:rsidR="00A21433" w:rsidRPr="00AE2912" w:rsidRDefault="00A21433" w:rsidP="00614EC7">
      <w:pPr>
        <w:numPr>
          <w:ilvl w:val="0"/>
          <w:numId w:val="74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157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0BC4725D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</w:p>
    <w:p w14:paraId="3C99C6C9" w14:textId="77777777" w:rsidR="00A21433" w:rsidRPr="00AE2912" w:rsidRDefault="00A21433" w:rsidP="00614EC7">
      <w:pPr>
        <w:numPr>
          <w:ilvl w:val="0"/>
          <w:numId w:val="7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641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 (TT200).</w:t>
      </w:r>
    </w:p>
    <w:p w14:paraId="726BED73" w14:textId="77777777" w:rsidR="00A21433" w:rsidRPr="00AE2912" w:rsidRDefault="00A21433" w:rsidP="00614EC7">
      <w:pPr>
        <w:numPr>
          <w:ilvl w:val="0"/>
          <w:numId w:val="7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6421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 (TT133).</w:t>
      </w:r>
    </w:p>
    <w:p w14:paraId="31814C37" w14:textId="77777777" w:rsidR="00A21433" w:rsidRPr="00AE2912" w:rsidRDefault="00A21433" w:rsidP="00614EC7">
      <w:pPr>
        <w:numPr>
          <w:ilvl w:val="0"/>
          <w:numId w:val="7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133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4855A223" w14:textId="77777777" w:rsidR="00A21433" w:rsidRPr="00AE2912" w:rsidRDefault="00A21433" w:rsidP="00614EC7">
      <w:pPr>
        <w:numPr>
          <w:ilvl w:val="0"/>
          <w:numId w:val="75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131…</w:t>
      </w:r>
    </w:p>
    <w:p w14:paraId="1839EF7C" w14:textId="7A98A218" w:rsidR="00A21433" w:rsidRPr="00E66B48" w:rsidRDefault="0025295F" w:rsidP="00AE2912">
      <w:pPr>
        <w:pStyle w:val="Heading4"/>
        <w:shd w:val="clear" w:color="auto" w:fill="FFFFFF"/>
        <w:spacing w:line="360" w:lineRule="auto"/>
        <w:textAlignment w:val="baseline"/>
        <w:rPr>
          <w:rFonts w:ascii="Times New Roman" w:hAnsi="Times New Roman"/>
          <w:sz w:val="26"/>
          <w:szCs w:val="26"/>
        </w:rPr>
      </w:pPr>
      <w:r w:rsidRPr="00E66B48">
        <w:rPr>
          <w:rFonts w:ascii="Times New Roman" w:hAnsi="Times New Roman"/>
          <w:sz w:val="26"/>
          <w:szCs w:val="26"/>
        </w:rPr>
        <w:t>7.2.</w:t>
      </w:r>
      <w:r w:rsidR="00A21433" w:rsidRPr="00E66B48">
        <w:rPr>
          <w:rFonts w:ascii="Times New Roman" w:hAnsi="Times New Roman"/>
          <w:sz w:val="26"/>
          <w:szCs w:val="26"/>
        </w:rPr>
        <w:t xml:space="preserve">2.8 </w:t>
      </w:r>
      <w:proofErr w:type="spellStart"/>
      <w:r w:rsidR="00A21433" w:rsidRPr="00E66B48">
        <w:rPr>
          <w:rFonts w:ascii="Times New Roman" w:hAnsi="Times New Roman"/>
          <w:sz w:val="26"/>
          <w:szCs w:val="26"/>
        </w:rPr>
        <w:t>Bán</w:t>
      </w:r>
      <w:proofErr w:type="spellEnd"/>
      <w:r w:rsidR="00A21433" w:rsidRPr="00E66B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E66B48">
        <w:rPr>
          <w:rFonts w:ascii="Times New Roman" w:hAnsi="Times New Roman"/>
          <w:sz w:val="26"/>
          <w:szCs w:val="26"/>
        </w:rPr>
        <w:t>hàng</w:t>
      </w:r>
      <w:proofErr w:type="spellEnd"/>
      <w:r w:rsidR="00A21433" w:rsidRPr="00E66B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E66B48">
        <w:rPr>
          <w:rFonts w:ascii="Times New Roman" w:hAnsi="Times New Roman"/>
          <w:sz w:val="26"/>
          <w:szCs w:val="26"/>
        </w:rPr>
        <w:t>tại</w:t>
      </w:r>
      <w:proofErr w:type="spellEnd"/>
      <w:r w:rsidR="00A21433" w:rsidRPr="00E66B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E66B48">
        <w:rPr>
          <w:rFonts w:ascii="Times New Roman" w:hAnsi="Times New Roman"/>
          <w:sz w:val="26"/>
          <w:szCs w:val="26"/>
        </w:rPr>
        <w:t>đại</w:t>
      </w:r>
      <w:proofErr w:type="spellEnd"/>
      <w:r w:rsidR="00A21433" w:rsidRPr="00E66B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E66B48">
        <w:rPr>
          <w:rFonts w:ascii="Times New Roman" w:hAnsi="Times New Roman"/>
          <w:sz w:val="26"/>
          <w:szCs w:val="26"/>
        </w:rPr>
        <w:t>ly</w:t>
      </w:r>
      <w:proofErr w:type="spellEnd"/>
      <w:r w:rsidR="00A21433" w:rsidRPr="00E66B48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="00A21433" w:rsidRPr="00E66B48">
        <w:rPr>
          <w:rFonts w:ascii="Times New Roman" w:hAnsi="Times New Roman"/>
          <w:sz w:val="26"/>
          <w:szCs w:val="26"/>
        </w:rPr>
        <w:t>bán</w:t>
      </w:r>
      <w:proofErr w:type="spellEnd"/>
      <w:r w:rsidR="00A21433" w:rsidRPr="00E66B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E66B48">
        <w:rPr>
          <w:rFonts w:ascii="Times New Roman" w:hAnsi="Times New Roman"/>
          <w:sz w:val="26"/>
          <w:szCs w:val="26"/>
        </w:rPr>
        <w:t>đúng</w:t>
      </w:r>
      <w:proofErr w:type="spellEnd"/>
      <w:r w:rsidR="00A21433" w:rsidRPr="00E66B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E66B48">
        <w:rPr>
          <w:rFonts w:ascii="Times New Roman" w:hAnsi="Times New Roman"/>
          <w:sz w:val="26"/>
          <w:szCs w:val="26"/>
        </w:rPr>
        <w:t>gia</w:t>
      </w:r>
      <w:proofErr w:type="spellEnd"/>
      <w:r w:rsidR="00A21433" w:rsidRPr="00E66B48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="00A21433" w:rsidRPr="00E66B48">
        <w:rPr>
          <w:rFonts w:ascii="Times New Roman" w:hAnsi="Times New Roman"/>
          <w:sz w:val="26"/>
          <w:szCs w:val="26"/>
        </w:rPr>
        <w:t>hưởng</w:t>
      </w:r>
      <w:proofErr w:type="spellEnd"/>
      <w:r w:rsidR="00A21433" w:rsidRPr="00E66B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E66B48">
        <w:rPr>
          <w:rFonts w:ascii="Times New Roman" w:hAnsi="Times New Roman"/>
          <w:sz w:val="26"/>
          <w:szCs w:val="26"/>
        </w:rPr>
        <w:t>hoa</w:t>
      </w:r>
      <w:proofErr w:type="spellEnd"/>
      <w:r w:rsidR="00A21433" w:rsidRPr="00E66B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433" w:rsidRPr="00E66B48">
        <w:rPr>
          <w:rFonts w:ascii="Times New Roman" w:hAnsi="Times New Roman"/>
          <w:sz w:val="26"/>
          <w:szCs w:val="26"/>
        </w:rPr>
        <w:t>hồng</w:t>
      </w:r>
      <w:proofErr w:type="spellEnd"/>
    </w:p>
    <w:p w14:paraId="3811DEDA" w14:textId="77777777" w:rsidR="00A21433" w:rsidRPr="00AE2912" w:rsidRDefault="00A21433" w:rsidP="00E66B48">
      <w:pPr>
        <w:shd w:val="clear" w:color="auto" w:fill="FFFFFF"/>
        <w:spacing w:line="360" w:lineRule="auto"/>
        <w:ind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113803F7" w14:textId="77777777" w:rsidR="00A21433" w:rsidRPr="00AE2912" w:rsidRDefault="00A21433" w:rsidP="00614EC7">
      <w:pPr>
        <w:numPr>
          <w:ilvl w:val="0"/>
          <w:numId w:val="7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lastRenderedPageBreak/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CFCDF84" w14:textId="77777777" w:rsidR="00A21433" w:rsidRPr="00AE2912" w:rsidRDefault="00A21433" w:rsidP="00614EC7">
      <w:pPr>
        <w:numPr>
          <w:ilvl w:val="0"/>
          <w:numId w:val="7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7C179B0C" w14:textId="77777777" w:rsidR="00A21433" w:rsidRPr="00AE2912" w:rsidRDefault="00A21433" w:rsidP="00614EC7">
      <w:pPr>
        <w:numPr>
          <w:ilvl w:val="0"/>
          <w:numId w:val="76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30A4223B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3C2097A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5F25134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C222776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0F47BFD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6C5AFE5F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AE2912">
        <w:rPr>
          <w:sz w:val="26"/>
          <w:szCs w:val="26"/>
        </w:rPr>
        <w:t xml:space="preserve">1. </w:t>
      </w: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lý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đúng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hưởng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hồng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chủ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động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theo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dõi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chép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thông</w:t>
      </w:r>
      <w:proofErr w:type="spellEnd"/>
      <w:r w:rsidRPr="00AE2912">
        <w:rPr>
          <w:sz w:val="26"/>
          <w:szCs w:val="26"/>
        </w:rPr>
        <w:t xml:space="preserve"> tin </w:t>
      </w:r>
      <w:proofErr w:type="spellStart"/>
      <w:r w:rsidRPr="00AE2912">
        <w:rPr>
          <w:sz w:val="26"/>
          <w:szCs w:val="26"/>
        </w:rPr>
        <w:t>về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toàn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bộ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hóa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lý</w:t>
      </w:r>
      <w:proofErr w:type="spellEnd"/>
      <w:r w:rsidRPr="00AE2912">
        <w:rPr>
          <w:sz w:val="26"/>
          <w:szCs w:val="26"/>
        </w:rPr>
        <w:t>.</w:t>
      </w:r>
    </w:p>
    <w:p w14:paraId="79DD7DFE" w14:textId="77777777" w:rsidR="00A21433" w:rsidRPr="00AE2912" w:rsidRDefault="00A21433" w:rsidP="00AE2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AE2912">
        <w:rPr>
          <w:sz w:val="26"/>
          <w:szCs w:val="26"/>
        </w:rPr>
        <w:t xml:space="preserve">2. </w:t>
      </w: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làm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lý</w:t>
      </w:r>
      <w:proofErr w:type="spellEnd"/>
    </w:p>
    <w:p w14:paraId="4137604D" w14:textId="77777777" w:rsidR="00A21433" w:rsidRPr="00AE2912" w:rsidRDefault="00A21433" w:rsidP="00614EC7">
      <w:pPr>
        <w:numPr>
          <w:ilvl w:val="0"/>
          <w:numId w:val="77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131, 1331…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04763A86" w14:textId="77777777" w:rsidR="00A21433" w:rsidRPr="00AE2912" w:rsidRDefault="00A21433" w:rsidP="00614EC7">
      <w:pPr>
        <w:numPr>
          <w:ilvl w:val="0"/>
          <w:numId w:val="77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46AFE445" w14:textId="77777777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3. Sau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</w:p>
    <w:p w14:paraId="5CF03585" w14:textId="77777777" w:rsidR="00A21433" w:rsidRPr="00AE2912" w:rsidRDefault="00A21433" w:rsidP="00614EC7">
      <w:pPr>
        <w:numPr>
          <w:ilvl w:val="0"/>
          <w:numId w:val="7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064209C2" w14:textId="77777777" w:rsidR="00A21433" w:rsidRPr="00AE2912" w:rsidRDefault="00A21433" w:rsidP="00614EC7">
      <w:pPr>
        <w:numPr>
          <w:ilvl w:val="0"/>
          <w:numId w:val="7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511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E7D142B" w14:textId="77777777" w:rsidR="00A21433" w:rsidRPr="00AE2912" w:rsidRDefault="00A21433" w:rsidP="00614EC7">
      <w:pPr>
        <w:numPr>
          <w:ilvl w:val="0"/>
          <w:numId w:val="78"/>
        </w:numPr>
        <w:shd w:val="clear" w:color="auto" w:fill="FFFFFF"/>
        <w:spacing w:line="360" w:lineRule="auto"/>
        <w:ind w:left="6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3331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3B055907" w14:textId="49F41143" w:rsidR="00085FC9" w:rsidRPr="00887EBE" w:rsidRDefault="00085FC9" w:rsidP="00E66B48">
      <w:pPr>
        <w:pStyle w:val="Heading2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sz w:val="26"/>
          <w:szCs w:val="26"/>
        </w:rPr>
      </w:pPr>
      <w:r w:rsidRPr="00887EBE">
        <w:rPr>
          <w:sz w:val="26"/>
          <w:szCs w:val="26"/>
        </w:rPr>
        <w:t xml:space="preserve">7.3 Chi </w:t>
      </w:r>
      <w:proofErr w:type="spellStart"/>
      <w:r w:rsidRPr="00887EBE">
        <w:rPr>
          <w:sz w:val="26"/>
          <w:szCs w:val="26"/>
        </w:rPr>
        <w:t>phí</w:t>
      </w:r>
      <w:proofErr w:type="spellEnd"/>
      <w:r w:rsidRPr="00887EBE">
        <w:rPr>
          <w:sz w:val="26"/>
          <w:szCs w:val="26"/>
        </w:rPr>
        <w:t xml:space="preserve"> </w:t>
      </w:r>
      <w:proofErr w:type="spellStart"/>
      <w:r w:rsidRPr="00887EBE">
        <w:rPr>
          <w:sz w:val="26"/>
          <w:szCs w:val="26"/>
        </w:rPr>
        <w:t>bán</w:t>
      </w:r>
      <w:proofErr w:type="spellEnd"/>
      <w:r w:rsidRPr="00887EBE">
        <w:rPr>
          <w:sz w:val="26"/>
          <w:szCs w:val="26"/>
        </w:rPr>
        <w:t xml:space="preserve"> </w:t>
      </w:r>
      <w:proofErr w:type="spellStart"/>
      <w:r w:rsidRPr="00887EBE">
        <w:rPr>
          <w:sz w:val="26"/>
          <w:szCs w:val="26"/>
        </w:rPr>
        <w:t>hàng</w:t>
      </w:r>
      <w:proofErr w:type="spellEnd"/>
    </w:p>
    <w:p w14:paraId="11E2520B" w14:textId="1DDCCF31" w:rsidR="00BA41A2" w:rsidRPr="00E66B48" w:rsidRDefault="00BA41A2" w:rsidP="00E66B48">
      <w:pPr>
        <w:pStyle w:val="Heading2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b w:val="0"/>
          <w:bCs w:val="0"/>
          <w:sz w:val="26"/>
          <w:szCs w:val="26"/>
        </w:rPr>
      </w:pPr>
      <w:r w:rsidRPr="00E66B48">
        <w:rPr>
          <w:b w:val="0"/>
          <w:bCs w:val="0"/>
          <w:sz w:val="26"/>
          <w:szCs w:val="26"/>
        </w:rPr>
        <w:t xml:space="preserve">Chi </w:t>
      </w:r>
      <w:proofErr w:type="spellStart"/>
      <w:r w:rsidRPr="00E66B48">
        <w:rPr>
          <w:b w:val="0"/>
          <w:bCs w:val="0"/>
          <w:sz w:val="26"/>
          <w:szCs w:val="26"/>
        </w:rPr>
        <w:t>phí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bán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hàng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là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toàn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bộ</w:t>
      </w:r>
      <w:proofErr w:type="spellEnd"/>
      <w:r w:rsidRPr="00E66B48">
        <w:rPr>
          <w:b w:val="0"/>
          <w:bCs w:val="0"/>
          <w:sz w:val="26"/>
          <w:szCs w:val="26"/>
        </w:rPr>
        <w:t xml:space="preserve"> chi </w:t>
      </w:r>
      <w:proofErr w:type="spellStart"/>
      <w:r w:rsidRPr="00E66B48">
        <w:rPr>
          <w:b w:val="0"/>
          <w:bCs w:val="0"/>
          <w:sz w:val="26"/>
          <w:szCs w:val="26"/>
        </w:rPr>
        <w:t>phí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phát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sinh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trong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quá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trình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tiêu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thụ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sản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phẩm</w:t>
      </w:r>
      <w:proofErr w:type="spellEnd"/>
      <w:r w:rsidRPr="00E66B48">
        <w:rPr>
          <w:b w:val="0"/>
          <w:bCs w:val="0"/>
          <w:sz w:val="26"/>
          <w:szCs w:val="26"/>
        </w:rPr>
        <w:t xml:space="preserve">, </w:t>
      </w:r>
      <w:proofErr w:type="spellStart"/>
      <w:r w:rsidRPr="00E66B48">
        <w:rPr>
          <w:b w:val="0"/>
          <w:bCs w:val="0"/>
          <w:sz w:val="26"/>
          <w:szCs w:val="26"/>
        </w:rPr>
        <w:t>hàng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hóa</w:t>
      </w:r>
      <w:proofErr w:type="spellEnd"/>
      <w:r w:rsidRPr="00E66B48">
        <w:rPr>
          <w:b w:val="0"/>
          <w:bCs w:val="0"/>
          <w:sz w:val="26"/>
          <w:szCs w:val="26"/>
        </w:rPr>
        <w:t xml:space="preserve">, </w:t>
      </w:r>
      <w:proofErr w:type="spellStart"/>
      <w:r w:rsidRPr="00E66B48">
        <w:rPr>
          <w:b w:val="0"/>
          <w:bCs w:val="0"/>
          <w:sz w:val="26"/>
          <w:szCs w:val="26"/>
        </w:rPr>
        <w:t>dịch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vụ</w:t>
      </w:r>
      <w:proofErr w:type="spellEnd"/>
      <w:r w:rsidRPr="00E66B48">
        <w:rPr>
          <w:b w:val="0"/>
          <w:bCs w:val="0"/>
          <w:sz w:val="26"/>
          <w:szCs w:val="26"/>
        </w:rPr>
        <w:t xml:space="preserve">. Chi </w:t>
      </w:r>
      <w:proofErr w:type="spellStart"/>
      <w:r w:rsidRPr="00E66B48">
        <w:rPr>
          <w:b w:val="0"/>
          <w:bCs w:val="0"/>
          <w:sz w:val="26"/>
          <w:szCs w:val="26"/>
        </w:rPr>
        <w:t>phí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bán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hàng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được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theo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dõi</w:t>
      </w:r>
      <w:proofErr w:type="spellEnd"/>
      <w:r w:rsidRPr="00E66B48">
        <w:rPr>
          <w:b w:val="0"/>
          <w:bCs w:val="0"/>
          <w:sz w:val="26"/>
          <w:szCs w:val="26"/>
        </w:rPr>
        <w:t xml:space="preserve"> chi </w:t>
      </w:r>
      <w:proofErr w:type="spellStart"/>
      <w:r w:rsidRPr="00E66B48">
        <w:rPr>
          <w:b w:val="0"/>
          <w:bCs w:val="0"/>
          <w:sz w:val="26"/>
          <w:szCs w:val="26"/>
        </w:rPr>
        <w:t>tiết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theo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từng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nội</w:t>
      </w:r>
      <w:proofErr w:type="spellEnd"/>
      <w:r w:rsidRPr="00E66B48">
        <w:rPr>
          <w:b w:val="0"/>
          <w:bCs w:val="0"/>
          <w:sz w:val="26"/>
          <w:szCs w:val="26"/>
        </w:rPr>
        <w:t xml:space="preserve"> dung chi </w:t>
      </w:r>
      <w:proofErr w:type="spellStart"/>
      <w:r w:rsidRPr="00E66B48">
        <w:rPr>
          <w:b w:val="0"/>
          <w:bCs w:val="0"/>
          <w:sz w:val="26"/>
          <w:szCs w:val="26"/>
        </w:rPr>
        <w:t>phí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như</w:t>
      </w:r>
      <w:proofErr w:type="spellEnd"/>
      <w:r w:rsidRPr="00E66B48">
        <w:rPr>
          <w:b w:val="0"/>
          <w:bCs w:val="0"/>
          <w:sz w:val="26"/>
          <w:szCs w:val="26"/>
        </w:rPr>
        <w:t xml:space="preserve">: Chi </w:t>
      </w:r>
      <w:proofErr w:type="spellStart"/>
      <w:r w:rsidRPr="00E66B48">
        <w:rPr>
          <w:b w:val="0"/>
          <w:bCs w:val="0"/>
          <w:sz w:val="26"/>
          <w:szCs w:val="26"/>
        </w:rPr>
        <w:t>phí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nhân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viên</w:t>
      </w:r>
      <w:proofErr w:type="spellEnd"/>
      <w:r w:rsidRPr="00E66B48">
        <w:rPr>
          <w:b w:val="0"/>
          <w:bCs w:val="0"/>
          <w:sz w:val="26"/>
          <w:szCs w:val="26"/>
        </w:rPr>
        <w:t xml:space="preserve">, </w:t>
      </w:r>
      <w:proofErr w:type="spellStart"/>
      <w:r w:rsidRPr="00E66B48">
        <w:rPr>
          <w:b w:val="0"/>
          <w:bCs w:val="0"/>
          <w:sz w:val="26"/>
          <w:szCs w:val="26"/>
        </w:rPr>
        <w:t>vật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liệu</w:t>
      </w:r>
      <w:proofErr w:type="spellEnd"/>
      <w:r w:rsidRPr="00E66B48">
        <w:rPr>
          <w:b w:val="0"/>
          <w:bCs w:val="0"/>
          <w:sz w:val="26"/>
          <w:szCs w:val="26"/>
        </w:rPr>
        <w:t xml:space="preserve">, bao </w:t>
      </w:r>
      <w:proofErr w:type="spellStart"/>
      <w:r w:rsidRPr="00E66B48">
        <w:rPr>
          <w:b w:val="0"/>
          <w:bCs w:val="0"/>
          <w:sz w:val="26"/>
          <w:szCs w:val="26"/>
        </w:rPr>
        <w:t>bì</w:t>
      </w:r>
      <w:proofErr w:type="spellEnd"/>
      <w:r w:rsidRPr="00E66B48">
        <w:rPr>
          <w:b w:val="0"/>
          <w:bCs w:val="0"/>
          <w:sz w:val="26"/>
          <w:szCs w:val="26"/>
        </w:rPr>
        <w:t xml:space="preserve">, </w:t>
      </w:r>
      <w:proofErr w:type="spellStart"/>
      <w:r w:rsidRPr="00E66B48">
        <w:rPr>
          <w:b w:val="0"/>
          <w:bCs w:val="0"/>
          <w:sz w:val="26"/>
          <w:szCs w:val="26"/>
        </w:rPr>
        <w:t>dụng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cụ</w:t>
      </w:r>
      <w:proofErr w:type="spellEnd"/>
      <w:r w:rsidRPr="00E66B48">
        <w:rPr>
          <w:b w:val="0"/>
          <w:bCs w:val="0"/>
          <w:sz w:val="26"/>
          <w:szCs w:val="26"/>
        </w:rPr>
        <w:t xml:space="preserve">, </w:t>
      </w:r>
      <w:proofErr w:type="spellStart"/>
      <w:r w:rsidRPr="00E66B48">
        <w:rPr>
          <w:b w:val="0"/>
          <w:bCs w:val="0"/>
          <w:sz w:val="26"/>
          <w:szCs w:val="26"/>
        </w:rPr>
        <w:t>đồ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dùng</w:t>
      </w:r>
      <w:proofErr w:type="spellEnd"/>
      <w:r w:rsidRPr="00E66B48">
        <w:rPr>
          <w:b w:val="0"/>
          <w:bCs w:val="0"/>
          <w:sz w:val="26"/>
          <w:szCs w:val="26"/>
        </w:rPr>
        <w:t xml:space="preserve">, </w:t>
      </w:r>
      <w:proofErr w:type="spellStart"/>
      <w:r w:rsidRPr="00E66B48">
        <w:rPr>
          <w:b w:val="0"/>
          <w:bCs w:val="0"/>
          <w:sz w:val="26"/>
          <w:szCs w:val="26"/>
        </w:rPr>
        <w:t>khấu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hao</w:t>
      </w:r>
      <w:proofErr w:type="spellEnd"/>
      <w:r w:rsidRPr="00E66B48">
        <w:rPr>
          <w:b w:val="0"/>
          <w:bCs w:val="0"/>
          <w:sz w:val="26"/>
          <w:szCs w:val="26"/>
        </w:rPr>
        <w:t xml:space="preserve"> TSCĐ, </w:t>
      </w:r>
      <w:proofErr w:type="spellStart"/>
      <w:r w:rsidRPr="00E66B48">
        <w:rPr>
          <w:b w:val="0"/>
          <w:bCs w:val="0"/>
          <w:sz w:val="26"/>
          <w:szCs w:val="26"/>
        </w:rPr>
        <w:t>bảo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hành</w:t>
      </w:r>
      <w:proofErr w:type="spellEnd"/>
      <w:r w:rsidRPr="00E66B48">
        <w:rPr>
          <w:b w:val="0"/>
          <w:bCs w:val="0"/>
          <w:sz w:val="26"/>
          <w:szCs w:val="26"/>
        </w:rPr>
        <w:t xml:space="preserve">, </w:t>
      </w:r>
      <w:proofErr w:type="spellStart"/>
      <w:r w:rsidRPr="00E66B48">
        <w:rPr>
          <w:b w:val="0"/>
          <w:bCs w:val="0"/>
          <w:sz w:val="26"/>
          <w:szCs w:val="26"/>
        </w:rPr>
        <w:t>dịch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vụ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mua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proofErr w:type="gramStart"/>
      <w:r w:rsidRPr="00E66B48">
        <w:rPr>
          <w:b w:val="0"/>
          <w:bCs w:val="0"/>
          <w:sz w:val="26"/>
          <w:szCs w:val="26"/>
        </w:rPr>
        <w:t>ngoài,chi</w:t>
      </w:r>
      <w:proofErr w:type="spellEnd"/>
      <w:proofErr w:type="gram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phí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bằng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tiền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khác</w:t>
      </w:r>
      <w:proofErr w:type="spellEnd"/>
      <w:r w:rsidRPr="00E66B48">
        <w:rPr>
          <w:b w:val="0"/>
          <w:bCs w:val="0"/>
          <w:sz w:val="26"/>
          <w:szCs w:val="26"/>
        </w:rPr>
        <w:t xml:space="preserve">. </w:t>
      </w:r>
      <w:proofErr w:type="spellStart"/>
      <w:r w:rsidRPr="00E66B48">
        <w:rPr>
          <w:b w:val="0"/>
          <w:bCs w:val="0"/>
          <w:sz w:val="26"/>
          <w:szCs w:val="26"/>
        </w:rPr>
        <w:t>Tùy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theo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đặc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điểm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kinh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doanh</w:t>
      </w:r>
      <w:proofErr w:type="spellEnd"/>
      <w:r w:rsidRPr="00E66B48">
        <w:rPr>
          <w:b w:val="0"/>
          <w:bCs w:val="0"/>
          <w:sz w:val="26"/>
          <w:szCs w:val="26"/>
        </w:rPr>
        <w:t xml:space="preserve">, </w:t>
      </w:r>
      <w:proofErr w:type="spellStart"/>
      <w:r w:rsidRPr="00E66B48">
        <w:rPr>
          <w:b w:val="0"/>
          <w:bCs w:val="0"/>
          <w:sz w:val="26"/>
          <w:szCs w:val="26"/>
        </w:rPr>
        <w:t>yêu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cầu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quản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lý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theo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từng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ngành</w:t>
      </w:r>
      <w:proofErr w:type="spellEnd"/>
      <w:r w:rsidRPr="00E66B48">
        <w:rPr>
          <w:b w:val="0"/>
          <w:bCs w:val="0"/>
          <w:sz w:val="26"/>
          <w:szCs w:val="26"/>
        </w:rPr>
        <w:t xml:space="preserve">, </w:t>
      </w:r>
      <w:proofErr w:type="spellStart"/>
      <w:r w:rsidRPr="00E66B48">
        <w:rPr>
          <w:b w:val="0"/>
          <w:bCs w:val="0"/>
          <w:sz w:val="26"/>
          <w:szCs w:val="26"/>
        </w:rPr>
        <w:t>từng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doanh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nghiệp</w:t>
      </w:r>
      <w:proofErr w:type="spellEnd"/>
      <w:r w:rsidRPr="00E66B48">
        <w:rPr>
          <w:b w:val="0"/>
          <w:bCs w:val="0"/>
          <w:sz w:val="26"/>
          <w:szCs w:val="26"/>
        </w:rPr>
        <w:t xml:space="preserve">, chi </w:t>
      </w:r>
      <w:proofErr w:type="spellStart"/>
      <w:r w:rsidRPr="00E66B48">
        <w:rPr>
          <w:b w:val="0"/>
          <w:bCs w:val="0"/>
          <w:sz w:val="26"/>
          <w:szCs w:val="26"/>
        </w:rPr>
        <w:t>phí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bán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hàng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có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thể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theo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dõi</w:t>
      </w:r>
      <w:proofErr w:type="spellEnd"/>
      <w:r w:rsidRPr="00E66B48">
        <w:rPr>
          <w:b w:val="0"/>
          <w:bCs w:val="0"/>
          <w:sz w:val="26"/>
          <w:szCs w:val="26"/>
        </w:rPr>
        <w:t xml:space="preserve"> chi </w:t>
      </w:r>
      <w:proofErr w:type="spellStart"/>
      <w:r w:rsidRPr="00E66B48">
        <w:rPr>
          <w:b w:val="0"/>
          <w:bCs w:val="0"/>
          <w:sz w:val="26"/>
          <w:szCs w:val="26"/>
        </w:rPr>
        <w:t>tiết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thêm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một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số</w:t>
      </w:r>
      <w:proofErr w:type="spellEnd"/>
      <w:r w:rsidRPr="00E66B48">
        <w:rPr>
          <w:b w:val="0"/>
          <w:bCs w:val="0"/>
          <w:sz w:val="26"/>
          <w:szCs w:val="26"/>
        </w:rPr>
        <w:t xml:space="preserve"> </w:t>
      </w:r>
      <w:proofErr w:type="spellStart"/>
      <w:r w:rsidRPr="00E66B48">
        <w:rPr>
          <w:b w:val="0"/>
          <w:bCs w:val="0"/>
          <w:sz w:val="26"/>
          <w:szCs w:val="26"/>
        </w:rPr>
        <w:t>nội</w:t>
      </w:r>
      <w:proofErr w:type="spellEnd"/>
      <w:r w:rsidRPr="00E66B48">
        <w:rPr>
          <w:b w:val="0"/>
          <w:bCs w:val="0"/>
          <w:sz w:val="26"/>
          <w:szCs w:val="26"/>
        </w:rPr>
        <w:t xml:space="preserve"> dung chi </w:t>
      </w:r>
      <w:proofErr w:type="spellStart"/>
      <w:r w:rsidRPr="00E66B48">
        <w:rPr>
          <w:b w:val="0"/>
          <w:bCs w:val="0"/>
          <w:sz w:val="26"/>
          <w:szCs w:val="26"/>
        </w:rPr>
        <w:t>phí</w:t>
      </w:r>
      <w:proofErr w:type="spellEnd"/>
      <w:r w:rsidRPr="00E66B48">
        <w:rPr>
          <w:b w:val="0"/>
          <w:bCs w:val="0"/>
          <w:sz w:val="26"/>
          <w:szCs w:val="26"/>
        </w:rPr>
        <w:t>.</w:t>
      </w:r>
    </w:p>
    <w:p w14:paraId="1AE9B81F" w14:textId="77777777" w:rsidR="00E66B48" w:rsidRDefault="00BA41A2" w:rsidP="00AE29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6B48">
        <w:rPr>
          <w:rFonts w:ascii="Times New Roman" w:hAnsi="Times New Roman" w:cs="Times New Roman"/>
          <w:sz w:val="26"/>
          <w:szCs w:val="26"/>
        </w:rPr>
        <w:t> C</w:t>
      </w:r>
      <w:r w:rsidRPr="00AE2912">
        <w:rPr>
          <w:rFonts w:ascii="Times New Roman" w:hAnsi="Times New Roman" w:cs="Times New Roman"/>
          <w:sz w:val="26"/>
          <w:szCs w:val="26"/>
        </w:rPr>
        <w:t xml:space="preserve">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4F3C04C9" w14:textId="77777777" w:rsidR="00E66B48" w:rsidRDefault="00BA41A2" w:rsidP="00AE29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gói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,…</w:t>
      </w:r>
      <w:proofErr w:type="gramEnd"/>
      <w:r w:rsidRPr="00AE2912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ca,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,…</w:t>
      </w:r>
    </w:p>
    <w:p w14:paraId="62213DA7" w14:textId="77777777" w:rsidR="00E66B48" w:rsidRDefault="00BA41A2" w:rsidP="00AE29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lastRenderedPageBreak/>
        <w:t xml:space="preserve">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bao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bì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bao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bì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gìn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gói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bốc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TSCĐ,… dung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  <w:r w:rsidRPr="00AE2912">
        <w:rPr>
          <w:rFonts w:ascii="Times New Roman" w:hAnsi="Times New Roman" w:cs="Times New Roman"/>
          <w:sz w:val="26"/>
          <w:szCs w:val="26"/>
        </w:rPr>
        <w:br/>
        <w:t xml:space="preserve">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dung: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,…</w:t>
      </w:r>
      <w:r w:rsidRPr="00AE2912">
        <w:rPr>
          <w:rFonts w:ascii="Times New Roman" w:hAnsi="Times New Roman" w:cs="Times New Roman"/>
          <w:sz w:val="26"/>
          <w:szCs w:val="26"/>
        </w:rPr>
        <w:br/>
        <w:t xml:space="preserve">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TSCĐ: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TSCĐ ở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cửa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bốc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…</w:t>
      </w:r>
    </w:p>
    <w:p w14:paraId="409927AF" w14:textId="5B74DF3F" w:rsidR="00E66B48" w:rsidRDefault="00BA41A2" w:rsidP="00AE29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- 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TSCĐ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bốc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,…</w:t>
      </w:r>
    </w:p>
    <w:p w14:paraId="113DD4CD" w14:textId="77777777" w:rsidR="00E66B48" w:rsidRDefault="00BA41A2" w:rsidP="00AE29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khâu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nhue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…</w:t>
      </w:r>
      <w:r w:rsidRPr="00AE291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0389A15C" w14:textId="77777777" w:rsidR="00E66B48" w:rsidRDefault="00BA41A2" w:rsidP="00AE29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641 –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</w:p>
    <w:p w14:paraId="52CF2730" w14:textId="77777777" w:rsidR="00E66B48" w:rsidRDefault="00BA41A2" w:rsidP="00AE29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641 –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</w:p>
    <w:p w14:paraId="37944658" w14:textId="77777777" w:rsidR="00E66B48" w:rsidRDefault="00BA41A2" w:rsidP="00AE29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3C07EA38" w14:textId="6BDAE75A" w:rsidR="00E66B48" w:rsidRDefault="00BA41A2" w:rsidP="00AE29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911 “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53407BD1" w14:textId="77777777" w:rsidR="00E66B48" w:rsidRDefault="00BA41A2" w:rsidP="00AE29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641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0C9FEE7E" w14:textId="77777777" w:rsidR="00E66B48" w:rsidRDefault="00BA41A2" w:rsidP="00E66B48">
      <w:pPr>
        <w:pStyle w:val="ListParagraph"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Tài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6411 -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13ED98F7" w14:textId="77777777" w:rsidR="00E66B48" w:rsidRDefault="00BA41A2" w:rsidP="00E66B48">
      <w:pPr>
        <w:pStyle w:val="ListParagraph"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6412 -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bao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bì</w:t>
      </w:r>
      <w:proofErr w:type="spellEnd"/>
    </w:p>
    <w:p w14:paraId="1B16228A" w14:textId="77777777" w:rsidR="00E66B48" w:rsidRDefault="00BA41A2" w:rsidP="00E66B48">
      <w:pPr>
        <w:pStyle w:val="ListParagraph"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6413 -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đồ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</w:p>
    <w:p w14:paraId="3A011D8F" w14:textId="77777777" w:rsidR="00E66B48" w:rsidRDefault="00BA41A2" w:rsidP="00E66B48">
      <w:pPr>
        <w:pStyle w:val="ListParagraph"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6414 -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hao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TSCĐ</w:t>
      </w:r>
    </w:p>
    <w:p w14:paraId="15999C5D" w14:textId="77777777" w:rsidR="00E66B48" w:rsidRDefault="00BA41A2" w:rsidP="00E66B48">
      <w:pPr>
        <w:pStyle w:val="ListParagraph"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6415 -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bào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</w:p>
    <w:p w14:paraId="36012E79" w14:textId="77777777" w:rsidR="00E66B48" w:rsidRDefault="00BA41A2" w:rsidP="00E66B48">
      <w:pPr>
        <w:pStyle w:val="ListParagraph"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Tài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6417 -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</w:p>
    <w:p w14:paraId="7FA7A880" w14:textId="77777777" w:rsidR="00E66B48" w:rsidRDefault="00BA41A2" w:rsidP="00E66B48">
      <w:pPr>
        <w:pStyle w:val="ListParagraph"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6418 -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</w:p>
    <w:p w14:paraId="2786C370" w14:textId="7B74F6A8" w:rsidR="00BA41A2" w:rsidRPr="00085FC9" w:rsidRDefault="00085FC9" w:rsidP="00085FC9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7.3.2 </w:t>
      </w:r>
      <w:proofErr w:type="spellStart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>Phương</w:t>
      </w:r>
      <w:proofErr w:type="spellEnd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proofErr w:type="spellEnd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>hạch</w:t>
      </w:r>
      <w:proofErr w:type="spellEnd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>toán</w:t>
      </w:r>
      <w:proofErr w:type="spellEnd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>kế</w:t>
      </w:r>
      <w:proofErr w:type="spellEnd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>toán</w:t>
      </w:r>
      <w:proofErr w:type="spellEnd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>một</w:t>
      </w:r>
      <w:proofErr w:type="spellEnd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>số</w:t>
      </w:r>
      <w:proofErr w:type="spellEnd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>nghiệp</w:t>
      </w:r>
      <w:proofErr w:type="spellEnd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>vụ</w:t>
      </w:r>
      <w:proofErr w:type="spellEnd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>kinh</w:t>
      </w:r>
      <w:proofErr w:type="spellEnd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>tế</w:t>
      </w:r>
      <w:proofErr w:type="spellEnd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>chủ</w:t>
      </w:r>
      <w:proofErr w:type="spellEnd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41A2" w:rsidRPr="00085FC9">
        <w:rPr>
          <w:rFonts w:ascii="Times New Roman" w:eastAsia="Times New Roman" w:hAnsi="Times New Roman" w:cs="Times New Roman"/>
          <w:b/>
          <w:bCs/>
          <w:sz w:val="26"/>
          <w:szCs w:val="26"/>
        </w:rPr>
        <w:t>yếu</w:t>
      </w:r>
      <w:proofErr w:type="spellEnd"/>
    </w:p>
    <w:p w14:paraId="75C6CEED" w14:textId="77777777" w:rsidR="003A28AF" w:rsidRDefault="00BA41A2" w:rsidP="00614EC7">
      <w:pPr>
        <w:pStyle w:val="ListParagraph"/>
        <w:numPr>
          <w:ilvl w:val="0"/>
          <w:numId w:val="79"/>
        </w:numPr>
        <w:shd w:val="clear" w:color="auto" w:fill="FFFFFF"/>
        <w:tabs>
          <w:tab w:val="clear" w:pos="720"/>
        </w:tabs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ca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hiểm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hiểm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y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F44BBE5" w14:textId="4631D4C9" w:rsidR="003A28AF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641 -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</w:p>
    <w:p w14:paraId="3F3A8F0F" w14:textId="77777777" w:rsidR="003A28AF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334, 338</w:t>
      </w:r>
    </w:p>
    <w:p w14:paraId="0C1D0911" w14:textId="77777777" w:rsidR="003A28AF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</w:p>
    <w:p w14:paraId="5BE71190" w14:textId="77777777" w:rsidR="003A28AF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641 -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</w:p>
    <w:p w14:paraId="292BA146" w14:textId="77777777" w:rsidR="003A28AF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152, 153, 142, 224.</w:t>
      </w:r>
    </w:p>
    <w:p w14:paraId="1C0B09D4" w14:textId="77777777" w:rsidR="003A28AF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hao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6B236BF" w14:textId="77777777" w:rsidR="003A28AF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641 -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</w:p>
    <w:p w14:paraId="7C171B62" w14:textId="77777777" w:rsidR="003A28AF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214 - Hao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mòn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TSCĐ.</w:t>
      </w:r>
    </w:p>
    <w:p w14:paraId="6340D1AE" w14:textId="77777777" w:rsidR="003A28AF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4.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tin (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fax...),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E2912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641 -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</w:p>
    <w:p w14:paraId="17C59EC3" w14:textId="77777777" w:rsidR="003A28AF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133 -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77C0D7F4" w14:textId="27321AB6" w:rsidR="003A28AF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111, 112, 141, 331.</w:t>
      </w:r>
    </w:p>
    <w:p w14:paraId="6D8C40E2" w14:textId="77777777" w:rsidR="00BB52BE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TSCĐ:</w:t>
      </w:r>
      <w:r w:rsidRPr="00AE2912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5B8A05E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641 -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</w:p>
    <w:p w14:paraId="2E374485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335 -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BF8721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Khi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D7BED4C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335 -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</w:p>
    <w:p w14:paraId="41228EFE" w14:textId="759B9676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331, 241, 111, 112, 152.</w:t>
      </w:r>
    </w:p>
    <w:p w14:paraId="43EF1EA3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242 “Chi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”.</w:t>
      </w:r>
    </w:p>
    <w:p w14:paraId="1A4515DE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E2912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641 -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</w:p>
    <w:p w14:paraId="2EBDD9A2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242 -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</w:p>
    <w:p w14:paraId="225BDD26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xây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lắp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):</w:t>
      </w:r>
    </w:p>
    <w:p w14:paraId="68B87DC0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7.1.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hỏng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hóc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lastRenderedPageBreak/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9307E3C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CA8F193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641 -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</w:p>
    <w:p w14:paraId="2D08EBDD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352 -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94E4C55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7.2.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7CCA754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chênh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lệch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BB0507D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641 -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(6415)</w:t>
      </w:r>
    </w:p>
    <w:p w14:paraId="3CD3ECCB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352 -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651EA96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nhỏ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chênh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lệch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BD8630A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352 -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</w:p>
    <w:p w14:paraId="0BAD40EB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641 -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(6415).</w:t>
      </w:r>
    </w:p>
    <w:p w14:paraId="132F163B" w14:textId="77777777" w:rsidR="00085FC9" w:rsidRDefault="00085FC9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Hoa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hồng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5270C21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641 -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</w:p>
    <w:p w14:paraId="08E8A8CA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133 -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</w:p>
    <w:p w14:paraId="1F673519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131 -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F513D9B" w14:textId="77777777" w:rsidR="00085FC9" w:rsidRDefault="00085FC9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AD8FA00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111, 112</w:t>
      </w:r>
    </w:p>
    <w:p w14:paraId="40B95B82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641 -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</w:p>
    <w:p w14:paraId="0C415F34" w14:textId="77777777" w:rsidR="00085FC9" w:rsidRDefault="00085FC9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911 “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="00BA41A2"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DA2091A" w14:textId="77777777" w:rsidR="00085FC9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911 -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="00085FC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8047421" w14:textId="38653631" w:rsidR="00BA41A2" w:rsidRPr="00AE2912" w:rsidRDefault="00BA41A2" w:rsidP="00085FC9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641 -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4310BC4" w14:textId="2F2B674B" w:rsidR="00A21433" w:rsidRPr="00085FC9" w:rsidRDefault="00085FC9" w:rsidP="00085FC9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085FC9">
        <w:rPr>
          <w:sz w:val="26"/>
          <w:szCs w:val="26"/>
        </w:rPr>
        <w:t xml:space="preserve">7.4 </w:t>
      </w:r>
      <w:r w:rsidR="00A21433" w:rsidRPr="00085FC9">
        <w:rPr>
          <w:sz w:val="26"/>
          <w:szCs w:val="26"/>
        </w:rPr>
        <w:t>Chi ph</w:t>
      </w:r>
      <w:proofErr w:type="spellStart"/>
      <w:r w:rsidR="00A21433" w:rsidRPr="00085FC9">
        <w:rPr>
          <w:sz w:val="26"/>
          <w:szCs w:val="26"/>
        </w:rPr>
        <w:t>í</w:t>
      </w:r>
      <w:proofErr w:type="spellEnd"/>
      <w:r w:rsidR="00A21433" w:rsidRPr="00085FC9">
        <w:rPr>
          <w:sz w:val="26"/>
          <w:szCs w:val="26"/>
        </w:rPr>
        <w:t xml:space="preserve"> </w:t>
      </w:r>
      <w:proofErr w:type="spellStart"/>
      <w:r w:rsidR="00A21433" w:rsidRPr="00085FC9">
        <w:rPr>
          <w:sz w:val="26"/>
          <w:szCs w:val="26"/>
        </w:rPr>
        <w:t>quản</w:t>
      </w:r>
      <w:proofErr w:type="spellEnd"/>
      <w:r w:rsidR="00A21433" w:rsidRPr="00085FC9">
        <w:rPr>
          <w:sz w:val="26"/>
          <w:szCs w:val="26"/>
        </w:rPr>
        <w:t xml:space="preserve"> </w:t>
      </w:r>
      <w:proofErr w:type="spellStart"/>
      <w:r w:rsidR="00A21433" w:rsidRPr="00085FC9">
        <w:rPr>
          <w:sz w:val="26"/>
          <w:szCs w:val="26"/>
        </w:rPr>
        <w:t>lý</w:t>
      </w:r>
      <w:proofErr w:type="spellEnd"/>
      <w:r w:rsidR="00A21433" w:rsidRPr="00085FC9">
        <w:rPr>
          <w:sz w:val="26"/>
          <w:szCs w:val="26"/>
        </w:rPr>
        <w:t xml:space="preserve"> </w:t>
      </w:r>
      <w:proofErr w:type="spellStart"/>
      <w:r w:rsidR="00A21433" w:rsidRPr="00085FC9">
        <w:rPr>
          <w:sz w:val="26"/>
          <w:szCs w:val="26"/>
        </w:rPr>
        <w:t>doanh</w:t>
      </w:r>
      <w:proofErr w:type="spellEnd"/>
      <w:r w:rsidR="00A21433" w:rsidRPr="00085FC9">
        <w:rPr>
          <w:sz w:val="26"/>
          <w:szCs w:val="26"/>
        </w:rPr>
        <w:t xml:space="preserve"> </w:t>
      </w:r>
      <w:proofErr w:type="spellStart"/>
      <w:r w:rsidR="00A21433" w:rsidRPr="00085FC9">
        <w:rPr>
          <w:sz w:val="26"/>
          <w:szCs w:val="26"/>
        </w:rPr>
        <w:t>nghiệp</w:t>
      </w:r>
      <w:proofErr w:type="spellEnd"/>
      <w:r w:rsidR="00A21433" w:rsidRPr="00085FC9">
        <w:rPr>
          <w:sz w:val="26"/>
          <w:szCs w:val="26"/>
        </w:rPr>
        <w:t xml:space="preserve"> </w:t>
      </w:r>
    </w:p>
    <w:p w14:paraId="610945E0" w14:textId="77777777" w:rsidR="00085FC9" w:rsidRPr="00085FC9" w:rsidRDefault="00085FC9" w:rsidP="00085FC9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085FC9">
        <w:rPr>
          <w:rFonts w:ascii="Times New Roman" w:hAnsi="Times New Roman" w:cs="Times New Roman"/>
          <w:b/>
          <w:bCs/>
          <w:sz w:val="26"/>
          <w:szCs w:val="26"/>
        </w:rPr>
        <w:t xml:space="preserve">7.4.1 </w:t>
      </w:r>
      <w:proofErr w:type="spellStart"/>
      <w:r w:rsidRPr="00085FC9">
        <w:rPr>
          <w:rFonts w:ascii="Times New Roman" w:hAnsi="Times New Roman" w:cs="Times New Roman"/>
          <w:b/>
          <w:bCs/>
          <w:sz w:val="26"/>
          <w:szCs w:val="26"/>
        </w:rPr>
        <w:t>Khái</w:t>
      </w:r>
      <w:proofErr w:type="spellEnd"/>
      <w:r w:rsidRPr="00085F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85FC9">
        <w:rPr>
          <w:rFonts w:ascii="Times New Roman" w:hAnsi="Times New Roman" w:cs="Times New Roman"/>
          <w:b/>
          <w:bCs/>
          <w:sz w:val="26"/>
          <w:szCs w:val="26"/>
        </w:rPr>
        <w:t>niệm</w:t>
      </w:r>
      <w:proofErr w:type="spellEnd"/>
    </w:p>
    <w:p w14:paraId="33B52193" w14:textId="66E7ADF4" w:rsidR="00A21433" w:rsidRPr="00AE2912" w:rsidRDefault="00A21433" w:rsidP="00085FC9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chứ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46D5C298" w14:textId="4D7434B8" w:rsidR="00A21433" w:rsidRPr="00AE2912" w:rsidRDefault="00A21433" w:rsidP="00085FC9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lastRenderedPageBreak/>
        <w:t xml:space="preserve">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A43423B" w14:textId="77777777" w:rsidR="00A21433" w:rsidRPr="00AE2912" w:rsidRDefault="00A21433" w:rsidP="00085FC9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642.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7150ABCB" w14:textId="77777777" w:rsidR="00A21433" w:rsidRPr="00AE2912" w:rsidRDefault="00A21433" w:rsidP="00614EC7">
      <w:pPr>
        <w:numPr>
          <w:ilvl w:val="0"/>
          <w:numId w:val="80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bao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E291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,…</w:t>
      </w:r>
      <w:proofErr w:type="gram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6421.</w:t>
      </w:r>
    </w:p>
    <w:p w14:paraId="3EDB8D32" w14:textId="77777777" w:rsidR="00A21433" w:rsidRPr="00AE2912" w:rsidRDefault="00A21433" w:rsidP="00614EC7">
      <w:pPr>
        <w:numPr>
          <w:ilvl w:val="0"/>
          <w:numId w:val="80"/>
        </w:numPr>
        <w:shd w:val="clear" w:color="auto" w:fill="FFFFFF"/>
        <w:spacing w:line="360" w:lineRule="auto"/>
        <w:ind w:left="0"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E291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,…</w:t>
      </w:r>
      <w:proofErr w:type="gram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6422.</w:t>
      </w:r>
    </w:p>
    <w:p w14:paraId="07C49A26" w14:textId="77777777" w:rsidR="00A21433" w:rsidRPr="00AE2912" w:rsidRDefault="00A21433" w:rsidP="00614EC7">
      <w:pPr>
        <w:numPr>
          <w:ilvl w:val="0"/>
          <w:numId w:val="80"/>
        </w:numPr>
        <w:shd w:val="clear" w:color="auto" w:fill="FFFFFF"/>
        <w:spacing w:line="360" w:lineRule="auto"/>
        <w:ind w:left="0"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6423</w:t>
      </w:r>
    </w:p>
    <w:p w14:paraId="1C5A5543" w14:textId="77777777" w:rsidR="00A21433" w:rsidRPr="00AE2912" w:rsidRDefault="00A21433" w:rsidP="00614EC7">
      <w:pPr>
        <w:numPr>
          <w:ilvl w:val="0"/>
          <w:numId w:val="80"/>
        </w:numPr>
        <w:shd w:val="clear" w:color="auto" w:fill="FFFFFF"/>
        <w:spacing w:line="360" w:lineRule="auto"/>
        <w:ind w:left="0"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cửa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móc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E2912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,…</w:t>
      </w:r>
      <w:proofErr w:type="gram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6424</w:t>
      </w:r>
    </w:p>
    <w:p w14:paraId="50859A52" w14:textId="77777777" w:rsidR="00A21433" w:rsidRPr="00AE2912" w:rsidRDefault="00A21433" w:rsidP="00614EC7">
      <w:pPr>
        <w:numPr>
          <w:ilvl w:val="0"/>
          <w:numId w:val="80"/>
        </w:numPr>
        <w:shd w:val="clear" w:color="auto" w:fill="FFFFFF"/>
        <w:spacing w:line="360" w:lineRule="auto"/>
        <w:ind w:left="0"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E291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,…</w:t>
      </w:r>
      <w:proofErr w:type="gram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6425</w:t>
      </w:r>
    </w:p>
    <w:p w14:paraId="307E115C" w14:textId="77777777" w:rsidR="00A21433" w:rsidRPr="00AE2912" w:rsidRDefault="00A21433" w:rsidP="00614EC7">
      <w:pPr>
        <w:numPr>
          <w:ilvl w:val="0"/>
          <w:numId w:val="80"/>
        </w:numPr>
        <w:shd w:val="clear" w:color="auto" w:fill="FFFFFF"/>
        <w:spacing w:line="360" w:lineRule="auto"/>
        <w:ind w:left="0"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đòi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6426</w:t>
      </w:r>
    </w:p>
    <w:p w14:paraId="6F6CBA87" w14:textId="77777777" w:rsidR="00A21433" w:rsidRPr="00AE2912" w:rsidRDefault="00A21433" w:rsidP="00614EC7">
      <w:pPr>
        <w:numPr>
          <w:ilvl w:val="0"/>
          <w:numId w:val="80"/>
        </w:numPr>
        <w:shd w:val="clear" w:color="auto" w:fill="FFFFFF"/>
        <w:spacing w:line="360" w:lineRule="auto"/>
        <w:ind w:left="0"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E2912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,…</w:t>
      </w:r>
      <w:proofErr w:type="gram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6427.</w:t>
      </w:r>
    </w:p>
    <w:p w14:paraId="6D3E942F" w14:textId="4D4B9899" w:rsidR="00A21433" w:rsidRPr="002C2A33" w:rsidRDefault="00A21433" w:rsidP="00614EC7">
      <w:pPr>
        <w:numPr>
          <w:ilvl w:val="0"/>
          <w:numId w:val="80"/>
        </w:numPr>
        <w:shd w:val="clear" w:color="auto" w:fill="FFFFFF"/>
        <w:tabs>
          <w:tab w:val="clear" w:pos="720"/>
        </w:tabs>
        <w:spacing w:line="360" w:lineRule="auto"/>
        <w:ind w:left="0" w:firstLine="2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C2A33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="00085F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85FC9">
        <w:rPr>
          <w:rFonts w:ascii="Times New Roman" w:hAnsi="Times New Roman" w:cs="Times New Roman"/>
          <w:sz w:val="26"/>
          <w:szCs w:val="26"/>
        </w:rPr>
        <w:t>x</w:t>
      </w:r>
      <w:r w:rsidRPr="002C2A33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>,…</w:t>
      </w:r>
      <w:proofErr w:type="gramEnd"/>
      <w:r w:rsidRPr="002C2A33">
        <w:rPr>
          <w:rFonts w:ascii="Times New Roman" w:hAnsi="Times New Roman" w:cs="Times New Roman"/>
          <w:sz w:val="26"/>
          <w:szCs w:val="26"/>
        </w:rPr>
        <w:t xml:space="preserve"> đ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ược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A33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2C2A33">
        <w:rPr>
          <w:rFonts w:ascii="Times New Roman" w:hAnsi="Times New Roman" w:cs="Times New Roman"/>
          <w:sz w:val="26"/>
          <w:szCs w:val="26"/>
        </w:rPr>
        <w:t xml:space="preserve"> 6428.</w:t>
      </w:r>
    </w:p>
    <w:p w14:paraId="7C83F5C6" w14:textId="25F02AAF" w:rsidR="00A21433" w:rsidRPr="00A533A2" w:rsidRDefault="00085FC9" w:rsidP="00085FC9">
      <w:pPr>
        <w:pStyle w:val="Heading2"/>
        <w:shd w:val="clear" w:color="auto" w:fill="FFFFFF"/>
        <w:spacing w:before="0" w:beforeAutospacing="0" w:after="0" w:afterAutospacing="0" w:line="360" w:lineRule="auto"/>
        <w:ind w:firstLine="240"/>
        <w:jc w:val="both"/>
        <w:textAlignment w:val="baseline"/>
        <w:rPr>
          <w:sz w:val="26"/>
          <w:szCs w:val="26"/>
        </w:rPr>
      </w:pPr>
      <w:r w:rsidRPr="00A533A2">
        <w:rPr>
          <w:sz w:val="26"/>
          <w:szCs w:val="26"/>
        </w:rPr>
        <w:t>7.4.2</w:t>
      </w:r>
      <w:r w:rsidR="00A21433" w:rsidRPr="00A533A2">
        <w:rPr>
          <w:sz w:val="26"/>
          <w:szCs w:val="26"/>
        </w:rPr>
        <w:t xml:space="preserve">. </w:t>
      </w:r>
      <w:proofErr w:type="spellStart"/>
      <w:r w:rsidR="00A533A2" w:rsidRPr="00A533A2">
        <w:rPr>
          <w:sz w:val="26"/>
          <w:szCs w:val="26"/>
        </w:rPr>
        <w:t>H</w:t>
      </w:r>
      <w:r w:rsidR="00A21433" w:rsidRPr="00A533A2">
        <w:rPr>
          <w:sz w:val="26"/>
          <w:szCs w:val="26"/>
        </w:rPr>
        <w:t>ạch</w:t>
      </w:r>
      <w:proofErr w:type="spellEnd"/>
      <w:r w:rsidR="00A21433" w:rsidRPr="00A533A2">
        <w:rPr>
          <w:sz w:val="26"/>
          <w:szCs w:val="26"/>
        </w:rPr>
        <w:t xml:space="preserve"> </w:t>
      </w:r>
      <w:proofErr w:type="spellStart"/>
      <w:r w:rsidR="00A21433" w:rsidRPr="00A533A2">
        <w:rPr>
          <w:sz w:val="26"/>
          <w:szCs w:val="26"/>
        </w:rPr>
        <w:t>toán</w:t>
      </w:r>
      <w:proofErr w:type="spellEnd"/>
      <w:r w:rsidR="00A21433" w:rsidRPr="00A533A2">
        <w:rPr>
          <w:sz w:val="26"/>
          <w:szCs w:val="26"/>
        </w:rPr>
        <w:t xml:space="preserve"> chi </w:t>
      </w:r>
      <w:proofErr w:type="spellStart"/>
      <w:r w:rsidR="00A21433" w:rsidRPr="00A533A2">
        <w:rPr>
          <w:sz w:val="26"/>
          <w:szCs w:val="26"/>
        </w:rPr>
        <w:t>phí</w:t>
      </w:r>
      <w:proofErr w:type="spellEnd"/>
      <w:r w:rsidR="00A21433" w:rsidRPr="00A533A2">
        <w:rPr>
          <w:sz w:val="26"/>
          <w:szCs w:val="26"/>
        </w:rPr>
        <w:t xml:space="preserve"> </w:t>
      </w:r>
      <w:proofErr w:type="spellStart"/>
      <w:r w:rsidR="00A21433" w:rsidRPr="00A533A2">
        <w:rPr>
          <w:sz w:val="26"/>
          <w:szCs w:val="26"/>
        </w:rPr>
        <w:t>quản</w:t>
      </w:r>
      <w:proofErr w:type="spellEnd"/>
      <w:r w:rsidR="00A21433" w:rsidRPr="00A533A2">
        <w:rPr>
          <w:sz w:val="26"/>
          <w:szCs w:val="26"/>
        </w:rPr>
        <w:t xml:space="preserve"> </w:t>
      </w:r>
      <w:proofErr w:type="spellStart"/>
      <w:r w:rsidR="00A21433" w:rsidRPr="00A533A2">
        <w:rPr>
          <w:sz w:val="26"/>
          <w:szCs w:val="26"/>
        </w:rPr>
        <w:t>lý</w:t>
      </w:r>
      <w:proofErr w:type="spellEnd"/>
      <w:r w:rsidR="00A21433" w:rsidRPr="00A533A2">
        <w:rPr>
          <w:sz w:val="26"/>
          <w:szCs w:val="26"/>
        </w:rPr>
        <w:t xml:space="preserve"> </w:t>
      </w:r>
      <w:proofErr w:type="spellStart"/>
      <w:r w:rsidR="00A21433" w:rsidRPr="00A533A2">
        <w:rPr>
          <w:sz w:val="26"/>
          <w:szCs w:val="26"/>
        </w:rPr>
        <w:t>doanh</w:t>
      </w:r>
      <w:proofErr w:type="spellEnd"/>
      <w:r w:rsidR="00A21433" w:rsidRPr="00A533A2">
        <w:rPr>
          <w:sz w:val="26"/>
          <w:szCs w:val="26"/>
        </w:rPr>
        <w:t xml:space="preserve"> </w:t>
      </w:r>
      <w:proofErr w:type="spellStart"/>
      <w:r w:rsidR="00A21433" w:rsidRPr="00A533A2">
        <w:rPr>
          <w:sz w:val="26"/>
          <w:szCs w:val="26"/>
        </w:rPr>
        <w:t>nghiệp</w:t>
      </w:r>
      <w:proofErr w:type="spellEnd"/>
    </w:p>
    <w:p w14:paraId="50398A28" w14:textId="7F7E5C86" w:rsidR="00825D78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825D78">
        <w:rPr>
          <w:rFonts w:ascii="Times New Roman" w:hAnsi="Times New Roman" w:cs="Times New Roman"/>
          <w:sz w:val="26"/>
          <w:szCs w:val="26"/>
        </w:rPr>
        <w:t>.</w:t>
      </w:r>
    </w:p>
    <w:p w14:paraId="6966B7BD" w14:textId="77777777" w:rsidR="00A533A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(6421)</w:t>
      </w:r>
    </w:p>
    <w:p w14:paraId="0C9E679E" w14:textId="77777777" w:rsidR="00A533A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334, 338.</w:t>
      </w:r>
    </w:p>
    <w:p w14:paraId="77231DD0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xăng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chạy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TSCĐ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,. . .</w:t>
      </w:r>
      <w:proofErr w:type="gram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  <w:r w:rsidRPr="00AE291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(6422)</w:t>
      </w:r>
    </w:p>
    <w:p w14:paraId="1F149D19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lastRenderedPageBreak/>
        <w:br/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133 -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(1331)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</w:t>
      </w:r>
    </w:p>
    <w:p w14:paraId="0CE81B09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152 -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liệu</w:t>
      </w:r>
      <w:proofErr w:type="spellEnd"/>
    </w:p>
    <w:p w14:paraId="27433B45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142, 224, 331</w:t>
      </w:r>
    </w:p>
    <w:p w14:paraId="75A19091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  <w:r w:rsidRPr="00AE291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(6423)</w:t>
      </w:r>
    </w:p>
    <w:p w14:paraId="2F9B220B" w14:textId="6D75D1AA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133 -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(1331)</w:t>
      </w:r>
    </w:p>
    <w:p w14:paraId="3790668D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153 -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cụ</w:t>
      </w:r>
      <w:proofErr w:type="spellEnd"/>
    </w:p>
    <w:p w14:paraId="285672CB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331</w:t>
      </w:r>
    </w:p>
    <w:p w14:paraId="555B6978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TSCĐ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0EAC4C14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(6424)</w:t>
      </w:r>
    </w:p>
    <w:p w14:paraId="291D603F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214 - Hao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mòn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TSCĐ</w:t>
      </w:r>
    </w:p>
    <w:p w14:paraId="7E69E23C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E2912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,.</w:t>
      </w:r>
      <w:proofErr w:type="gramEnd"/>
      <w:r w:rsidRPr="00AE2912">
        <w:rPr>
          <w:rFonts w:ascii="Times New Roman" w:hAnsi="Times New Roman" w:cs="Times New Roman"/>
          <w:sz w:val="26"/>
          <w:szCs w:val="26"/>
        </w:rPr>
        <w:t xml:space="preserve"> ..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0E5CA0B4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(6425)</w:t>
      </w:r>
    </w:p>
    <w:p w14:paraId="631EE7A8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333 -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01086F8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2561CF67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(6425)</w:t>
      </w:r>
    </w:p>
    <w:p w14:paraId="63D69662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</w:t>
      </w:r>
    </w:p>
    <w:p w14:paraId="6FF9D0AD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đòi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  <w:r w:rsidRPr="00AE291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(6426)</w:t>
      </w:r>
    </w:p>
    <w:p w14:paraId="1F285D39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139 -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đòi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A0A9123" w14:textId="77777777" w:rsidR="00A45E8F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TSCĐ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79DC86D3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(6427)</w:t>
      </w:r>
    </w:p>
    <w:p w14:paraId="447BC46D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133 -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</w:t>
      </w:r>
    </w:p>
    <w:p w14:paraId="2747DFEE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331, 335</w:t>
      </w:r>
    </w:p>
    <w:p w14:paraId="1C234EA7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9.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3DF1F71A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(6428)</w:t>
      </w:r>
    </w:p>
    <w:p w14:paraId="2C11AD03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133 -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</w:t>
      </w:r>
    </w:p>
    <w:p w14:paraId="006B51A9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112, 331, 335</w:t>
      </w:r>
    </w:p>
    <w:p w14:paraId="0770C5C3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quỹ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</w:p>
    <w:p w14:paraId="10CFEF53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14:paraId="346B0477" w14:textId="5F305A35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336 -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bộ</w:t>
      </w:r>
      <w:proofErr w:type="spellEnd"/>
    </w:p>
    <w:p w14:paraId="2851A4EA" w14:textId="5D017BBE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16B9BB60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  <w:r w:rsidRPr="00AE291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14:paraId="74D5E03C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133 -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(1331, 1332)</w:t>
      </w:r>
    </w:p>
    <w:p w14:paraId="6F405CEA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quỹ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76B25461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14:paraId="6D78ACAE" w14:textId="325C16E2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351 -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Quỹ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78A094D1" w14:textId="77777777" w:rsidR="00492F87" w:rsidRDefault="00492F87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A21433" w:rsidRPr="00AE291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chênh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lệch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đòi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1433"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A21433" w:rsidRPr="00AE2912">
        <w:rPr>
          <w:rFonts w:ascii="Times New Roman" w:hAnsi="Times New Roman" w:cs="Times New Roman"/>
          <w:sz w:val="26"/>
          <w:szCs w:val="26"/>
        </w:rPr>
        <w:t>:</w:t>
      </w:r>
    </w:p>
    <w:p w14:paraId="22FE688E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139 -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đòi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5D6D39F0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(6426).</w:t>
      </w:r>
    </w:p>
    <w:p w14:paraId="263023A3" w14:textId="3548698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>1</w:t>
      </w:r>
      <w:r w:rsidR="00F56485">
        <w:rPr>
          <w:rFonts w:ascii="Times New Roman" w:hAnsi="Times New Roman" w:cs="Times New Roman"/>
          <w:sz w:val="26"/>
          <w:szCs w:val="26"/>
        </w:rPr>
        <w:t>4</w:t>
      </w:r>
      <w:r w:rsidRPr="00AE291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rủi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ro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383B2B05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65F5C782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352 -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093CBDA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>- C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uối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tái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rủi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ro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0AEE89F9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chênh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lệch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  <w:r w:rsidRPr="00AE291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14:paraId="33E3A67F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352 -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13DDCB64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chênh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lệch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5063E3BF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352 -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trả</w:t>
      </w:r>
      <w:proofErr w:type="spellEnd"/>
    </w:p>
    <w:p w14:paraId="44414F5E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14:paraId="58E5902A" w14:textId="006AF1B6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>1</w:t>
      </w:r>
      <w:r w:rsidR="00F56485">
        <w:rPr>
          <w:rFonts w:ascii="Times New Roman" w:hAnsi="Times New Roman" w:cs="Times New Roman"/>
          <w:sz w:val="26"/>
          <w:szCs w:val="26"/>
        </w:rPr>
        <w:t>5</w:t>
      </w:r>
      <w:r w:rsidRPr="00AE291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2CC87BCD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lastRenderedPageBreak/>
        <w:br/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111, 112. </w:t>
      </w:r>
    </w:p>
    <w:p w14:paraId="570B3EB0" w14:textId="77777777" w:rsidR="00492F87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</w:t>
      </w:r>
      <w:r w:rsidR="00492F87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.</w:t>
      </w:r>
    </w:p>
    <w:p w14:paraId="2A179CDA" w14:textId="77777777" w:rsidR="00F56485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>1</w:t>
      </w:r>
      <w:r w:rsidR="00F56485">
        <w:rPr>
          <w:rFonts w:ascii="Times New Roman" w:hAnsi="Times New Roman" w:cs="Times New Roman"/>
          <w:sz w:val="26"/>
          <w:szCs w:val="26"/>
        </w:rPr>
        <w:t>6</w:t>
      </w:r>
      <w:r w:rsidRPr="00AE291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911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:</w:t>
      </w:r>
    </w:p>
    <w:p w14:paraId="07D6B339" w14:textId="77777777" w:rsidR="00F56485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911 -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</w:p>
    <w:p w14:paraId="2220FB2C" w14:textId="52A649AD" w:rsidR="00A21433" w:rsidRPr="00AE2912" w:rsidRDefault="00A21433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TK 642 - Chi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14:paraId="0BE779B4" w14:textId="034EA6C0" w:rsidR="009460E3" w:rsidRPr="009035FE" w:rsidRDefault="00F56485" w:rsidP="009035FE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9035FE">
        <w:rPr>
          <w:rFonts w:ascii="Times New Roman" w:hAnsi="Times New Roman" w:cs="Times New Roman"/>
          <w:b/>
          <w:bCs/>
          <w:sz w:val="26"/>
          <w:szCs w:val="26"/>
        </w:rPr>
        <w:t xml:space="preserve">7.5 </w:t>
      </w:r>
      <w:proofErr w:type="spellStart"/>
      <w:r w:rsidRPr="009035FE">
        <w:rPr>
          <w:rFonts w:ascii="Times New Roman" w:hAnsi="Times New Roman" w:cs="Times New Roman"/>
          <w:b/>
          <w:bCs/>
          <w:sz w:val="26"/>
          <w:szCs w:val="26"/>
        </w:rPr>
        <w:t>Kế</w:t>
      </w:r>
      <w:proofErr w:type="spellEnd"/>
      <w:r w:rsidRPr="009035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035FE">
        <w:rPr>
          <w:rFonts w:ascii="Times New Roman" w:hAnsi="Times New Roman" w:cs="Times New Roman"/>
          <w:b/>
          <w:bCs/>
          <w:sz w:val="26"/>
          <w:szCs w:val="26"/>
        </w:rPr>
        <w:t>toán</w:t>
      </w:r>
      <w:proofErr w:type="spellEnd"/>
      <w:r w:rsidRPr="009035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035FE">
        <w:rPr>
          <w:rFonts w:ascii="Times New Roman" w:hAnsi="Times New Roman" w:cs="Times New Roman"/>
          <w:b/>
          <w:bCs/>
          <w:sz w:val="26"/>
          <w:szCs w:val="26"/>
        </w:rPr>
        <w:t>hàng</w:t>
      </w:r>
      <w:proofErr w:type="spellEnd"/>
      <w:r w:rsidRPr="009035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035FE">
        <w:rPr>
          <w:rFonts w:ascii="Times New Roman" w:hAnsi="Times New Roman" w:cs="Times New Roman"/>
          <w:b/>
          <w:bCs/>
          <w:sz w:val="26"/>
          <w:szCs w:val="26"/>
        </w:rPr>
        <w:t>tồn</w:t>
      </w:r>
      <w:proofErr w:type="spellEnd"/>
      <w:r w:rsidRPr="009035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035FE">
        <w:rPr>
          <w:rFonts w:ascii="Times New Roman" w:hAnsi="Times New Roman" w:cs="Times New Roman"/>
          <w:b/>
          <w:bCs/>
          <w:sz w:val="26"/>
          <w:szCs w:val="26"/>
        </w:rPr>
        <w:t>kho</w:t>
      </w:r>
      <w:proofErr w:type="spellEnd"/>
    </w:p>
    <w:p w14:paraId="678F3DA2" w14:textId="77777777" w:rsidR="009035FE" w:rsidRPr="00E26F7D" w:rsidRDefault="009035FE" w:rsidP="009035FE">
      <w:pPr>
        <w:pStyle w:val="Heading3"/>
        <w:shd w:val="clear" w:color="auto" w:fill="FFFFFF"/>
        <w:spacing w:line="360" w:lineRule="auto"/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E26F7D">
        <w:rPr>
          <w:rFonts w:ascii="Times New Roman" w:hAnsi="Times New Roman"/>
          <w:b/>
          <w:bCs/>
          <w:sz w:val="26"/>
          <w:szCs w:val="26"/>
        </w:rPr>
        <w:t xml:space="preserve">7.5.1 </w:t>
      </w:r>
      <w:proofErr w:type="spellStart"/>
      <w:r w:rsidRPr="00E26F7D">
        <w:rPr>
          <w:rFonts w:ascii="Times New Roman" w:hAnsi="Times New Roman"/>
          <w:b/>
          <w:bCs/>
          <w:sz w:val="26"/>
          <w:szCs w:val="26"/>
        </w:rPr>
        <w:t>Kế</w:t>
      </w:r>
      <w:proofErr w:type="spellEnd"/>
      <w:r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26F7D">
        <w:rPr>
          <w:rFonts w:ascii="Times New Roman" w:hAnsi="Times New Roman"/>
          <w:b/>
          <w:bCs/>
          <w:sz w:val="26"/>
          <w:szCs w:val="26"/>
        </w:rPr>
        <w:t>toán</w:t>
      </w:r>
      <w:proofErr w:type="spellEnd"/>
      <w:r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26F7D">
        <w:rPr>
          <w:rFonts w:ascii="Times New Roman" w:hAnsi="Times New Roman"/>
          <w:b/>
          <w:bCs/>
          <w:sz w:val="26"/>
          <w:szCs w:val="26"/>
        </w:rPr>
        <w:t>hàng</w:t>
      </w:r>
      <w:proofErr w:type="spellEnd"/>
      <w:r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26F7D">
        <w:rPr>
          <w:rFonts w:ascii="Times New Roman" w:hAnsi="Times New Roman"/>
          <w:b/>
          <w:bCs/>
          <w:sz w:val="26"/>
          <w:szCs w:val="26"/>
        </w:rPr>
        <w:t>tồn</w:t>
      </w:r>
      <w:proofErr w:type="spellEnd"/>
      <w:r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26F7D">
        <w:rPr>
          <w:rFonts w:ascii="Times New Roman" w:hAnsi="Times New Roman"/>
          <w:b/>
          <w:bCs/>
          <w:sz w:val="26"/>
          <w:szCs w:val="26"/>
        </w:rPr>
        <w:t>kho</w:t>
      </w:r>
      <w:proofErr w:type="spellEnd"/>
      <w:r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26F7D">
        <w:rPr>
          <w:rFonts w:ascii="Times New Roman" w:hAnsi="Times New Roman"/>
          <w:b/>
          <w:bCs/>
          <w:sz w:val="26"/>
          <w:szCs w:val="26"/>
        </w:rPr>
        <w:t>theo</w:t>
      </w:r>
      <w:proofErr w:type="spellEnd"/>
      <w:r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26F7D">
        <w:rPr>
          <w:rFonts w:ascii="Times New Roman" w:hAnsi="Times New Roman"/>
          <w:b/>
          <w:bCs/>
          <w:sz w:val="26"/>
          <w:szCs w:val="26"/>
        </w:rPr>
        <w:t>phương</w:t>
      </w:r>
      <w:proofErr w:type="spellEnd"/>
      <w:r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26F7D">
        <w:rPr>
          <w:rFonts w:ascii="Times New Roman" w:hAnsi="Times New Roman"/>
          <w:b/>
          <w:bCs/>
          <w:sz w:val="26"/>
          <w:szCs w:val="26"/>
        </w:rPr>
        <w:t>pháp</w:t>
      </w:r>
      <w:proofErr w:type="spellEnd"/>
      <w:r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26F7D">
        <w:rPr>
          <w:rFonts w:ascii="Times New Roman" w:hAnsi="Times New Roman"/>
          <w:b/>
          <w:bCs/>
          <w:sz w:val="26"/>
          <w:szCs w:val="26"/>
        </w:rPr>
        <w:t>Kiểm</w:t>
      </w:r>
      <w:proofErr w:type="spellEnd"/>
      <w:r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26F7D">
        <w:rPr>
          <w:rFonts w:ascii="Times New Roman" w:hAnsi="Times New Roman"/>
          <w:b/>
          <w:bCs/>
          <w:sz w:val="26"/>
          <w:szCs w:val="26"/>
        </w:rPr>
        <w:t>kê</w:t>
      </w:r>
      <w:proofErr w:type="spellEnd"/>
      <w:r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26F7D">
        <w:rPr>
          <w:rFonts w:ascii="Times New Roman" w:hAnsi="Times New Roman"/>
          <w:b/>
          <w:bCs/>
          <w:sz w:val="26"/>
          <w:szCs w:val="26"/>
        </w:rPr>
        <w:t>định</w:t>
      </w:r>
      <w:proofErr w:type="spellEnd"/>
      <w:r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26F7D">
        <w:rPr>
          <w:rFonts w:ascii="Times New Roman" w:hAnsi="Times New Roman"/>
          <w:b/>
          <w:bCs/>
          <w:sz w:val="26"/>
          <w:szCs w:val="26"/>
        </w:rPr>
        <w:t>kỳ</w:t>
      </w:r>
      <w:proofErr w:type="spellEnd"/>
    </w:p>
    <w:p w14:paraId="4A34B1D3" w14:textId="0DAFF3CB" w:rsidR="009460E3" w:rsidRPr="00E26F7D" w:rsidRDefault="00E26F7D" w:rsidP="00E26F7D">
      <w:pPr>
        <w:pStyle w:val="Heading3"/>
        <w:shd w:val="clear" w:color="auto" w:fill="FFFFFF"/>
        <w:spacing w:line="360" w:lineRule="auto"/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E26F7D">
        <w:rPr>
          <w:rFonts w:ascii="Times New Roman" w:hAnsi="Times New Roman"/>
          <w:b/>
          <w:bCs/>
          <w:sz w:val="26"/>
          <w:szCs w:val="26"/>
        </w:rPr>
        <w:t>7.5.1</w:t>
      </w:r>
      <w:r w:rsidR="009035FE">
        <w:rPr>
          <w:rFonts w:ascii="Times New Roman" w:hAnsi="Times New Roman"/>
          <w:b/>
          <w:bCs/>
          <w:sz w:val="26"/>
          <w:szCs w:val="26"/>
        </w:rPr>
        <w:t>.1</w:t>
      </w:r>
      <w:r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Kế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toán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hàng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tồn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kho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theo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phương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pháp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Kiểm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kê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định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kỳ</w:t>
      </w:r>
      <w:proofErr w:type="spellEnd"/>
    </w:p>
    <w:p w14:paraId="0A5DC1B8" w14:textId="3444B82A" w:rsidR="00AE2912" w:rsidRDefault="009460E3" w:rsidP="00AE2912">
      <w:pPr>
        <w:pStyle w:val="par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AE2912">
        <w:rPr>
          <w:sz w:val="26"/>
          <w:szCs w:val="26"/>
        </w:rPr>
        <w:t xml:space="preserve">Theo </w:t>
      </w:r>
      <w:proofErr w:type="spellStart"/>
      <w:r w:rsidRPr="00AE2912">
        <w:rPr>
          <w:sz w:val="26"/>
          <w:szCs w:val="26"/>
        </w:rPr>
        <w:t>phương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này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kế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không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theo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dõi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thường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xuyên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liên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tục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tình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hình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về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chỉ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theo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dõi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tăng</w:t>
      </w:r>
      <w:proofErr w:type="spellEnd"/>
      <w:r w:rsidRPr="00AE2912">
        <w:rPr>
          <w:sz w:val="26"/>
          <w:szCs w:val="26"/>
        </w:rPr>
        <w:t xml:space="preserve"> (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). </w:t>
      </w:r>
      <w:proofErr w:type="spellStart"/>
      <w:r w:rsidRPr="00AE2912">
        <w:rPr>
          <w:sz w:val="26"/>
          <w:szCs w:val="26"/>
        </w:rPr>
        <w:t>Vào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cuối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mỗi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tiến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kiểm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kê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số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lượng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rồi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lấy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số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lượng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nhân</w:t>
      </w:r>
      <w:proofErr w:type="spellEnd"/>
      <w:r w:rsidRPr="00AE2912">
        <w:rPr>
          <w:sz w:val="26"/>
          <w:szCs w:val="26"/>
        </w:rPr>
        <w:t xml:space="preserve"> (x) </w:t>
      </w:r>
      <w:proofErr w:type="spellStart"/>
      <w:r w:rsidRPr="00AE2912">
        <w:rPr>
          <w:sz w:val="26"/>
          <w:szCs w:val="26"/>
        </w:rPr>
        <w:t>với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(</w:t>
      </w:r>
      <w:proofErr w:type="spellStart"/>
      <w:r w:rsidRPr="00AE2912">
        <w:rPr>
          <w:sz w:val="26"/>
          <w:szCs w:val="26"/>
        </w:rPr>
        <w:t>Với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mỗi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tính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nhau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thì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chúng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cũng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nhau</w:t>
      </w:r>
      <w:proofErr w:type="spellEnd"/>
      <w:r w:rsidRPr="00AE2912">
        <w:rPr>
          <w:sz w:val="26"/>
          <w:szCs w:val="26"/>
        </w:rPr>
        <w:t xml:space="preserve">) </w:t>
      </w: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biết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cuối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thì</w:t>
      </w:r>
      <w:proofErr w:type="spellEnd"/>
      <w:r w:rsidRPr="00AE2912">
        <w:rPr>
          <w:sz w:val="26"/>
          <w:szCs w:val="26"/>
        </w:rPr>
        <w:t xml:space="preserve"> ta </w:t>
      </w:r>
      <w:proofErr w:type="spellStart"/>
      <w:r w:rsidRPr="00AE2912">
        <w:rPr>
          <w:sz w:val="26"/>
          <w:szCs w:val="26"/>
        </w:rPr>
        <w:t>tính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trong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="00AE2912">
        <w:rPr>
          <w:sz w:val="26"/>
          <w:szCs w:val="26"/>
        </w:rPr>
        <w:t>.</w:t>
      </w:r>
    </w:p>
    <w:p w14:paraId="60FFF889" w14:textId="54FD1253" w:rsidR="009460E3" w:rsidRPr="00E26F7D" w:rsidRDefault="00E26F7D" w:rsidP="00E26F7D">
      <w:pPr>
        <w:pStyle w:val="Heading3"/>
        <w:shd w:val="clear" w:color="auto" w:fill="FFFFFF"/>
        <w:spacing w:line="360" w:lineRule="auto"/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E26F7D">
        <w:rPr>
          <w:rFonts w:ascii="Times New Roman" w:hAnsi="Times New Roman"/>
          <w:b/>
          <w:bCs/>
          <w:sz w:val="26"/>
          <w:szCs w:val="26"/>
        </w:rPr>
        <w:t>7.5.</w:t>
      </w:r>
      <w:r w:rsidR="009035FE">
        <w:rPr>
          <w:rFonts w:ascii="Times New Roman" w:hAnsi="Times New Roman"/>
          <w:b/>
          <w:bCs/>
          <w:sz w:val="26"/>
          <w:szCs w:val="26"/>
        </w:rPr>
        <w:t>1.</w:t>
      </w:r>
      <w:r w:rsidRPr="00E26F7D"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9460E3" w:rsidRPr="00E26F7D">
        <w:rPr>
          <w:rFonts w:ascii="Times New Roman" w:hAnsi="Times New Roman"/>
          <w:b/>
          <w:bCs/>
          <w:sz w:val="26"/>
          <w:szCs w:val="26"/>
        </w:rPr>
        <w:t>Kế</w:t>
      </w:r>
      <w:proofErr w:type="spellEnd"/>
      <w:proofErr w:type="gram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toán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hàng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tồn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kho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theo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phương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pháp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Kê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khai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thường</w:t>
      </w:r>
      <w:proofErr w:type="spellEnd"/>
      <w:r w:rsidR="009460E3" w:rsidRPr="00E26F7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460E3" w:rsidRPr="00E26F7D">
        <w:rPr>
          <w:rFonts w:ascii="Times New Roman" w:hAnsi="Times New Roman"/>
          <w:b/>
          <w:bCs/>
          <w:sz w:val="26"/>
          <w:szCs w:val="26"/>
        </w:rPr>
        <w:t>xuyên</w:t>
      </w:r>
      <w:proofErr w:type="spellEnd"/>
    </w:p>
    <w:p w14:paraId="56EE8299" w14:textId="4B5A056A" w:rsidR="009460E3" w:rsidRPr="00AE2912" w:rsidRDefault="009460E3" w:rsidP="00AE2912">
      <w:pPr>
        <w:pStyle w:val="par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AE2912">
        <w:rPr>
          <w:sz w:val="26"/>
          <w:szCs w:val="26"/>
        </w:rPr>
        <w:t xml:space="preserve">Theo </w:t>
      </w:r>
      <w:proofErr w:type="spellStart"/>
      <w:r w:rsidRPr="00AE2912">
        <w:rPr>
          <w:sz w:val="26"/>
          <w:szCs w:val="26"/>
        </w:rPr>
        <w:t>phương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này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tài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 xml:space="preserve"> “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” </w:t>
      </w:r>
      <w:proofErr w:type="spellStart"/>
      <w:r w:rsidRPr="00AE2912">
        <w:rPr>
          <w:sz w:val="26"/>
          <w:szCs w:val="26"/>
        </w:rPr>
        <w:t>chỉ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một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lần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mỗi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đó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cuối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. Sau </w:t>
      </w:r>
      <w:proofErr w:type="spellStart"/>
      <w:r w:rsidRPr="00AE2912">
        <w:rPr>
          <w:sz w:val="26"/>
          <w:szCs w:val="26"/>
        </w:rPr>
        <w:t>đó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tài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 xml:space="preserve"> “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” </w:t>
      </w:r>
      <w:proofErr w:type="spellStart"/>
      <w:r w:rsidRPr="00AE2912">
        <w:rPr>
          <w:sz w:val="26"/>
          <w:szCs w:val="26"/>
        </w:rPr>
        <w:t>phản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ánh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số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dư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hiện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chỉ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đến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vụ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đầu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tiên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thực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hiện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trong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tiếp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theo.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Từ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về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sau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tài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 xml:space="preserve"> “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” </w:t>
      </w:r>
      <w:proofErr w:type="spellStart"/>
      <w:r w:rsidRPr="00AE2912">
        <w:rPr>
          <w:sz w:val="26"/>
          <w:szCs w:val="26"/>
        </w:rPr>
        <w:t>không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còn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ánh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số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dư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hiện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nữa</w:t>
      </w:r>
      <w:proofErr w:type="spellEnd"/>
      <w:r w:rsidRPr="00AE2912">
        <w:rPr>
          <w:sz w:val="26"/>
          <w:szCs w:val="26"/>
        </w:rPr>
        <w:t>.</w:t>
      </w:r>
    </w:p>
    <w:p w14:paraId="1F3FD73D" w14:textId="77777777" w:rsidR="009460E3" w:rsidRPr="00AE2912" w:rsidRDefault="009460E3" w:rsidP="00AE2912">
      <w:pPr>
        <w:pStyle w:val="para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Với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này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thì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tính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bằng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tổng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số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lượng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từng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lô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nhân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với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thực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đích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từng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lô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đó</w:t>
      </w:r>
      <w:proofErr w:type="spellEnd"/>
      <w:r w:rsidRPr="00AE2912">
        <w:rPr>
          <w:sz w:val="26"/>
          <w:szCs w:val="26"/>
        </w:rPr>
        <w:t>.</w:t>
      </w:r>
    </w:p>
    <w:p w14:paraId="1EEC44F5" w14:textId="2B5D79AA" w:rsidR="00F56485" w:rsidRPr="00F56485" w:rsidRDefault="00F56485" w:rsidP="00F56485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F56485">
        <w:rPr>
          <w:rFonts w:ascii="Times New Roman" w:hAnsi="Times New Roman" w:cs="Times New Roman"/>
          <w:b/>
          <w:bCs/>
          <w:sz w:val="26"/>
          <w:szCs w:val="26"/>
        </w:rPr>
        <w:t xml:space="preserve">7.5.2 </w:t>
      </w:r>
      <w:proofErr w:type="spellStart"/>
      <w:r w:rsidRPr="00F56485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F564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56485">
        <w:rPr>
          <w:rFonts w:ascii="Times New Roman" w:hAnsi="Times New Roman" w:cs="Times New Roman"/>
          <w:b/>
          <w:bCs/>
          <w:sz w:val="26"/>
          <w:szCs w:val="26"/>
        </w:rPr>
        <w:t>phương</w:t>
      </w:r>
      <w:proofErr w:type="spellEnd"/>
      <w:r w:rsidRPr="00F564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56485">
        <w:rPr>
          <w:rFonts w:ascii="Times New Roman" w:hAnsi="Times New Roman" w:cs="Times New Roman"/>
          <w:b/>
          <w:bCs/>
          <w:sz w:val="26"/>
          <w:szCs w:val="26"/>
        </w:rPr>
        <w:t>pháp</w:t>
      </w:r>
      <w:proofErr w:type="spellEnd"/>
      <w:r w:rsidRPr="00F564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56485">
        <w:rPr>
          <w:rFonts w:ascii="Times New Roman" w:hAnsi="Times New Roman" w:cs="Times New Roman"/>
          <w:b/>
          <w:bCs/>
          <w:sz w:val="26"/>
          <w:szCs w:val="26"/>
        </w:rPr>
        <w:t>tính</w:t>
      </w:r>
      <w:proofErr w:type="spellEnd"/>
      <w:r w:rsidRPr="00F564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56485">
        <w:rPr>
          <w:rFonts w:ascii="Times New Roman" w:hAnsi="Times New Roman" w:cs="Times New Roman"/>
          <w:b/>
          <w:bCs/>
          <w:sz w:val="26"/>
          <w:szCs w:val="26"/>
        </w:rPr>
        <w:t>giá</w:t>
      </w:r>
      <w:proofErr w:type="spellEnd"/>
      <w:r w:rsidRPr="00F564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56485">
        <w:rPr>
          <w:rFonts w:ascii="Times New Roman" w:hAnsi="Times New Roman" w:cs="Times New Roman"/>
          <w:b/>
          <w:bCs/>
          <w:sz w:val="26"/>
          <w:szCs w:val="26"/>
        </w:rPr>
        <w:t>xuất</w:t>
      </w:r>
      <w:proofErr w:type="spellEnd"/>
      <w:r w:rsidRPr="00F564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56485">
        <w:rPr>
          <w:rFonts w:ascii="Times New Roman" w:hAnsi="Times New Roman" w:cs="Times New Roman"/>
          <w:b/>
          <w:bCs/>
          <w:sz w:val="26"/>
          <w:szCs w:val="26"/>
        </w:rPr>
        <w:t>kho</w:t>
      </w:r>
      <w:proofErr w:type="spellEnd"/>
    </w:p>
    <w:p w14:paraId="6D9E1769" w14:textId="77309C62" w:rsidR="00F56485" w:rsidRPr="00F56485" w:rsidRDefault="00F56485" w:rsidP="00F56485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F56485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564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485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564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485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F564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48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564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48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F564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485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F564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485">
        <w:rPr>
          <w:rFonts w:ascii="Times New Roman" w:hAnsi="Times New Roman" w:cs="Times New Roman"/>
          <w:sz w:val="26"/>
          <w:szCs w:val="26"/>
        </w:rPr>
        <w:t>danh</w:t>
      </w:r>
      <w:proofErr w:type="spellEnd"/>
    </w:p>
    <w:p w14:paraId="64F4FFD1" w14:textId="77777777" w:rsidR="00F56485" w:rsidRPr="00AE2912" w:rsidRDefault="00F56485" w:rsidP="00F56485">
      <w:pPr>
        <w:pStyle w:val="par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Phương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này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dụng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với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ít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loại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mặt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mặt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ổn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định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diện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rất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lớn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như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đồ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trang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sức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đắt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tiền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động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sản</w:t>
      </w:r>
      <w:proofErr w:type="spellEnd"/>
      <w:r w:rsidRPr="00AE2912">
        <w:rPr>
          <w:sz w:val="26"/>
          <w:szCs w:val="26"/>
        </w:rPr>
        <w:t xml:space="preserve">, ô </w:t>
      </w:r>
      <w:proofErr w:type="spellStart"/>
      <w:r w:rsidRPr="00AE2912">
        <w:rPr>
          <w:sz w:val="26"/>
          <w:szCs w:val="26"/>
        </w:rPr>
        <w:t>tô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thể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diện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từng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loại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với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từng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lần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nó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hơn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nữa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phải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điều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kiện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bảo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quản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riêng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từng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lô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vì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vậy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lô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nào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thì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tính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theo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đích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lô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đó</w:t>
      </w:r>
      <w:proofErr w:type="spellEnd"/>
      <w:r w:rsidRPr="00AE2912">
        <w:rPr>
          <w:sz w:val="26"/>
          <w:szCs w:val="26"/>
        </w:rPr>
        <w:t>.</w:t>
      </w:r>
    </w:p>
    <w:p w14:paraId="6F3113FA" w14:textId="3C28D6CA" w:rsidR="009460E3" w:rsidRPr="005C01D0" w:rsidRDefault="009460E3" w:rsidP="00F56485">
      <w:pPr>
        <w:pStyle w:val="Heading3"/>
        <w:shd w:val="clear" w:color="auto" w:fill="FFFFFF"/>
        <w:spacing w:line="360" w:lineRule="auto"/>
        <w:ind w:left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5C01D0">
        <w:rPr>
          <w:rFonts w:ascii="Times New Roman" w:hAnsi="Times New Roman"/>
          <w:b/>
          <w:bCs/>
          <w:sz w:val="26"/>
          <w:szCs w:val="26"/>
        </w:rPr>
        <w:t>Phương</w:t>
      </w:r>
      <w:proofErr w:type="spellEnd"/>
      <w:r w:rsidRPr="005C01D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C01D0">
        <w:rPr>
          <w:rFonts w:ascii="Times New Roman" w:hAnsi="Times New Roman"/>
          <w:b/>
          <w:bCs/>
          <w:sz w:val="26"/>
          <w:szCs w:val="26"/>
        </w:rPr>
        <w:t>pháp</w:t>
      </w:r>
      <w:proofErr w:type="spellEnd"/>
      <w:r w:rsidRPr="005C01D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C01D0">
        <w:rPr>
          <w:rFonts w:ascii="Times New Roman" w:hAnsi="Times New Roman"/>
          <w:b/>
          <w:bCs/>
          <w:sz w:val="26"/>
          <w:szCs w:val="26"/>
        </w:rPr>
        <w:t>bình</w:t>
      </w:r>
      <w:proofErr w:type="spellEnd"/>
      <w:r w:rsidRPr="005C01D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C01D0">
        <w:rPr>
          <w:rFonts w:ascii="Times New Roman" w:hAnsi="Times New Roman"/>
          <w:b/>
          <w:bCs/>
          <w:sz w:val="26"/>
          <w:szCs w:val="26"/>
        </w:rPr>
        <w:t>quân</w:t>
      </w:r>
      <w:proofErr w:type="spellEnd"/>
      <w:r w:rsidRPr="005C01D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C01D0">
        <w:rPr>
          <w:rFonts w:ascii="Times New Roman" w:hAnsi="Times New Roman"/>
          <w:b/>
          <w:bCs/>
          <w:sz w:val="26"/>
          <w:szCs w:val="26"/>
        </w:rPr>
        <w:t>gia</w:t>
      </w:r>
      <w:proofErr w:type="spellEnd"/>
      <w:r w:rsidRPr="005C01D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C01D0">
        <w:rPr>
          <w:rFonts w:ascii="Times New Roman" w:hAnsi="Times New Roman"/>
          <w:b/>
          <w:bCs/>
          <w:sz w:val="26"/>
          <w:szCs w:val="26"/>
        </w:rPr>
        <w:t>quyền</w:t>
      </w:r>
      <w:proofErr w:type="spellEnd"/>
      <w:r w:rsidRPr="005C01D0">
        <w:rPr>
          <w:rFonts w:ascii="Times New Roman" w:hAnsi="Times New Roman"/>
          <w:b/>
          <w:bCs/>
          <w:sz w:val="26"/>
          <w:szCs w:val="26"/>
        </w:rPr>
        <w:t>.</w:t>
      </w:r>
    </w:p>
    <w:p w14:paraId="48D84F56" w14:textId="77777777" w:rsidR="009460E3" w:rsidRPr="00AE2912" w:rsidRDefault="009460E3" w:rsidP="005B40FD">
      <w:pPr>
        <w:pStyle w:val="par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AE2912">
        <w:rPr>
          <w:sz w:val="26"/>
          <w:szCs w:val="26"/>
        </w:rPr>
        <w:t xml:space="preserve">Theo </w:t>
      </w:r>
      <w:proofErr w:type="spellStart"/>
      <w:r w:rsidRPr="00AE2912">
        <w:rPr>
          <w:sz w:val="26"/>
          <w:szCs w:val="26"/>
        </w:rPr>
        <w:t>phương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này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từng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loại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tính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theo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trung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bình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từng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loại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tự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đầu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từng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loại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lastRenderedPageBreak/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trong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.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trung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bình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thể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tính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theo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thời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mỗi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một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lô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hàngvề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phụ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thuộc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tình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hình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>.</w:t>
      </w:r>
    </w:p>
    <w:p w14:paraId="1BB49AE3" w14:textId="77777777" w:rsidR="009460E3" w:rsidRPr="00AE2912" w:rsidRDefault="009460E3" w:rsidP="005B40FD">
      <w:pPr>
        <w:pStyle w:val="par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AE2912">
        <w:rPr>
          <w:sz w:val="26"/>
          <w:szCs w:val="26"/>
        </w:rPr>
        <w:t xml:space="preserve">Theo </w:t>
      </w:r>
      <w:proofErr w:type="spellStart"/>
      <w:r w:rsidRPr="00AE2912">
        <w:rPr>
          <w:sz w:val="26"/>
          <w:szCs w:val="26"/>
        </w:rPr>
        <w:t>phương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này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sau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mỗi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lần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phải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định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bình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quân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từng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loại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. Sau </w:t>
      </w:r>
      <w:proofErr w:type="spellStart"/>
      <w:r w:rsidRPr="00AE2912">
        <w:rPr>
          <w:sz w:val="26"/>
          <w:szCs w:val="26"/>
        </w:rPr>
        <w:t>đó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căn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sứ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bình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quân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lượng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giữa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hai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lần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tiếp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để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định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cuối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>.</w:t>
      </w:r>
    </w:p>
    <w:p w14:paraId="406E2639" w14:textId="77777777" w:rsidR="009460E3" w:rsidRPr="00AE2912" w:rsidRDefault="009460E3" w:rsidP="005C01D0">
      <w:pPr>
        <w:pStyle w:val="Heading1"/>
        <w:shd w:val="clear" w:color="auto" w:fill="FFFFFF"/>
        <w:spacing w:line="360" w:lineRule="auto"/>
        <w:ind w:firstLine="720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E2912">
        <w:rPr>
          <w:rFonts w:ascii="Times New Roman" w:hAnsi="Times New Roman"/>
          <w:sz w:val="26"/>
          <w:szCs w:val="26"/>
        </w:rPr>
        <w:t>Phương</w:t>
      </w:r>
      <w:proofErr w:type="spellEnd"/>
      <w:r w:rsidRPr="00AE29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/>
          <w:sz w:val="26"/>
          <w:szCs w:val="26"/>
        </w:rPr>
        <w:t>pháp</w:t>
      </w:r>
      <w:proofErr w:type="spellEnd"/>
      <w:r w:rsidRPr="00AE29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/>
          <w:sz w:val="26"/>
          <w:szCs w:val="26"/>
        </w:rPr>
        <w:t>trước</w:t>
      </w:r>
      <w:proofErr w:type="spellEnd"/>
      <w:r w:rsidRPr="00AE29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/>
          <w:sz w:val="26"/>
          <w:szCs w:val="26"/>
        </w:rPr>
        <w:t>trước</w:t>
      </w:r>
      <w:proofErr w:type="spellEnd"/>
      <w:r w:rsidRPr="00AE2912">
        <w:rPr>
          <w:rFonts w:ascii="Times New Roman" w:hAnsi="Times New Roman"/>
          <w:sz w:val="26"/>
          <w:szCs w:val="26"/>
        </w:rPr>
        <w:t xml:space="preserve"> FIFO</w:t>
      </w:r>
    </w:p>
    <w:p w14:paraId="5CBD3491" w14:textId="002696AB" w:rsidR="009460E3" w:rsidRPr="00AE2912" w:rsidRDefault="009460E3" w:rsidP="005B40FD">
      <w:pPr>
        <w:pStyle w:val="par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Phương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này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dụng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dựa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trên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định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trước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trước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thì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trước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còn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cuối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gần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thời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điểm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cuối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. Theo </w:t>
      </w:r>
      <w:proofErr w:type="spellStart"/>
      <w:r w:rsidRPr="00AE2912">
        <w:rPr>
          <w:sz w:val="26"/>
          <w:szCs w:val="26"/>
        </w:rPr>
        <w:t>phương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này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thì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tính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theo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lô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ở </w:t>
      </w:r>
      <w:proofErr w:type="spellStart"/>
      <w:r w:rsidRPr="00AE2912">
        <w:rPr>
          <w:sz w:val="26"/>
          <w:szCs w:val="26"/>
        </w:rPr>
        <w:t>thời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điểm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đầu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gần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đầu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tính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="005C01D0">
        <w:rPr>
          <w:sz w:val="26"/>
          <w:szCs w:val="26"/>
        </w:rPr>
        <w:t>t</w:t>
      </w:r>
      <w:r w:rsidRPr="00AE2912">
        <w:rPr>
          <w:sz w:val="26"/>
          <w:szCs w:val="26"/>
        </w:rPr>
        <w:t>heo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ở </w:t>
      </w:r>
      <w:proofErr w:type="spellStart"/>
      <w:r w:rsidRPr="00AE2912">
        <w:rPr>
          <w:sz w:val="26"/>
          <w:szCs w:val="26"/>
        </w:rPr>
        <w:t>thời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điểm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cuối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gần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cuối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còn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>.</w:t>
      </w:r>
    </w:p>
    <w:p w14:paraId="07CD0DD0" w14:textId="6D3D60D4" w:rsidR="009460E3" w:rsidRPr="00AE2912" w:rsidRDefault="009460E3" w:rsidP="005B40FD">
      <w:pPr>
        <w:pStyle w:val="par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Phương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tính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này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dụng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phù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hợp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với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hai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hạch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kiểm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kê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định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kê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khai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thường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xuyên</w:t>
      </w:r>
      <w:proofErr w:type="spellEnd"/>
      <w:r w:rsidRPr="00AE2912">
        <w:rPr>
          <w:sz w:val="26"/>
          <w:szCs w:val="26"/>
        </w:rPr>
        <w:t xml:space="preserve">. </w:t>
      </w:r>
    </w:p>
    <w:p w14:paraId="60979DF5" w14:textId="77777777" w:rsidR="009460E3" w:rsidRPr="00AE2912" w:rsidRDefault="009460E3" w:rsidP="00B81D6D">
      <w:pPr>
        <w:pStyle w:val="Heading1"/>
        <w:shd w:val="clear" w:color="auto" w:fill="FFFFFF"/>
        <w:spacing w:line="360" w:lineRule="auto"/>
        <w:ind w:firstLine="720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E2912">
        <w:rPr>
          <w:rFonts w:ascii="Times New Roman" w:hAnsi="Times New Roman"/>
          <w:sz w:val="26"/>
          <w:szCs w:val="26"/>
        </w:rPr>
        <w:t>Phương</w:t>
      </w:r>
      <w:proofErr w:type="spellEnd"/>
      <w:r w:rsidRPr="00AE29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/>
          <w:sz w:val="26"/>
          <w:szCs w:val="26"/>
        </w:rPr>
        <w:t>pháp</w:t>
      </w:r>
      <w:proofErr w:type="spellEnd"/>
      <w:r w:rsidRPr="00AE29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/>
          <w:sz w:val="26"/>
          <w:szCs w:val="26"/>
        </w:rPr>
        <w:t>nhập</w:t>
      </w:r>
      <w:proofErr w:type="spellEnd"/>
      <w:r w:rsidRPr="00AE29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/>
          <w:sz w:val="26"/>
          <w:szCs w:val="26"/>
        </w:rPr>
        <w:t>xuất</w:t>
      </w:r>
      <w:proofErr w:type="spellEnd"/>
      <w:r w:rsidRPr="00AE29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/>
          <w:sz w:val="26"/>
          <w:szCs w:val="26"/>
        </w:rPr>
        <w:t>trước</w:t>
      </w:r>
      <w:proofErr w:type="spellEnd"/>
      <w:r w:rsidRPr="00AE2912">
        <w:rPr>
          <w:rFonts w:ascii="Times New Roman" w:hAnsi="Times New Roman"/>
          <w:sz w:val="26"/>
          <w:szCs w:val="26"/>
        </w:rPr>
        <w:t xml:space="preserve"> (LIFO)</w:t>
      </w:r>
    </w:p>
    <w:p w14:paraId="33939F17" w14:textId="77777777" w:rsidR="009460E3" w:rsidRPr="00AE2912" w:rsidRDefault="009460E3" w:rsidP="005B40FD">
      <w:pPr>
        <w:pStyle w:val="par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Phương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này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dụng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dựa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trên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định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sau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sau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thì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trước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còn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cuối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trước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đó</w:t>
      </w:r>
      <w:proofErr w:type="spellEnd"/>
      <w:r w:rsidRPr="00AE2912">
        <w:rPr>
          <w:sz w:val="26"/>
          <w:szCs w:val="26"/>
        </w:rPr>
        <w:t xml:space="preserve">. Theo </w:t>
      </w:r>
      <w:proofErr w:type="spellStart"/>
      <w:r w:rsidRPr="00AE2912">
        <w:rPr>
          <w:sz w:val="26"/>
          <w:szCs w:val="26"/>
        </w:rPr>
        <w:t>phương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này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thì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tính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theo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lô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sau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gần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sau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cùng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tính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theo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đầu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gần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đầu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còn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>.</w:t>
      </w:r>
    </w:p>
    <w:p w14:paraId="1DA00BBC" w14:textId="77777777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AE2912">
        <w:rPr>
          <w:sz w:val="26"/>
          <w:szCs w:val="26"/>
        </w:rPr>
        <w:t> 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những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tài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để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để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trong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xuất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kinh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bình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thường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gồm</w:t>
      </w:r>
      <w:proofErr w:type="spellEnd"/>
      <w:r w:rsidRPr="00AE2912">
        <w:rPr>
          <w:sz w:val="26"/>
          <w:szCs w:val="26"/>
        </w:rPr>
        <w:t>:</w:t>
      </w:r>
    </w:p>
    <w:p w14:paraId="1FEEF10F" w14:textId="77777777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AE2912">
        <w:rPr>
          <w:sz w:val="26"/>
          <w:szCs w:val="26"/>
        </w:rPr>
        <w:t xml:space="preserve">–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đang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trên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đường</w:t>
      </w:r>
      <w:proofErr w:type="spellEnd"/>
      <w:r w:rsidRPr="00AE2912">
        <w:rPr>
          <w:sz w:val="26"/>
          <w:szCs w:val="26"/>
        </w:rPr>
        <w:t>;</w:t>
      </w:r>
    </w:p>
    <w:p w14:paraId="2CA2840C" w14:textId="77777777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AE2912">
        <w:rPr>
          <w:sz w:val="26"/>
          <w:szCs w:val="26"/>
        </w:rPr>
        <w:t xml:space="preserve">– </w:t>
      </w:r>
      <w:proofErr w:type="spellStart"/>
      <w:r w:rsidRPr="00AE2912">
        <w:rPr>
          <w:sz w:val="26"/>
          <w:szCs w:val="26"/>
        </w:rPr>
        <w:t>Nguyên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liệu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vật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liệu</w:t>
      </w:r>
      <w:proofErr w:type="spellEnd"/>
      <w:r w:rsidRPr="00AE2912">
        <w:rPr>
          <w:sz w:val="26"/>
          <w:szCs w:val="26"/>
        </w:rPr>
        <w:t xml:space="preserve">; </w:t>
      </w:r>
      <w:proofErr w:type="spellStart"/>
      <w:r w:rsidRPr="00AE2912">
        <w:rPr>
          <w:sz w:val="26"/>
          <w:szCs w:val="26"/>
        </w:rPr>
        <w:t>Công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cụ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dụng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cụ</w:t>
      </w:r>
      <w:proofErr w:type="spellEnd"/>
      <w:r w:rsidRPr="00AE2912">
        <w:rPr>
          <w:sz w:val="26"/>
          <w:szCs w:val="26"/>
        </w:rPr>
        <w:t>;</w:t>
      </w:r>
    </w:p>
    <w:p w14:paraId="71B091A7" w14:textId="77777777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AE2912">
        <w:rPr>
          <w:sz w:val="26"/>
          <w:szCs w:val="26"/>
        </w:rPr>
        <w:t xml:space="preserve">– </w:t>
      </w:r>
      <w:proofErr w:type="spellStart"/>
      <w:r w:rsidRPr="00AE2912">
        <w:rPr>
          <w:sz w:val="26"/>
          <w:szCs w:val="26"/>
        </w:rPr>
        <w:t>Sản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phẩm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dở</w:t>
      </w:r>
      <w:proofErr w:type="spellEnd"/>
      <w:r w:rsidRPr="00AE2912">
        <w:rPr>
          <w:sz w:val="26"/>
          <w:szCs w:val="26"/>
        </w:rPr>
        <w:t xml:space="preserve"> dang;</w:t>
      </w:r>
    </w:p>
    <w:p w14:paraId="1DD0B6F2" w14:textId="77777777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AE2912">
        <w:rPr>
          <w:sz w:val="26"/>
          <w:szCs w:val="26"/>
        </w:rPr>
        <w:t xml:space="preserve">– </w:t>
      </w:r>
      <w:proofErr w:type="spellStart"/>
      <w:r w:rsidRPr="00AE2912">
        <w:rPr>
          <w:sz w:val="26"/>
          <w:szCs w:val="26"/>
        </w:rPr>
        <w:t>Thành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phẩm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hoá</w:t>
      </w:r>
      <w:proofErr w:type="spellEnd"/>
      <w:r w:rsidRPr="00AE2912">
        <w:rPr>
          <w:sz w:val="26"/>
          <w:szCs w:val="26"/>
        </w:rPr>
        <w:t xml:space="preserve">;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gửi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bán</w:t>
      </w:r>
      <w:proofErr w:type="spellEnd"/>
      <w:r w:rsidRPr="00AE2912">
        <w:rPr>
          <w:sz w:val="26"/>
          <w:szCs w:val="26"/>
        </w:rPr>
        <w:t>;</w:t>
      </w:r>
    </w:p>
    <w:p w14:paraId="6B071E61" w14:textId="77777777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AE2912">
        <w:rPr>
          <w:sz w:val="26"/>
          <w:szCs w:val="26"/>
        </w:rPr>
        <w:t xml:space="preserve">–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lưu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giữ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bảo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thuế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>.”</w:t>
      </w:r>
    </w:p>
    <w:p w14:paraId="47445F32" w14:textId="12E14E0F" w:rsidR="009460E3" w:rsidRPr="00AE2912" w:rsidRDefault="00EF7496" w:rsidP="00EF7496">
      <w:pPr>
        <w:pStyle w:val="Heading3"/>
        <w:shd w:val="clear" w:color="auto" w:fill="FFFFFF"/>
        <w:spacing w:line="36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Style w:val="Strong"/>
          <w:rFonts w:ascii="Times New Roman" w:hAnsi="Times New Roman"/>
          <w:b w:val="0"/>
          <w:bCs w:val="0"/>
          <w:sz w:val="26"/>
          <w:szCs w:val="26"/>
          <w:bdr w:val="none" w:sz="0" w:space="0" w:color="auto" w:frame="1"/>
        </w:rPr>
        <w:t>7.5.3</w:t>
      </w:r>
      <w:r w:rsidR="009460E3" w:rsidRPr="00AE2912">
        <w:rPr>
          <w:rStyle w:val="Strong"/>
          <w:rFonts w:ascii="Times New Roman" w:hAnsi="Times New Roman"/>
          <w:b w:val="0"/>
          <w:bCs w:val="0"/>
          <w:sz w:val="26"/>
          <w:szCs w:val="26"/>
          <w:bdr w:val="none" w:sz="0" w:space="0" w:color="auto" w:frame="1"/>
        </w:rPr>
        <w:t xml:space="preserve">. </w:t>
      </w:r>
      <w:proofErr w:type="spellStart"/>
      <w:r w:rsidR="009460E3" w:rsidRPr="00AE2912">
        <w:rPr>
          <w:rStyle w:val="Strong"/>
          <w:rFonts w:ascii="Times New Roman" w:hAnsi="Times New Roman"/>
          <w:b w:val="0"/>
          <w:bCs w:val="0"/>
          <w:sz w:val="26"/>
          <w:szCs w:val="26"/>
          <w:bdr w:val="none" w:sz="0" w:space="0" w:color="auto" w:frame="1"/>
        </w:rPr>
        <w:t>Hạch</w:t>
      </w:r>
      <w:proofErr w:type="spellEnd"/>
      <w:r w:rsidR="009460E3" w:rsidRPr="00AE2912">
        <w:rPr>
          <w:rStyle w:val="Strong"/>
          <w:rFonts w:ascii="Times New Roman" w:hAnsi="Times New Roman"/>
          <w:b w:val="0"/>
          <w:bCs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9460E3" w:rsidRPr="00AE2912">
        <w:rPr>
          <w:rStyle w:val="Strong"/>
          <w:rFonts w:ascii="Times New Roman" w:hAnsi="Times New Roman"/>
          <w:b w:val="0"/>
          <w:bCs w:val="0"/>
          <w:sz w:val="26"/>
          <w:szCs w:val="26"/>
          <w:bdr w:val="none" w:sz="0" w:space="0" w:color="auto" w:frame="1"/>
        </w:rPr>
        <w:t>toán</w:t>
      </w:r>
      <w:proofErr w:type="spellEnd"/>
      <w:r w:rsidR="009460E3" w:rsidRPr="00AE2912">
        <w:rPr>
          <w:rStyle w:val="Strong"/>
          <w:rFonts w:ascii="Times New Roman" w:hAnsi="Times New Roman"/>
          <w:b w:val="0"/>
          <w:bCs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9460E3" w:rsidRPr="00AE2912">
        <w:rPr>
          <w:rStyle w:val="Strong"/>
          <w:rFonts w:ascii="Times New Roman" w:hAnsi="Times New Roman"/>
          <w:b w:val="0"/>
          <w:bCs w:val="0"/>
          <w:sz w:val="26"/>
          <w:szCs w:val="26"/>
          <w:bdr w:val="none" w:sz="0" w:space="0" w:color="auto" w:frame="1"/>
        </w:rPr>
        <w:t>kế</w:t>
      </w:r>
      <w:proofErr w:type="spellEnd"/>
      <w:r w:rsidR="009460E3" w:rsidRPr="00AE2912">
        <w:rPr>
          <w:rStyle w:val="Strong"/>
          <w:rFonts w:ascii="Times New Roman" w:hAnsi="Times New Roman"/>
          <w:b w:val="0"/>
          <w:bCs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9460E3" w:rsidRPr="00AE2912">
        <w:rPr>
          <w:rStyle w:val="Strong"/>
          <w:rFonts w:ascii="Times New Roman" w:hAnsi="Times New Roman"/>
          <w:b w:val="0"/>
          <w:bCs w:val="0"/>
          <w:sz w:val="26"/>
          <w:szCs w:val="26"/>
          <w:bdr w:val="none" w:sz="0" w:space="0" w:color="auto" w:frame="1"/>
        </w:rPr>
        <w:t>toán</w:t>
      </w:r>
      <w:proofErr w:type="spellEnd"/>
      <w:r w:rsidR="009460E3" w:rsidRPr="00AE2912">
        <w:rPr>
          <w:rStyle w:val="Strong"/>
          <w:rFonts w:ascii="Times New Roman" w:hAnsi="Times New Roman"/>
          <w:b w:val="0"/>
          <w:bCs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9460E3" w:rsidRPr="00AE2912">
        <w:rPr>
          <w:rStyle w:val="Strong"/>
          <w:rFonts w:ascii="Times New Roman" w:hAnsi="Times New Roman"/>
          <w:b w:val="0"/>
          <w:bCs w:val="0"/>
          <w:sz w:val="26"/>
          <w:szCs w:val="26"/>
          <w:bdr w:val="none" w:sz="0" w:space="0" w:color="auto" w:frame="1"/>
        </w:rPr>
        <w:t>hàng</w:t>
      </w:r>
      <w:proofErr w:type="spellEnd"/>
      <w:r w:rsidR="009460E3" w:rsidRPr="00AE2912">
        <w:rPr>
          <w:rStyle w:val="Strong"/>
          <w:rFonts w:ascii="Times New Roman" w:hAnsi="Times New Roman"/>
          <w:b w:val="0"/>
          <w:bCs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9460E3" w:rsidRPr="00AE2912">
        <w:rPr>
          <w:rStyle w:val="Strong"/>
          <w:rFonts w:ascii="Times New Roman" w:hAnsi="Times New Roman"/>
          <w:b w:val="0"/>
          <w:bCs w:val="0"/>
          <w:sz w:val="26"/>
          <w:szCs w:val="26"/>
          <w:bdr w:val="none" w:sz="0" w:space="0" w:color="auto" w:frame="1"/>
        </w:rPr>
        <w:t>tồn</w:t>
      </w:r>
      <w:proofErr w:type="spellEnd"/>
      <w:r w:rsidR="009460E3" w:rsidRPr="00AE2912">
        <w:rPr>
          <w:rStyle w:val="Strong"/>
          <w:rFonts w:ascii="Times New Roman" w:hAnsi="Times New Roman"/>
          <w:b w:val="0"/>
          <w:bCs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9460E3" w:rsidRPr="00AE2912">
        <w:rPr>
          <w:rStyle w:val="Strong"/>
          <w:rFonts w:ascii="Times New Roman" w:hAnsi="Times New Roman"/>
          <w:b w:val="0"/>
          <w:bCs w:val="0"/>
          <w:sz w:val="26"/>
          <w:szCs w:val="26"/>
          <w:bdr w:val="none" w:sz="0" w:space="0" w:color="auto" w:frame="1"/>
        </w:rPr>
        <w:t>kho</w:t>
      </w:r>
      <w:proofErr w:type="spellEnd"/>
    </w:p>
    <w:p w14:paraId="2504D084" w14:textId="77777777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AE2912">
        <w:rPr>
          <w:sz w:val="26"/>
          <w:szCs w:val="26"/>
        </w:rPr>
        <w:t>Theo</w:t>
      </w:r>
      <w:hyperlink r:id="rId106" w:tgtFrame="_blank" w:history="1">
        <w:r w:rsidRPr="00F7277B">
          <w:rPr>
            <w:rStyle w:val="Hyperlink"/>
            <w:color w:val="auto"/>
            <w:sz w:val="26"/>
            <w:szCs w:val="26"/>
            <w:u w:val="none"/>
            <w:bdr w:val="none" w:sz="0" w:space="0" w:color="auto" w:frame="1"/>
          </w:rPr>
          <w:t> </w:t>
        </w:r>
        <w:proofErr w:type="spellStart"/>
        <w:r w:rsidRPr="00F7277B">
          <w:rPr>
            <w:rStyle w:val="Hyperlink"/>
            <w:color w:val="auto"/>
            <w:sz w:val="26"/>
            <w:szCs w:val="26"/>
            <w:u w:val="none"/>
            <w:bdr w:val="none" w:sz="0" w:space="0" w:color="auto" w:frame="1"/>
          </w:rPr>
          <w:t>Thông</w:t>
        </w:r>
        <w:proofErr w:type="spellEnd"/>
        <w:r w:rsidRPr="00F7277B">
          <w:rPr>
            <w:rStyle w:val="Hyperlink"/>
            <w:color w:val="auto"/>
            <w:sz w:val="26"/>
            <w:szCs w:val="26"/>
            <w:u w:val="none"/>
            <w:bdr w:val="none" w:sz="0" w:space="0" w:color="auto" w:frame="1"/>
          </w:rPr>
          <w:t xml:space="preserve"> </w:t>
        </w:r>
        <w:proofErr w:type="spellStart"/>
        <w:r w:rsidRPr="00F7277B">
          <w:rPr>
            <w:rStyle w:val="Hyperlink"/>
            <w:color w:val="auto"/>
            <w:sz w:val="26"/>
            <w:szCs w:val="26"/>
            <w:u w:val="none"/>
            <w:bdr w:val="none" w:sz="0" w:space="0" w:color="auto" w:frame="1"/>
          </w:rPr>
          <w:t>tư</w:t>
        </w:r>
        <w:proofErr w:type="spellEnd"/>
        <w:r w:rsidRPr="00F7277B">
          <w:rPr>
            <w:rStyle w:val="Hyperlink"/>
            <w:color w:val="auto"/>
            <w:sz w:val="26"/>
            <w:szCs w:val="26"/>
            <w:u w:val="none"/>
            <w:bdr w:val="none" w:sz="0" w:space="0" w:color="auto" w:frame="1"/>
          </w:rPr>
          <w:t xml:space="preserve"> 200/2014/TT-BTC</w:t>
        </w:r>
      </w:hyperlink>
      <w:r w:rsidRPr="00F7277B">
        <w:rPr>
          <w:sz w:val="26"/>
          <w:szCs w:val="26"/>
        </w:rPr>
        <w:t> </w:t>
      </w:r>
      <w:proofErr w:type="spellStart"/>
      <w:r w:rsidRPr="00F7277B">
        <w:rPr>
          <w:sz w:val="26"/>
          <w:szCs w:val="26"/>
        </w:rPr>
        <w:t>quy</w:t>
      </w:r>
      <w:proofErr w:type="spellEnd"/>
      <w:r w:rsidRPr="00F7277B">
        <w:rPr>
          <w:sz w:val="26"/>
          <w:szCs w:val="26"/>
        </w:rPr>
        <w:t xml:space="preserve"> </w:t>
      </w:r>
      <w:proofErr w:type="spellStart"/>
      <w:r w:rsidRPr="00F7277B">
        <w:rPr>
          <w:sz w:val="26"/>
          <w:szCs w:val="26"/>
        </w:rPr>
        <w:t>định</w:t>
      </w:r>
      <w:proofErr w:type="spellEnd"/>
      <w:r w:rsidRPr="00F7277B">
        <w:rPr>
          <w:sz w:val="26"/>
          <w:szCs w:val="26"/>
        </w:rPr>
        <w:t xml:space="preserve"> </w:t>
      </w:r>
      <w:proofErr w:type="spellStart"/>
      <w:r w:rsidRPr="00F7277B">
        <w:rPr>
          <w:sz w:val="26"/>
          <w:szCs w:val="26"/>
        </w:rPr>
        <w:t>cách</w:t>
      </w:r>
      <w:proofErr w:type="spellEnd"/>
      <w:r w:rsidRPr="00F7277B">
        <w:rPr>
          <w:sz w:val="26"/>
          <w:szCs w:val="26"/>
        </w:rPr>
        <w:t xml:space="preserve"> </w:t>
      </w:r>
      <w:proofErr w:type="spellStart"/>
      <w:r w:rsidRPr="00F7277B">
        <w:rPr>
          <w:sz w:val="26"/>
          <w:szCs w:val="26"/>
        </w:rPr>
        <w:t>hạch</w:t>
      </w:r>
      <w:proofErr w:type="spellEnd"/>
      <w:r w:rsidRPr="00F7277B">
        <w:rPr>
          <w:sz w:val="26"/>
          <w:szCs w:val="26"/>
        </w:rPr>
        <w:t xml:space="preserve"> </w:t>
      </w:r>
      <w:proofErr w:type="spellStart"/>
      <w:r w:rsidRPr="00F7277B">
        <w:rPr>
          <w:sz w:val="26"/>
          <w:szCs w:val="26"/>
        </w:rPr>
        <w:t>toán</w:t>
      </w:r>
      <w:proofErr w:type="spellEnd"/>
      <w:r w:rsidRPr="00F7277B">
        <w:rPr>
          <w:sz w:val="26"/>
          <w:szCs w:val="26"/>
        </w:rPr>
        <w:t xml:space="preserve"> </w:t>
      </w:r>
      <w:proofErr w:type="spellStart"/>
      <w:r w:rsidRPr="00F7277B">
        <w:rPr>
          <w:sz w:val="26"/>
          <w:szCs w:val="26"/>
        </w:rPr>
        <w:t>hàng</w:t>
      </w:r>
      <w:proofErr w:type="spellEnd"/>
      <w:r w:rsidRPr="00F7277B">
        <w:rPr>
          <w:sz w:val="26"/>
          <w:szCs w:val="26"/>
        </w:rPr>
        <w:t xml:space="preserve"> </w:t>
      </w:r>
      <w:proofErr w:type="spellStart"/>
      <w:r w:rsidRPr="00F7277B">
        <w:rPr>
          <w:sz w:val="26"/>
          <w:szCs w:val="26"/>
        </w:rPr>
        <w:t>tồn</w:t>
      </w:r>
      <w:proofErr w:type="spellEnd"/>
      <w:r w:rsidRPr="00F7277B">
        <w:rPr>
          <w:sz w:val="26"/>
          <w:szCs w:val="26"/>
        </w:rPr>
        <w:t xml:space="preserve"> </w:t>
      </w:r>
      <w:proofErr w:type="spellStart"/>
      <w:r w:rsidRPr="00F7277B">
        <w:rPr>
          <w:sz w:val="26"/>
          <w:szCs w:val="26"/>
        </w:rPr>
        <w:t>kho</w:t>
      </w:r>
      <w:proofErr w:type="spellEnd"/>
      <w:r w:rsidRPr="00F7277B">
        <w:rPr>
          <w:sz w:val="26"/>
          <w:szCs w:val="26"/>
        </w:rPr>
        <w:t xml:space="preserve"> </w:t>
      </w:r>
      <w:proofErr w:type="spellStart"/>
      <w:r w:rsidRPr="00F7277B">
        <w:rPr>
          <w:sz w:val="26"/>
          <w:szCs w:val="26"/>
        </w:rPr>
        <w:t>theo</w:t>
      </w:r>
      <w:proofErr w:type="spellEnd"/>
      <w:r w:rsidRPr="00F7277B">
        <w:rPr>
          <w:sz w:val="26"/>
          <w:szCs w:val="26"/>
        </w:rPr>
        <w:t xml:space="preserve"> </w:t>
      </w:r>
      <w:proofErr w:type="spellStart"/>
      <w:r w:rsidRPr="00F7277B">
        <w:rPr>
          <w:sz w:val="26"/>
          <w:szCs w:val="26"/>
        </w:rPr>
        <w:t>hai</w:t>
      </w:r>
      <w:proofErr w:type="spellEnd"/>
      <w:r w:rsidRPr="00F7277B">
        <w:rPr>
          <w:sz w:val="26"/>
          <w:szCs w:val="26"/>
        </w:rPr>
        <w:t xml:space="preserve"> </w:t>
      </w:r>
      <w:proofErr w:type="spellStart"/>
      <w:r w:rsidRPr="00F7277B">
        <w:rPr>
          <w:sz w:val="26"/>
          <w:szCs w:val="26"/>
        </w:rPr>
        <w:t>phươ</w:t>
      </w:r>
      <w:r w:rsidRPr="00AE2912">
        <w:rPr>
          <w:sz w:val="26"/>
          <w:szCs w:val="26"/>
        </w:rPr>
        <w:t>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như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sau</w:t>
      </w:r>
      <w:proofErr w:type="spellEnd"/>
      <w:r w:rsidRPr="00AE2912">
        <w:rPr>
          <w:sz w:val="26"/>
          <w:szCs w:val="26"/>
        </w:rPr>
        <w:t>:</w:t>
      </w:r>
    </w:p>
    <w:p w14:paraId="44C01924" w14:textId="7C6437FF" w:rsidR="009460E3" w:rsidRPr="00AE2912" w:rsidRDefault="00F7277B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  <w:bdr w:val="none" w:sz="0" w:space="0" w:color="auto" w:frame="1"/>
        </w:rPr>
        <w:t xml:space="preserve"> a. </w:t>
      </w:r>
      <w:proofErr w:type="spellStart"/>
      <w:r w:rsidR="009460E3" w:rsidRPr="00AE2912">
        <w:rPr>
          <w:rStyle w:val="Strong"/>
          <w:sz w:val="26"/>
          <w:szCs w:val="26"/>
          <w:bdr w:val="none" w:sz="0" w:space="0" w:color="auto" w:frame="1"/>
        </w:rPr>
        <w:t>Phương</w:t>
      </w:r>
      <w:proofErr w:type="spellEnd"/>
      <w:r w:rsidR="009460E3"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9460E3" w:rsidRPr="00AE2912">
        <w:rPr>
          <w:rStyle w:val="Strong"/>
          <w:sz w:val="26"/>
          <w:szCs w:val="26"/>
          <w:bdr w:val="none" w:sz="0" w:space="0" w:color="auto" w:frame="1"/>
        </w:rPr>
        <w:t>kê</w:t>
      </w:r>
      <w:proofErr w:type="spellEnd"/>
      <w:r w:rsidR="009460E3"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9460E3" w:rsidRPr="00AE2912">
        <w:rPr>
          <w:rStyle w:val="Strong"/>
          <w:sz w:val="26"/>
          <w:szCs w:val="26"/>
          <w:bdr w:val="none" w:sz="0" w:space="0" w:color="auto" w:frame="1"/>
        </w:rPr>
        <w:t>khai</w:t>
      </w:r>
      <w:proofErr w:type="spellEnd"/>
      <w:r w:rsidR="009460E3"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9460E3" w:rsidRPr="00AE2912">
        <w:rPr>
          <w:rStyle w:val="Strong"/>
          <w:sz w:val="26"/>
          <w:szCs w:val="26"/>
          <w:bdr w:val="none" w:sz="0" w:space="0" w:color="auto" w:frame="1"/>
        </w:rPr>
        <w:t>thường</w:t>
      </w:r>
      <w:proofErr w:type="spellEnd"/>
      <w:r w:rsidR="009460E3"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="009460E3" w:rsidRPr="00AE2912">
        <w:rPr>
          <w:rStyle w:val="Strong"/>
          <w:sz w:val="26"/>
          <w:szCs w:val="26"/>
          <w:bdr w:val="none" w:sz="0" w:space="0" w:color="auto" w:frame="1"/>
        </w:rPr>
        <w:t>xuyên</w:t>
      </w:r>
      <w:proofErr w:type="spellEnd"/>
    </w:p>
    <w:p w14:paraId="189154F8" w14:textId="77777777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AE2912">
        <w:rPr>
          <w:rStyle w:val="Strong"/>
          <w:sz w:val="26"/>
          <w:szCs w:val="26"/>
          <w:bdr w:val="none" w:sz="0" w:space="0" w:color="auto" w:frame="1"/>
        </w:rPr>
        <w:t xml:space="preserve">(1)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Các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nghiệp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vụ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làm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tăng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giá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trị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hàng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tồn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kho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trong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kỳ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ghi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>:</w:t>
      </w:r>
    </w:p>
    <w:p w14:paraId="1A756E3C" w14:textId="32F2D24E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TK 151,</w:t>
      </w:r>
      <w:r w:rsidR="00846ACC">
        <w:rPr>
          <w:sz w:val="26"/>
          <w:szCs w:val="26"/>
        </w:rPr>
        <w:t xml:space="preserve"> </w:t>
      </w:r>
      <w:r w:rsidRPr="00AE2912">
        <w:rPr>
          <w:sz w:val="26"/>
          <w:szCs w:val="26"/>
        </w:rPr>
        <w:t xml:space="preserve">152: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br/>
      </w: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TK 133 (</w:t>
      </w:r>
      <w:proofErr w:type="spellStart"/>
      <w:r w:rsidRPr="00AE2912">
        <w:rPr>
          <w:sz w:val="26"/>
          <w:szCs w:val="26"/>
        </w:rPr>
        <w:t>nếu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): </w:t>
      </w:r>
      <w:proofErr w:type="spellStart"/>
      <w:r w:rsidRPr="00AE2912">
        <w:rPr>
          <w:sz w:val="26"/>
          <w:szCs w:val="26"/>
        </w:rPr>
        <w:t>Thuế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tăng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khấu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trừ</w:t>
      </w:r>
      <w:proofErr w:type="spellEnd"/>
      <w:r w:rsidRPr="00AE2912">
        <w:rPr>
          <w:sz w:val="26"/>
          <w:szCs w:val="26"/>
        </w:rPr>
        <w:br/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TK 331,111,112…: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tài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liên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quan</w:t>
      </w:r>
      <w:proofErr w:type="spellEnd"/>
    </w:p>
    <w:p w14:paraId="2612B9DB" w14:textId="77777777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AE2912">
        <w:rPr>
          <w:rStyle w:val="Strong"/>
          <w:sz w:val="26"/>
          <w:szCs w:val="26"/>
          <w:bdr w:val="none" w:sz="0" w:space="0" w:color="auto" w:frame="1"/>
        </w:rPr>
        <w:lastRenderedPageBreak/>
        <w:t xml:space="preserve">(2)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Khi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xuất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bán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hàng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tồn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kho</w:t>
      </w:r>
      <w:proofErr w:type="spellEnd"/>
    </w:p>
    <w:p w14:paraId="3770DA08" w14:textId="77777777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AE2912">
        <w:rPr>
          <w:sz w:val="26"/>
          <w:szCs w:val="26"/>
        </w:rPr>
        <w:t xml:space="preserve">– </w:t>
      </w:r>
      <w:proofErr w:type="spellStart"/>
      <w:r w:rsidRPr="00AE2912">
        <w:rPr>
          <w:sz w:val="26"/>
          <w:szCs w:val="26"/>
        </w:rPr>
        <w:t>Ghi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vốn</w:t>
      </w:r>
      <w:proofErr w:type="spellEnd"/>
    </w:p>
    <w:p w14:paraId="7F6925B7" w14:textId="7B0377CB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TK 632: </w:t>
      </w:r>
      <w:proofErr w:type="spellStart"/>
      <w:r w:rsidRPr="00AE2912">
        <w:rPr>
          <w:sz w:val="26"/>
          <w:szCs w:val="26"/>
        </w:rPr>
        <w:t>Gía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vốn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bán</w:t>
      </w:r>
      <w:proofErr w:type="spellEnd"/>
      <w:r w:rsidRPr="00AE2912">
        <w:rPr>
          <w:sz w:val="26"/>
          <w:szCs w:val="26"/>
        </w:rPr>
        <w:br/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TK 151,152: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</w:p>
    <w:p w14:paraId="7FD8E240" w14:textId="77777777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AE2912">
        <w:rPr>
          <w:sz w:val="26"/>
          <w:szCs w:val="26"/>
        </w:rPr>
        <w:t xml:space="preserve">– </w:t>
      </w:r>
      <w:proofErr w:type="spellStart"/>
      <w:r w:rsidRPr="00AE2912">
        <w:rPr>
          <w:sz w:val="26"/>
          <w:szCs w:val="26"/>
        </w:rPr>
        <w:t>Ghi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thu</w:t>
      </w:r>
      <w:proofErr w:type="spellEnd"/>
    </w:p>
    <w:p w14:paraId="3E6CAC5C" w14:textId="77777777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TK </w:t>
      </w:r>
      <w:proofErr w:type="gramStart"/>
      <w:r w:rsidRPr="00AE2912">
        <w:rPr>
          <w:sz w:val="26"/>
          <w:szCs w:val="26"/>
        </w:rPr>
        <w:t>111,131,…</w:t>
      </w:r>
      <w:proofErr w:type="gramEnd"/>
      <w:r w:rsidRPr="00AE2912">
        <w:rPr>
          <w:sz w:val="26"/>
          <w:szCs w:val="26"/>
        </w:rPr>
        <w:t xml:space="preserve">: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tài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liên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quan</w:t>
      </w:r>
      <w:proofErr w:type="spellEnd"/>
      <w:r w:rsidRPr="00AE2912">
        <w:rPr>
          <w:sz w:val="26"/>
          <w:szCs w:val="26"/>
        </w:rPr>
        <w:br/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TK 511: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br/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TK 3331 (</w:t>
      </w:r>
      <w:proofErr w:type="spellStart"/>
      <w:r w:rsidRPr="00AE2912">
        <w:rPr>
          <w:sz w:val="26"/>
          <w:szCs w:val="26"/>
        </w:rPr>
        <w:t>nếu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) : </w:t>
      </w:r>
      <w:proofErr w:type="spellStart"/>
      <w:r w:rsidRPr="00AE2912">
        <w:rPr>
          <w:sz w:val="26"/>
          <w:szCs w:val="26"/>
        </w:rPr>
        <w:t>Thuế</w:t>
      </w:r>
      <w:proofErr w:type="spellEnd"/>
      <w:r w:rsidRPr="00AE2912">
        <w:rPr>
          <w:sz w:val="26"/>
          <w:szCs w:val="26"/>
        </w:rPr>
        <w:t xml:space="preserve"> GTGT </w:t>
      </w:r>
      <w:proofErr w:type="spellStart"/>
      <w:r w:rsidRPr="00AE2912">
        <w:rPr>
          <w:sz w:val="26"/>
          <w:szCs w:val="26"/>
        </w:rPr>
        <w:t>phải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nộp</w:t>
      </w:r>
      <w:proofErr w:type="spellEnd"/>
    </w:p>
    <w:p w14:paraId="6A1D09AE" w14:textId="77777777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AE2912">
        <w:rPr>
          <w:rStyle w:val="Strong"/>
          <w:sz w:val="26"/>
          <w:szCs w:val="26"/>
          <w:bdr w:val="none" w:sz="0" w:space="0" w:color="auto" w:frame="1"/>
        </w:rPr>
        <w:t xml:space="preserve">b.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Phương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pháp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kiểm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kê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định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kỳ</w:t>
      </w:r>
      <w:proofErr w:type="spellEnd"/>
    </w:p>
    <w:p w14:paraId="77094441" w14:textId="77777777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AE2912">
        <w:rPr>
          <w:rStyle w:val="Strong"/>
          <w:sz w:val="26"/>
          <w:szCs w:val="26"/>
          <w:bdr w:val="none" w:sz="0" w:space="0" w:color="auto" w:frame="1"/>
        </w:rPr>
        <w:t xml:space="preserve">(1)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Đầu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kỳ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kết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chuyển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trị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giá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hàng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tồn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kho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đầu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kỳ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kế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toán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ghi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>:</w:t>
      </w:r>
    </w:p>
    <w:p w14:paraId="398C6EF8" w14:textId="77777777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TK 611: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br/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TK </w:t>
      </w:r>
      <w:proofErr w:type="gramStart"/>
      <w:r w:rsidRPr="00AE2912">
        <w:rPr>
          <w:sz w:val="26"/>
          <w:szCs w:val="26"/>
        </w:rPr>
        <w:t>151,152..</w:t>
      </w:r>
      <w:proofErr w:type="gramEnd"/>
      <w:r w:rsidRPr="00AE2912">
        <w:rPr>
          <w:sz w:val="26"/>
          <w:szCs w:val="26"/>
        </w:rPr>
        <w:t xml:space="preserve">: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</w:p>
    <w:p w14:paraId="5B89F596" w14:textId="77777777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AE2912">
        <w:rPr>
          <w:rStyle w:val="Strong"/>
          <w:sz w:val="26"/>
          <w:szCs w:val="26"/>
          <w:bdr w:val="none" w:sz="0" w:space="0" w:color="auto" w:frame="1"/>
        </w:rPr>
        <w:t xml:space="preserve">(2)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Cuối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kỳ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căn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cứ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vào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kết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quả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kiểm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kể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xác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định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giá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trị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hàng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tồn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kho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tồn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cuối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kỳ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ghi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>:</w:t>
      </w:r>
    </w:p>
    <w:p w14:paraId="569F5EFF" w14:textId="77777777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TK </w:t>
      </w:r>
      <w:proofErr w:type="gramStart"/>
      <w:r w:rsidRPr="00AE2912">
        <w:rPr>
          <w:sz w:val="26"/>
          <w:szCs w:val="26"/>
        </w:rPr>
        <w:t>151,152..</w:t>
      </w:r>
      <w:proofErr w:type="gramEnd"/>
      <w:r w:rsidRPr="00AE2912">
        <w:rPr>
          <w:sz w:val="26"/>
          <w:szCs w:val="26"/>
        </w:rPr>
        <w:t xml:space="preserve">: </w:t>
      </w:r>
      <w:proofErr w:type="spellStart"/>
      <w:r w:rsidRPr="00AE2912">
        <w:rPr>
          <w:sz w:val="26"/>
          <w:szCs w:val="26"/>
        </w:rPr>
        <w:t>Hàng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tồn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</w:t>
      </w:r>
      <w:proofErr w:type="spellEnd"/>
      <w:r w:rsidRPr="00AE2912">
        <w:rPr>
          <w:sz w:val="26"/>
          <w:szCs w:val="26"/>
        </w:rPr>
        <w:br/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TK 611: </w:t>
      </w:r>
      <w:proofErr w:type="spellStart"/>
      <w:r w:rsidRPr="00AE2912">
        <w:rPr>
          <w:sz w:val="26"/>
          <w:szCs w:val="26"/>
        </w:rPr>
        <w:t>Mua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hàng</w:t>
      </w:r>
      <w:proofErr w:type="spellEnd"/>
    </w:p>
    <w:p w14:paraId="3B0C3EDE" w14:textId="737442D1" w:rsidR="009460E3" w:rsidRPr="00AE2912" w:rsidRDefault="009460E3" w:rsidP="00AE29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AE2912">
        <w:rPr>
          <w:rStyle w:val="Strong"/>
          <w:sz w:val="26"/>
          <w:szCs w:val="26"/>
          <w:bdr w:val="none" w:sz="0" w:space="0" w:color="auto" w:frame="1"/>
        </w:rPr>
        <w:t xml:space="preserve">(3)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Trong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kỳ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các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nghiệp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vụ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phát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sinh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làm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tăng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giảm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trị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giá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hàng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tồn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kho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phản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ánh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Style w:val="Strong"/>
          <w:sz w:val="26"/>
          <w:szCs w:val="26"/>
          <w:bdr w:val="none" w:sz="0" w:space="0" w:color="auto" w:frame="1"/>
        </w:rPr>
        <w:t>thông</w:t>
      </w:r>
      <w:proofErr w:type="spellEnd"/>
      <w:r w:rsidRPr="00AE2912">
        <w:rPr>
          <w:rStyle w:val="Strong"/>
          <w:sz w:val="26"/>
          <w:szCs w:val="26"/>
          <w:bdr w:val="none" w:sz="0" w:space="0" w:color="auto" w:frame="1"/>
        </w:rPr>
        <w:t xml:space="preserve"> qua TK 611 </w:t>
      </w:r>
    </w:p>
    <w:p w14:paraId="79BBC353" w14:textId="77777777" w:rsidR="0074612B" w:rsidRDefault="0074612B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khoản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SXKD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br/>
        <w:t xml:space="preserve">- Bán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ra,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A793D29" w14:textId="77777777" w:rsidR="00732653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Cung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thoả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du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C1AB19" w14:textId="467BDAE5" w:rsidR="007A672A" w:rsidRPr="00732653" w:rsidRDefault="007A672A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7.6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</w:t>
      </w:r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ạch</w:t>
      </w:r>
      <w:proofErr w:type="spellEnd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d</w:t>
      </w:r>
      <w:r w:rsidR="00BB4F64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>oanh</w:t>
      </w:r>
      <w:proofErr w:type="spellEnd"/>
      <w:r w:rsidR="00BB4F64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B4F64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>thu</w:t>
      </w:r>
      <w:proofErr w:type="spellEnd"/>
      <w:r w:rsidR="00BB4F64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B4F64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>bán</w:t>
      </w:r>
      <w:proofErr w:type="spellEnd"/>
      <w:r w:rsidR="00BB4F64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B4F64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>hàng</w:t>
      </w:r>
      <w:proofErr w:type="spellEnd"/>
      <w:r w:rsidR="00BB4F64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B4F64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="00BB4F64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B4F64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>cung</w:t>
      </w:r>
      <w:proofErr w:type="spellEnd"/>
      <w:r w:rsidR="00BB4F64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B4F64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>cấp</w:t>
      </w:r>
      <w:proofErr w:type="spellEnd"/>
      <w:r w:rsidR="00BB4F64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B4F64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>dịch</w:t>
      </w:r>
      <w:proofErr w:type="spellEnd"/>
      <w:r w:rsidR="00BB4F64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B4F64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>vụ</w:t>
      </w:r>
      <w:proofErr w:type="spellEnd"/>
    </w:p>
    <w:p w14:paraId="05B9014D" w14:textId="0F8A1AFF" w:rsidR="007A672A" w:rsidRDefault="00BB4F64" w:rsidP="007A672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A672A" w:rsidRPr="00732653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="007A67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A672A" w:rsidRPr="007A672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</w:t>
      </w:r>
      <w:r w:rsidR="007A672A" w:rsidRPr="007A672A">
        <w:rPr>
          <w:rFonts w:ascii="Times New Roman" w:eastAsia="Times New Roman" w:hAnsi="Times New Roman" w:cs="Times New Roman"/>
          <w:sz w:val="26"/>
          <w:szCs w:val="26"/>
        </w:rPr>
        <w:t>o</w:t>
      </w:r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>anh</w:t>
      </w:r>
      <w:proofErr w:type="spellEnd"/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7A672A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="007A672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7FA373E" w14:textId="7C65FDC1" w:rsidR="007A672A" w:rsidRDefault="007A672A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7.6.1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</w:t>
      </w:r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ết</w:t>
      </w:r>
      <w:proofErr w:type="spellEnd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cấu</w:t>
      </w:r>
      <w:proofErr w:type="spellEnd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nội</w:t>
      </w:r>
      <w:proofErr w:type="spellEnd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phản</w:t>
      </w:r>
      <w:proofErr w:type="spellEnd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ánh</w:t>
      </w:r>
      <w:proofErr w:type="spellEnd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511</w:t>
      </w:r>
    </w:p>
    <w:p w14:paraId="79FEF352" w14:textId="77777777" w:rsidR="007A672A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360F904" w14:textId="77777777" w:rsidR="007A672A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C3004C1" w14:textId="77777777" w:rsidR="007A672A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E2912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B72F971" w14:textId="77777777" w:rsidR="007A672A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FAC224E" w14:textId="77777777" w:rsidR="007A672A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chiết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thương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mại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ACF4580" w14:textId="77777777" w:rsidR="007A672A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thuần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911 “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”.</w:t>
      </w:r>
      <w:r w:rsidRPr="00AE2912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4CCB9AD" w14:textId="77777777" w:rsidR="007A672A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1E6AFB2" w14:textId="77777777" w:rsidR="007A672A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511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0DE1B87" w14:textId="77777777" w:rsidR="007A672A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511 -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5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2:</w:t>
      </w:r>
    </w:p>
    <w:p w14:paraId="48B958D7" w14:textId="77777777" w:rsidR="007A672A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5111 -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thuần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E2912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,. . .</w:t>
      </w:r>
      <w:r w:rsidRPr="00AE2912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5112 -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thuần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A8A257F" w14:textId="77777777" w:rsidR="007A672A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5113 -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thuần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B612C9F" w14:textId="0778B544" w:rsidR="007A672A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bưu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du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cộng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="007A672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A067223" w14:textId="77777777" w:rsidR="007A672A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5114 -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</w:p>
    <w:p w14:paraId="41C5B0A1" w14:textId="77777777" w:rsidR="004777EB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>- T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5117 -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E2912">
        <w:rPr>
          <w:rFonts w:ascii="Times New Roman" w:eastAsia="Times New Roman" w:hAnsi="Times New Roman" w:cs="Times New Roman"/>
          <w:sz w:val="26"/>
          <w:szCs w:val="26"/>
        </w:rPr>
        <w:br/>
      </w:r>
      <w:r w:rsidR="007A67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7.6.3 </w:t>
      </w:r>
      <w:proofErr w:type="spellStart"/>
      <w:r w:rsidR="007A67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</w:t>
      </w:r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hương</w:t>
      </w:r>
      <w:proofErr w:type="spellEnd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pháp</w:t>
      </w:r>
      <w:proofErr w:type="spellEnd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hạch</w:t>
      </w:r>
      <w:proofErr w:type="spellEnd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toán</w:t>
      </w:r>
      <w:proofErr w:type="spellEnd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kế</w:t>
      </w:r>
      <w:proofErr w:type="spellEnd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toán</w:t>
      </w:r>
      <w:proofErr w:type="spellEnd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một</w:t>
      </w:r>
      <w:proofErr w:type="spellEnd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số</w:t>
      </w:r>
      <w:proofErr w:type="spellEnd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nghiệp</w:t>
      </w:r>
      <w:proofErr w:type="spellEnd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vụ</w:t>
      </w:r>
      <w:proofErr w:type="spellEnd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kinh</w:t>
      </w:r>
      <w:proofErr w:type="spellEnd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tế</w:t>
      </w:r>
      <w:proofErr w:type="spellEnd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chủ</w:t>
      </w:r>
      <w:proofErr w:type="spellEnd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72A" w:rsidRPr="00AE29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yếu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br/>
        <w:t xml:space="preserve">1.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A333C8D" w14:textId="77777777" w:rsidR="004777EB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lastRenderedPageBreak/>
        <w:br/>
      </w:r>
      <w:r w:rsidRPr="00AE2912">
        <w:rPr>
          <w:rFonts w:ascii="Times New Roman" w:eastAsia="Times New Roman" w:hAnsi="Times New Roman" w:cs="Times New Roman"/>
          <w:sz w:val="26"/>
          <w:szCs w:val="26"/>
        </w:rPr>
        <w:br/>
        <w:t xml:space="preserve">a)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90C482B" w14:textId="77777777" w:rsidR="004777EB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111, 112, </w:t>
      </w:r>
      <w:proofErr w:type="gramStart"/>
      <w:r w:rsidRPr="00AE2912">
        <w:rPr>
          <w:rFonts w:ascii="Times New Roman" w:eastAsia="Times New Roman" w:hAnsi="Times New Roman" w:cs="Times New Roman"/>
          <w:sz w:val="26"/>
          <w:szCs w:val="26"/>
        </w:rPr>
        <w:t>131,. . .</w:t>
      </w:r>
      <w:proofErr w:type="gram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18C8F7B1" w14:textId="77777777" w:rsidR="004777EB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511 -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GTGT) (5111, 5112, 5113, 5117)</w:t>
      </w:r>
    </w:p>
    <w:p w14:paraId="676BBA32" w14:textId="77777777" w:rsidR="004777EB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3331 –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(33311).</w:t>
      </w:r>
    </w:p>
    <w:p w14:paraId="0A5898FB" w14:textId="77777777" w:rsidR="004777EB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b)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B320757" w14:textId="77777777" w:rsidR="004777EB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111, 112, </w:t>
      </w:r>
      <w:proofErr w:type="gramStart"/>
      <w:r w:rsidRPr="00AE2912">
        <w:rPr>
          <w:rFonts w:ascii="Times New Roman" w:eastAsia="Times New Roman" w:hAnsi="Times New Roman" w:cs="Times New Roman"/>
          <w:sz w:val="26"/>
          <w:szCs w:val="26"/>
        </w:rPr>
        <w:t>131,. . .</w:t>
      </w:r>
      <w:proofErr w:type="gram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1FD91368" w14:textId="77777777" w:rsidR="004777EB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511 -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GTGT) (5111, 5112, 5113, 5117).</w:t>
      </w:r>
    </w:p>
    <w:p w14:paraId="1DF50431" w14:textId="77777777" w:rsidR="004777EB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tệ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sổ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tệ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tỷ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tỷ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quân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tệ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tệ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hạch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511 “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”.</w:t>
      </w:r>
    </w:p>
    <w:p w14:paraId="3CED1EA8" w14:textId="77777777" w:rsidR="004777EB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D510262" w14:textId="77777777" w:rsidR="004777EB" w:rsidRDefault="00BB4F64" w:rsidP="00AE291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131 -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6CA4574A" w14:textId="77777777" w:rsidR="004777EB" w:rsidRDefault="00BB4F64" w:rsidP="004777EB">
      <w:pPr>
        <w:shd w:val="clear" w:color="auto" w:fill="FFFFFF"/>
        <w:spacing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511 -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GTGT) (5111, 5112)</w:t>
      </w:r>
    </w:p>
    <w:p w14:paraId="66AB74E3" w14:textId="77777777" w:rsidR="004777EB" w:rsidRDefault="00BB4F64" w:rsidP="004777EB">
      <w:pPr>
        <w:shd w:val="clear" w:color="auto" w:fill="FFFFFF"/>
        <w:spacing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3331 –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(33311).</w:t>
      </w:r>
    </w:p>
    <w:p w14:paraId="13072491" w14:textId="77777777" w:rsidR="004777EB" w:rsidRDefault="00BB4F64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Khi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7A41B82" w14:textId="77777777" w:rsidR="004777EB" w:rsidRDefault="00BB4F64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152, 153, 156, </w:t>
      </w:r>
      <w:proofErr w:type="gramStart"/>
      <w:r w:rsidRPr="00AE2912">
        <w:rPr>
          <w:rFonts w:ascii="Times New Roman" w:eastAsia="Times New Roman" w:hAnsi="Times New Roman" w:cs="Times New Roman"/>
          <w:sz w:val="26"/>
          <w:szCs w:val="26"/>
        </w:rPr>
        <w:t>211,. . .</w:t>
      </w:r>
      <w:proofErr w:type="gram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GTGT)</w:t>
      </w:r>
    </w:p>
    <w:p w14:paraId="436D11C2" w14:textId="77777777" w:rsidR="004777EB" w:rsidRDefault="00BB4F64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lastRenderedPageBreak/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133 -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6A4E4D7B" w14:textId="77777777" w:rsidR="004777EB" w:rsidRDefault="00BB4F64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131 -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6AA7FCF7" w14:textId="77777777" w:rsidR="004777EB" w:rsidRDefault="00BB4F64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1DFB0A1" w14:textId="77777777" w:rsidR="004777EB" w:rsidRDefault="00BB4F64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111, 112 (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5F3AF502" w14:textId="77777777" w:rsidR="004777EB" w:rsidRDefault="00BB4F64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131 -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C4FECB8" w14:textId="77777777" w:rsidR="004777EB" w:rsidRDefault="00BB4F64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>- Tr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ường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nhỏ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368E4F9" w14:textId="77777777" w:rsidR="004777EB" w:rsidRDefault="00BB4F64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131 -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</w:p>
    <w:p w14:paraId="3D5E8A38" w14:textId="77777777" w:rsidR="004777EB" w:rsidRDefault="00BB4F64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111, 112.</w:t>
      </w:r>
    </w:p>
    <w:p w14:paraId="18DBC6D8" w14:textId="77777777" w:rsidR="004777EB" w:rsidRDefault="00BB4F64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69370AD" w14:textId="77777777" w:rsidR="004777EB" w:rsidRDefault="00BB4F64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131 -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</w:p>
    <w:p w14:paraId="6664DDF5" w14:textId="77777777" w:rsidR="004777EB" w:rsidRDefault="00BB4F64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515 -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) (5111, 5112).</w:t>
      </w:r>
    </w:p>
    <w:p w14:paraId="42C6C9D5" w14:textId="77777777" w:rsidR="004777EB" w:rsidRDefault="00BB4F64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Khi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TSCĐ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56D27D4" w14:textId="0F7DC71A" w:rsidR="004777EB" w:rsidRDefault="00BB4F64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152, 153, 156, 211. </w:t>
      </w:r>
    </w:p>
    <w:p w14:paraId="4A1E1B9F" w14:textId="77777777" w:rsidR="00CB2EEB" w:rsidRDefault="00BB4F64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131 -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</w:p>
    <w:p w14:paraId="0CAABBE1" w14:textId="77777777" w:rsidR="00CB2EEB" w:rsidRDefault="00CB2EEB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thuần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sang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911 “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CDE4AEB" w14:textId="77777777" w:rsidR="00CB2EEB" w:rsidRDefault="00CB2EEB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</w:t>
      </w:r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ợ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511 -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</w:p>
    <w:p w14:paraId="1F9A54FD" w14:textId="0641C996" w:rsidR="00BB4F64" w:rsidRPr="00AE2912" w:rsidRDefault="00BB4F64" w:rsidP="004777E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TK 911 -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874104" w14:textId="3B1B6783" w:rsidR="00BB4F64" w:rsidRPr="00AE2912" w:rsidRDefault="00CB2EEB" w:rsidP="00AE2912">
      <w:pPr>
        <w:pStyle w:val="Heading2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7.7 </w:t>
      </w:r>
      <w:proofErr w:type="spellStart"/>
      <w:r w:rsidR="00BB4F64" w:rsidRPr="00AE2912">
        <w:rPr>
          <w:sz w:val="26"/>
          <w:szCs w:val="26"/>
        </w:rPr>
        <w:t>Dự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phòng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nợ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phải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thu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khó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đòi</w:t>
      </w:r>
      <w:proofErr w:type="spellEnd"/>
      <w:r w:rsidR="00BB4F64" w:rsidRPr="00AE2912">
        <w:rPr>
          <w:sz w:val="26"/>
          <w:szCs w:val="26"/>
        </w:rPr>
        <w:t xml:space="preserve"> </w:t>
      </w:r>
    </w:p>
    <w:p w14:paraId="51BB2F1F" w14:textId="150B9075" w:rsidR="00CB2EEB" w:rsidRDefault="00CB2EEB" w:rsidP="00AE2912">
      <w:pPr>
        <w:pStyle w:val="NormalWeb"/>
        <w:spacing w:before="0" w:beforeAutospacing="0" w:after="0" w:afterAutospacing="0" w:line="360" w:lineRule="auto"/>
        <w:jc w:val="both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 xml:space="preserve">7.7.1 </w:t>
      </w:r>
      <w:proofErr w:type="spellStart"/>
      <w:r>
        <w:rPr>
          <w:rStyle w:val="Strong"/>
          <w:sz w:val="26"/>
          <w:szCs w:val="26"/>
        </w:rPr>
        <w:t>Khái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niệm</w:t>
      </w:r>
      <w:proofErr w:type="spellEnd"/>
    </w:p>
    <w:p w14:paraId="5FD5E4C2" w14:textId="13FFA720" w:rsidR="00BB4F64" w:rsidRPr="00CB2EEB" w:rsidRDefault="00BB4F64" w:rsidP="00CB2EEB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bCs/>
          <w:sz w:val="26"/>
          <w:szCs w:val="26"/>
        </w:rPr>
      </w:pPr>
      <w:proofErr w:type="spellStart"/>
      <w:r w:rsidRPr="00CB2EEB">
        <w:rPr>
          <w:rStyle w:val="Strong"/>
          <w:b w:val="0"/>
          <w:bCs w:val="0"/>
          <w:sz w:val="26"/>
          <w:szCs w:val="26"/>
        </w:rPr>
        <w:t>Dự</w:t>
      </w:r>
      <w:proofErr w:type="spellEnd"/>
      <w:r w:rsidRPr="00CB2EEB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rStyle w:val="Strong"/>
          <w:b w:val="0"/>
          <w:bCs w:val="0"/>
          <w:sz w:val="26"/>
          <w:szCs w:val="26"/>
        </w:rPr>
        <w:t>phòng</w:t>
      </w:r>
      <w:proofErr w:type="spellEnd"/>
      <w:r w:rsidRPr="00CB2EEB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rStyle w:val="Strong"/>
          <w:b w:val="0"/>
          <w:bCs w:val="0"/>
          <w:sz w:val="26"/>
          <w:szCs w:val="26"/>
        </w:rPr>
        <w:t>nợ</w:t>
      </w:r>
      <w:proofErr w:type="spellEnd"/>
      <w:r w:rsidRPr="00CB2EEB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rStyle w:val="Strong"/>
          <w:b w:val="0"/>
          <w:bCs w:val="0"/>
          <w:sz w:val="26"/>
          <w:szCs w:val="26"/>
        </w:rPr>
        <w:t>phải</w:t>
      </w:r>
      <w:proofErr w:type="spellEnd"/>
      <w:r w:rsidRPr="00CB2EEB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rStyle w:val="Strong"/>
          <w:b w:val="0"/>
          <w:bCs w:val="0"/>
          <w:sz w:val="26"/>
          <w:szCs w:val="26"/>
        </w:rPr>
        <w:t>thu</w:t>
      </w:r>
      <w:proofErr w:type="spellEnd"/>
      <w:r w:rsidRPr="00CB2EEB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rStyle w:val="Strong"/>
          <w:b w:val="0"/>
          <w:bCs w:val="0"/>
          <w:sz w:val="26"/>
          <w:szCs w:val="26"/>
        </w:rPr>
        <w:t>khó</w:t>
      </w:r>
      <w:proofErr w:type="spellEnd"/>
      <w:r w:rsidRPr="00CB2EEB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rStyle w:val="Strong"/>
          <w:b w:val="0"/>
          <w:bCs w:val="0"/>
          <w:sz w:val="26"/>
          <w:szCs w:val="26"/>
        </w:rPr>
        <w:t>đòi</w:t>
      </w:r>
      <w:proofErr w:type="spellEnd"/>
      <w:r w:rsidRPr="00CB2EEB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rStyle w:val="Strong"/>
          <w:b w:val="0"/>
          <w:bCs w:val="0"/>
          <w:sz w:val="26"/>
          <w:szCs w:val="26"/>
        </w:rPr>
        <w:t>là</w:t>
      </w:r>
      <w:proofErr w:type="spellEnd"/>
      <w:r w:rsidRPr="00AE2912">
        <w:rPr>
          <w:sz w:val="26"/>
          <w:szCs w:val="26"/>
        </w:rPr>
        <w:t> </w:t>
      </w:r>
      <w:proofErr w:type="spellStart"/>
      <w:r w:rsidRPr="00AE2912">
        <w:rPr>
          <w:sz w:val="26"/>
          <w:szCs w:val="26"/>
        </w:rPr>
        <w:t>dự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phòng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phần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tổn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phải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quá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phải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chưa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đến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nhưng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năng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không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hồi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đúng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hạn</w:t>
      </w:r>
      <w:proofErr w:type="spellEnd"/>
      <w:r w:rsidRPr="00AE2912">
        <w:rPr>
          <w:sz w:val="26"/>
          <w:szCs w:val="26"/>
        </w:rPr>
        <w:t>.</w:t>
      </w:r>
    </w:p>
    <w:p w14:paraId="78156FBF" w14:textId="77777777" w:rsidR="00BB4F64" w:rsidRPr="00AE2912" w:rsidRDefault="00BB4F64" w:rsidP="00CB2EEB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Đối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tượng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dự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phòng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phải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thu</w:t>
      </w:r>
      <w:proofErr w:type="spellEnd"/>
      <w:r w:rsidRPr="00AE2912">
        <w:rPr>
          <w:sz w:val="26"/>
          <w:szCs w:val="26"/>
        </w:rPr>
        <w:t xml:space="preserve"> (bao </w:t>
      </w:r>
      <w:proofErr w:type="spellStart"/>
      <w:r w:rsidRPr="00AE2912">
        <w:rPr>
          <w:sz w:val="26"/>
          <w:szCs w:val="26"/>
        </w:rPr>
        <w:t>gồm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đang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vay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phiếu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chưa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đăng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ký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giao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dịch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trên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trường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chứng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lastRenderedPageBreak/>
        <w:t>khoán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đang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sở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hữu</w:t>
      </w:r>
      <w:proofErr w:type="spellEnd"/>
      <w:r w:rsidRPr="00AE2912">
        <w:rPr>
          <w:sz w:val="26"/>
          <w:szCs w:val="26"/>
        </w:rPr>
        <w:t xml:space="preserve">) </w:t>
      </w:r>
      <w:proofErr w:type="spellStart"/>
      <w:r w:rsidRPr="00AE2912">
        <w:rPr>
          <w:sz w:val="26"/>
          <w:szCs w:val="26"/>
        </w:rPr>
        <w:t>đã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quá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và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phải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chưa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đến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nhưng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năng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không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hồi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đúng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hạn</w:t>
      </w:r>
      <w:proofErr w:type="spellEnd"/>
      <w:r w:rsidRPr="00AE2912">
        <w:rPr>
          <w:sz w:val="26"/>
          <w:szCs w:val="26"/>
        </w:rPr>
        <w:t>.</w:t>
      </w:r>
    </w:p>
    <w:p w14:paraId="696CEB78" w14:textId="5004E54D" w:rsidR="00BB4F64" w:rsidRPr="00CB2EEB" w:rsidRDefault="00BB4F64" w:rsidP="00AE2912">
      <w:pPr>
        <w:pStyle w:val="Heading2"/>
        <w:spacing w:before="0" w:beforeAutospacing="0" w:after="0" w:afterAutospacing="0" w:line="360" w:lineRule="auto"/>
        <w:jc w:val="both"/>
        <w:rPr>
          <w:b w:val="0"/>
          <w:bCs w:val="0"/>
          <w:sz w:val="26"/>
          <w:szCs w:val="26"/>
        </w:rPr>
      </w:pPr>
      <w:r w:rsidRPr="00CB2EEB">
        <w:rPr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b w:val="0"/>
          <w:bCs w:val="0"/>
          <w:sz w:val="26"/>
          <w:szCs w:val="26"/>
        </w:rPr>
        <w:t>Điều</w:t>
      </w:r>
      <w:proofErr w:type="spellEnd"/>
      <w:r w:rsidRPr="00CB2EEB">
        <w:rPr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b w:val="0"/>
          <w:bCs w:val="0"/>
          <w:sz w:val="26"/>
          <w:szCs w:val="26"/>
        </w:rPr>
        <w:t>kiện</w:t>
      </w:r>
      <w:proofErr w:type="spellEnd"/>
      <w:r w:rsidRPr="00CB2EEB">
        <w:rPr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b w:val="0"/>
          <w:bCs w:val="0"/>
          <w:sz w:val="26"/>
          <w:szCs w:val="26"/>
        </w:rPr>
        <w:t>để</w:t>
      </w:r>
      <w:proofErr w:type="spellEnd"/>
      <w:r w:rsidRPr="00CB2EEB">
        <w:rPr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b w:val="0"/>
          <w:bCs w:val="0"/>
          <w:sz w:val="26"/>
          <w:szCs w:val="26"/>
        </w:rPr>
        <w:t>trích</w:t>
      </w:r>
      <w:proofErr w:type="spellEnd"/>
      <w:r w:rsidRPr="00CB2EEB">
        <w:rPr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b w:val="0"/>
          <w:bCs w:val="0"/>
          <w:sz w:val="26"/>
          <w:szCs w:val="26"/>
        </w:rPr>
        <w:t>lập</w:t>
      </w:r>
      <w:proofErr w:type="spellEnd"/>
      <w:r w:rsidRPr="00CB2EEB">
        <w:rPr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b w:val="0"/>
          <w:bCs w:val="0"/>
          <w:sz w:val="26"/>
          <w:szCs w:val="26"/>
        </w:rPr>
        <w:t>dự</w:t>
      </w:r>
      <w:proofErr w:type="spellEnd"/>
      <w:r w:rsidRPr="00CB2EEB">
        <w:rPr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b w:val="0"/>
          <w:bCs w:val="0"/>
          <w:sz w:val="26"/>
          <w:szCs w:val="26"/>
        </w:rPr>
        <w:t>phòng</w:t>
      </w:r>
      <w:proofErr w:type="spellEnd"/>
      <w:r w:rsidRPr="00CB2EEB">
        <w:rPr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b w:val="0"/>
          <w:bCs w:val="0"/>
          <w:sz w:val="26"/>
          <w:szCs w:val="26"/>
        </w:rPr>
        <w:t>nợ</w:t>
      </w:r>
      <w:proofErr w:type="spellEnd"/>
      <w:r w:rsidRPr="00CB2EEB">
        <w:rPr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b w:val="0"/>
          <w:bCs w:val="0"/>
          <w:sz w:val="26"/>
          <w:szCs w:val="26"/>
        </w:rPr>
        <w:t>phải</w:t>
      </w:r>
      <w:proofErr w:type="spellEnd"/>
      <w:r w:rsidRPr="00CB2EEB">
        <w:rPr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b w:val="0"/>
          <w:bCs w:val="0"/>
          <w:sz w:val="26"/>
          <w:szCs w:val="26"/>
        </w:rPr>
        <w:t>thu</w:t>
      </w:r>
      <w:proofErr w:type="spellEnd"/>
      <w:r w:rsidRPr="00CB2EEB">
        <w:rPr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b w:val="0"/>
          <w:bCs w:val="0"/>
          <w:sz w:val="26"/>
          <w:szCs w:val="26"/>
        </w:rPr>
        <w:t>khó</w:t>
      </w:r>
      <w:proofErr w:type="spellEnd"/>
      <w:r w:rsidRPr="00CB2EEB">
        <w:rPr>
          <w:b w:val="0"/>
          <w:bCs w:val="0"/>
          <w:sz w:val="26"/>
          <w:szCs w:val="26"/>
        </w:rPr>
        <w:t xml:space="preserve"> </w:t>
      </w:r>
      <w:proofErr w:type="spellStart"/>
      <w:r w:rsidRPr="00CB2EEB">
        <w:rPr>
          <w:b w:val="0"/>
          <w:bCs w:val="0"/>
          <w:sz w:val="26"/>
          <w:szCs w:val="26"/>
        </w:rPr>
        <w:t>đòi</w:t>
      </w:r>
      <w:proofErr w:type="spellEnd"/>
    </w:p>
    <w:p w14:paraId="129248D1" w14:textId="77777777" w:rsidR="00BB4F64" w:rsidRPr="00870DF4" w:rsidRDefault="00BB4F64" w:rsidP="00AE2912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Tại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 xml:space="preserve"> 1 </w:t>
      </w:r>
      <w:proofErr w:type="spellStart"/>
      <w:r w:rsidRPr="00AE2912">
        <w:rPr>
          <w:sz w:val="26"/>
          <w:szCs w:val="26"/>
        </w:rPr>
        <w:t>điều</w:t>
      </w:r>
      <w:proofErr w:type="spellEnd"/>
      <w:r w:rsidRPr="00AE2912">
        <w:rPr>
          <w:sz w:val="26"/>
          <w:szCs w:val="26"/>
        </w:rPr>
        <w:t xml:space="preserve"> 6</w:t>
      </w:r>
      <w:r w:rsidRPr="00870DF4">
        <w:rPr>
          <w:sz w:val="26"/>
          <w:szCs w:val="26"/>
        </w:rPr>
        <w:t> </w:t>
      </w:r>
      <w:proofErr w:type="spellStart"/>
      <w:r w:rsidR="00C5182C" w:rsidRPr="00870DF4">
        <w:rPr>
          <w:sz w:val="26"/>
          <w:szCs w:val="26"/>
        </w:rPr>
        <w:fldChar w:fldCharType="begin"/>
      </w:r>
      <w:r w:rsidR="00C5182C" w:rsidRPr="00870DF4">
        <w:rPr>
          <w:sz w:val="26"/>
          <w:szCs w:val="26"/>
        </w:rPr>
        <w:instrText xml:space="preserve"> HYPERLINK "https://es-glocal.com/thong-tu-48-2019-huong-dan-trich-lap-du-phong.html" \t "_blank" \o "Thông tư 48/2019/TT-BTC" </w:instrText>
      </w:r>
      <w:r w:rsidR="00C5182C" w:rsidRPr="00870DF4">
        <w:rPr>
          <w:sz w:val="26"/>
          <w:szCs w:val="26"/>
        </w:rPr>
        <w:fldChar w:fldCharType="separate"/>
      </w:r>
      <w:r w:rsidRPr="00870DF4">
        <w:rPr>
          <w:rStyle w:val="Hyperlink"/>
          <w:color w:val="auto"/>
          <w:sz w:val="26"/>
          <w:szCs w:val="26"/>
          <w:u w:val="none"/>
        </w:rPr>
        <w:t>Thông</w:t>
      </w:r>
      <w:proofErr w:type="spellEnd"/>
      <w:r w:rsidRPr="00870DF4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870DF4">
        <w:rPr>
          <w:rStyle w:val="Hyperlink"/>
          <w:color w:val="auto"/>
          <w:sz w:val="26"/>
          <w:szCs w:val="26"/>
          <w:u w:val="none"/>
        </w:rPr>
        <w:t>tư</w:t>
      </w:r>
      <w:proofErr w:type="spellEnd"/>
      <w:r w:rsidRPr="00870DF4">
        <w:rPr>
          <w:rStyle w:val="Hyperlink"/>
          <w:color w:val="auto"/>
          <w:sz w:val="26"/>
          <w:szCs w:val="26"/>
          <w:u w:val="none"/>
        </w:rPr>
        <w:t xml:space="preserve"> 48/2019/TT-BTC</w:t>
      </w:r>
      <w:r w:rsidR="00C5182C" w:rsidRPr="00870DF4">
        <w:rPr>
          <w:rStyle w:val="Hyperlink"/>
          <w:color w:val="auto"/>
          <w:sz w:val="26"/>
          <w:szCs w:val="26"/>
          <w:u w:val="none"/>
        </w:rPr>
        <w:fldChar w:fldCharType="end"/>
      </w:r>
      <w:r w:rsidRPr="00870DF4">
        <w:rPr>
          <w:sz w:val="26"/>
          <w:szCs w:val="26"/>
        </w:rPr>
        <w:t> </w:t>
      </w:r>
      <w:proofErr w:type="spellStart"/>
      <w:r w:rsidRPr="00870DF4">
        <w:rPr>
          <w:sz w:val="26"/>
          <w:szCs w:val="26"/>
        </w:rPr>
        <w:t>quy</w:t>
      </w:r>
      <w:proofErr w:type="spellEnd"/>
      <w:r w:rsidRPr="00870DF4">
        <w:rPr>
          <w:sz w:val="26"/>
          <w:szCs w:val="26"/>
        </w:rPr>
        <w:t xml:space="preserve"> </w:t>
      </w:r>
      <w:proofErr w:type="spellStart"/>
      <w:r w:rsidRPr="00870DF4">
        <w:rPr>
          <w:sz w:val="26"/>
          <w:szCs w:val="26"/>
        </w:rPr>
        <w:t>định</w:t>
      </w:r>
      <w:proofErr w:type="spellEnd"/>
      <w:r w:rsidRPr="00870DF4">
        <w:rPr>
          <w:sz w:val="26"/>
          <w:szCs w:val="26"/>
        </w:rPr>
        <w:t xml:space="preserve"> </w:t>
      </w:r>
      <w:proofErr w:type="spellStart"/>
      <w:r w:rsidRPr="00870DF4">
        <w:rPr>
          <w:sz w:val="26"/>
          <w:szCs w:val="26"/>
        </w:rPr>
        <w:t>đi</w:t>
      </w:r>
      <w:proofErr w:type="spellEnd"/>
      <w:r w:rsidRPr="00870DF4">
        <w:rPr>
          <w:sz w:val="26"/>
          <w:szCs w:val="26"/>
        </w:rPr>
        <w:t xml:space="preserve"> </w:t>
      </w:r>
      <w:proofErr w:type="spellStart"/>
      <w:r w:rsidRPr="00870DF4">
        <w:rPr>
          <w:sz w:val="26"/>
          <w:szCs w:val="26"/>
        </w:rPr>
        <w:t>các</w:t>
      </w:r>
      <w:proofErr w:type="spellEnd"/>
      <w:r w:rsidRPr="00870DF4">
        <w:rPr>
          <w:sz w:val="26"/>
          <w:szCs w:val="26"/>
        </w:rPr>
        <w:t xml:space="preserve"> </w:t>
      </w:r>
      <w:proofErr w:type="spellStart"/>
      <w:r w:rsidRPr="00870DF4">
        <w:rPr>
          <w:sz w:val="26"/>
          <w:szCs w:val="26"/>
        </w:rPr>
        <w:t>điều</w:t>
      </w:r>
      <w:proofErr w:type="spellEnd"/>
      <w:r w:rsidRPr="00870DF4">
        <w:rPr>
          <w:sz w:val="26"/>
          <w:szCs w:val="26"/>
        </w:rPr>
        <w:t xml:space="preserve"> </w:t>
      </w:r>
      <w:proofErr w:type="spellStart"/>
      <w:r w:rsidRPr="00870DF4">
        <w:rPr>
          <w:sz w:val="26"/>
          <w:szCs w:val="26"/>
        </w:rPr>
        <w:t>kiện</w:t>
      </w:r>
      <w:proofErr w:type="spellEnd"/>
      <w:r w:rsidRPr="00870DF4">
        <w:rPr>
          <w:sz w:val="26"/>
          <w:szCs w:val="26"/>
        </w:rPr>
        <w:t xml:space="preserve"> bao </w:t>
      </w:r>
      <w:proofErr w:type="spellStart"/>
      <w:r w:rsidRPr="00870DF4">
        <w:rPr>
          <w:sz w:val="26"/>
          <w:szCs w:val="26"/>
        </w:rPr>
        <w:t>gồm</w:t>
      </w:r>
      <w:proofErr w:type="spellEnd"/>
      <w:r w:rsidRPr="00870DF4">
        <w:rPr>
          <w:sz w:val="26"/>
          <w:szCs w:val="26"/>
        </w:rPr>
        <w:t>:</w:t>
      </w:r>
    </w:p>
    <w:p w14:paraId="110034D3" w14:textId="17C49CEB" w:rsidR="00BB4F64" w:rsidRPr="00AE2912" w:rsidRDefault="00CB2EEB" w:rsidP="00AE2912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870DF4">
        <w:rPr>
          <w:sz w:val="26"/>
          <w:szCs w:val="26"/>
        </w:rPr>
        <w:t>-</w:t>
      </w:r>
      <w:r w:rsidR="00BB4F64" w:rsidRPr="00870DF4">
        <w:rPr>
          <w:sz w:val="26"/>
          <w:szCs w:val="26"/>
        </w:rPr>
        <w:t xml:space="preserve"> </w:t>
      </w:r>
      <w:proofErr w:type="spellStart"/>
      <w:r w:rsidR="00BB4F64" w:rsidRPr="00870DF4">
        <w:rPr>
          <w:sz w:val="26"/>
          <w:szCs w:val="26"/>
        </w:rPr>
        <w:t>Phải</w:t>
      </w:r>
      <w:proofErr w:type="spellEnd"/>
      <w:r w:rsidR="00BB4F64" w:rsidRPr="00870DF4">
        <w:rPr>
          <w:sz w:val="26"/>
          <w:szCs w:val="26"/>
        </w:rPr>
        <w:t xml:space="preserve"> </w:t>
      </w:r>
      <w:proofErr w:type="spellStart"/>
      <w:r w:rsidR="00BB4F64" w:rsidRPr="00870DF4">
        <w:rPr>
          <w:sz w:val="26"/>
          <w:szCs w:val="26"/>
        </w:rPr>
        <w:t>có</w:t>
      </w:r>
      <w:proofErr w:type="spellEnd"/>
      <w:r w:rsidR="00BB4F64" w:rsidRPr="00870DF4">
        <w:rPr>
          <w:sz w:val="26"/>
          <w:szCs w:val="26"/>
        </w:rPr>
        <w:t xml:space="preserve"> </w:t>
      </w:r>
      <w:proofErr w:type="spellStart"/>
      <w:r w:rsidR="00BB4F64" w:rsidRPr="00870DF4">
        <w:rPr>
          <w:sz w:val="26"/>
          <w:szCs w:val="26"/>
        </w:rPr>
        <w:t>chứng</w:t>
      </w:r>
      <w:proofErr w:type="spellEnd"/>
      <w:r w:rsidR="00BB4F64" w:rsidRPr="00870DF4">
        <w:rPr>
          <w:sz w:val="26"/>
          <w:szCs w:val="26"/>
        </w:rPr>
        <w:t xml:space="preserve"> </w:t>
      </w:r>
      <w:proofErr w:type="spellStart"/>
      <w:r w:rsidR="00BB4F64" w:rsidRPr="00870DF4">
        <w:rPr>
          <w:sz w:val="26"/>
          <w:szCs w:val="26"/>
        </w:rPr>
        <w:t>từ</w:t>
      </w:r>
      <w:proofErr w:type="spellEnd"/>
      <w:r w:rsidR="00BB4F64" w:rsidRPr="00870DF4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gốc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chứng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minh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số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tiền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đối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tượng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nợ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chưa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trả</w:t>
      </w:r>
      <w:proofErr w:type="spellEnd"/>
      <w:r w:rsidR="00BB4F64" w:rsidRPr="00AE2912">
        <w:rPr>
          <w:sz w:val="26"/>
          <w:szCs w:val="26"/>
        </w:rPr>
        <w:t xml:space="preserve">, bao </w:t>
      </w:r>
      <w:proofErr w:type="spellStart"/>
      <w:r w:rsidR="00BB4F64" w:rsidRPr="00AE2912">
        <w:rPr>
          <w:sz w:val="26"/>
          <w:szCs w:val="26"/>
        </w:rPr>
        <w:t>gồm</w:t>
      </w:r>
      <w:proofErr w:type="spellEnd"/>
      <w:r w:rsidR="00BB4F64" w:rsidRPr="00AE2912">
        <w:rPr>
          <w:sz w:val="26"/>
          <w:szCs w:val="26"/>
        </w:rPr>
        <w:t>:</w:t>
      </w:r>
    </w:p>
    <w:p w14:paraId="4FF72D49" w14:textId="77777777" w:rsidR="00BB4F64" w:rsidRPr="00AE2912" w:rsidRDefault="00BB4F64" w:rsidP="00614EC7">
      <w:pPr>
        <w:numPr>
          <w:ilvl w:val="0"/>
          <w:numId w:val="81"/>
        </w:numPr>
        <w:spacing w:line="36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khế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ước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, cam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;</w:t>
      </w:r>
    </w:p>
    <w:p w14:paraId="589130EB" w14:textId="77777777" w:rsidR="00BB4F64" w:rsidRPr="00AE2912" w:rsidRDefault="00BB4F64" w:rsidP="00614EC7">
      <w:pPr>
        <w:numPr>
          <w:ilvl w:val="0"/>
          <w:numId w:val="81"/>
        </w:numPr>
        <w:spacing w:line="36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);</w:t>
      </w:r>
    </w:p>
    <w:p w14:paraId="550E9AAF" w14:textId="77777777" w:rsidR="00BB4F64" w:rsidRPr="00AE2912" w:rsidRDefault="00BB4F64" w:rsidP="00614EC7">
      <w:pPr>
        <w:numPr>
          <w:ilvl w:val="0"/>
          <w:numId w:val="81"/>
        </w:numPr>
        <w:spacing w:line="36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đòi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bưu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);</w:t>
      </w:r>
    </w:p>
    <w:p w14:paraId="2C511A52" w14:textId="77777777" w:rsidR="00BB4F64" w:rsidRPr="00AE2912" w:rsidRDefault="00BB4F64" w:rsidP="00614EC7">
      <w:pPr>
        <w:numPr>
          <w:ilvl w:val="0"/>
          <w:numId w:val="81"/>
        </w:numPr>
        <w:spacing w:line="36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;</w:t>
      </w:r>
    </w:p>
    <w:p w14:paraId="3E6B8119" w14:textId="77777777" w:rsidR="00BB4F64" w:rsidRPr="00AE2912" w:rsidRDefault="00BB4F64" w:rsidP="00614EC7">
      <w:pPr>
        <w:numPr>
          <w:ilvl w:val="0"/>
          <w:numId w:val="81"/>
        </w:numPr>
        <w:spacing w:line="36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).</w:t>
      </w:r>
    </w:p>
    <w:p w14:paraId="3FD21AC4" w14:textId="006F806E" w:rsidR="00BB4F64" w:rsidRPr="00AE2912" w:rsidRDefault="00CB2EEB" w:rsidP="00CB2EEB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Mức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trích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lập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dự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phòng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nợ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phải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thu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khó</w:t>
      </w:r>
      <w:proofErr w:type="spellEnd"/>
      <w:r w:rsidR="00BB4F64" w:rsidRPr="00AE2912">
        <w:rPr>
          <w:sz w:val="26"/>
          <w:szCs w:val="26"/>
        </w:rPr>
        <w:t xml:space="preserve"> </w:t>
      </w:r>
      <w:proofErr w:type="spellStart"/>
      <w:r w:rsidR="00BB4F64" w:rsidRPr="00AE2912">
        <w:rPr>
          <w:sz w:val="26"/>
          <w:szCs w:val="26"/>
        </w:rPr>
        <w:t>đòi</w:t>
      </w:r>
      <w:proofErr w:type="spellEnd"/>
    </w:p>
    <w:p w14:paraId="7A59AA84" w14:textId="30F0D534" w:rsidR="00BB4F64" w:rsidRPr="00AE2912" w:rsidRDefault="00CB2EEB" w:rsidP="00CB2EEB">
      <w:pPr>
        <w:pStyle w:val="Heading3"/>
        <w:spacing w:line="360" w:lineRule="auto"/>
        <w:ind w:hanging="5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</w:t>
      </w:r>
      <w:r w:rsidR="00BB4F64" w:rsidRPr="00AE29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hAnsi="Times New Roman"/>
          <w:sz w:val="26"/>
          <w:szCs w:val="26"/>
        </w:rPr>
        <w:t>Khoản</w:t>
      </w:r>
      <w:proofErr w:type="spellEnd"/>
      <w:r w:rsidR="00BB4F64" w:rsidRPr="00AE29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hAnsi="Times New Roman"/>
          <w:sz w:val="26"/>
          <w:szCs w:val="26"/>
        </w:rPr>
        <w:t>nợ</w:t>
      </w:r>
      <w:proofErr w:type="spellEnd"/>
      <w:r w:rsidR="00BB4F64" w:rsidRPr="00AE29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hAnsi="Times New Roman"/>
          <w:sz w:val="26"/>
          <w:szCs w:val="26"/>
        </w:rPr>
        <w:t>quá</w:t>
      </w:r>
      <w:proofErr w:type="spellEnd"/>
      <w:r w:rsidR="00BB4F64" w:rsidRPr="00AE29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hAnsi="Times New Roman"/>
          <w:sz w:val="26"/>
          <w:szCs w:val="26"/>
        </w:rPr>
        <w:t>hạn</w:t>
      </w:r>
      <w:proofErr w:type="spellEnd"/>
    </w:p>
    <w:p w14:paraId="5CEF7792" w14:textId="77777777" w:rsidR="00BB4F64" w:rsidRPr="00AE2912" w:rsidRDefault="00BB4F64" w:rsidP="00AE2912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Đối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với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quá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mức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trích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như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sau</w:t>
      </w:r>
      <w:proofErr w:type="spellEnd"/>
      <w:r w:rsidRPr="00AE2912">
        <w:rPr>
          <w:sz w:val="26"/>
          <w:szCs w:val="26"/>
        </w:rPr>
        <w:t>:</w:t>
      </w:r>
    </w:p>
    <w:p w14:paraId="69CB1259" w14:textId="77777777" w:rsidR="00BB4F64" w:rsidRPr="00AE2912" w:rsidRDefault="00BB4F64" w:rsidP="00614EC7">
      <w:pPr>
        <w:numPr>
          <w:ilvl w:val="0"/>
          <w:numId w:val="82"/>
        </w:numPr>
        <w:spacing w:line="360" w:lineRule="auto"/>
        <w:ind w:left="450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30%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;</w:t>
      </w:r>
    </w:p>
    <w:p w14:paraId="2E8BD945" w14:textId="77777777" w:rsidR="00BB4F64" w:rsidRPr="00AE2912" w:rsidRDefault="00BB4F64" w:rsidP="00614EC7">
      <w:pPr>
        <w:numPr>
          <w:ilvl w:val="0"/>
          <w:numId w:val="82"/>
        </w:numPr>
        <w:spacing w:line="360" w:lineRule="auto"/>
        <w:ind w:left="450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50%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;</w:t>
      </w:r>
    </w:p>
    <w:p w14:paraId="461AE5FC" w14:textId="77777777" w:rsidR="00BB4F64" w:rsidRPr="00AE2912" w:rsidRDefault="00BB4F64" w:rsidP="00614EC7">
      <w:pPr>
        <w:numPr>
          <w:ilvl w:val="0"/>
          <w:numId w:val="82"/>
        </w:numPr>
        <w:spacing w:line="360" w:lineRule="auto"/>
        <w:ind w:left="450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70%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;</w:t>
      </w:r>
    </w:p>
    <w:p w14:paraId="10F5DE0D" w14:textId="77777777" w:rsidR="00BB4F64" w:rsidRPr="00AE2912" w:rsidRDefault="00BB4F64" w:rsidP="00614EC7">
      <w:pPr>
        <w:numPr>
          <w:ilvl w:val="0"/>
          <w:numId w:val="82"/>
        </w:numPr>
        <w:spacing w:line="360" w:lineRule="auto"/>
        <w:ind w:left="450"/>
        <w:rPr>
          <w:rFonts w:ascii="Times New Roman" w:hAnsi="Times New Roman" w:cs="Times New Roman"/>
          <w:sz w:val="26"/>
          <w:szCs w:val="26"/>
        </w:rPr>
      </w:pPr>
      <w:r w:rsidRPr="00AE2912">
        <w:rPr>
          <w:rFonts w:ascii="Times New Roman" w:hAnsi="Times New Roman" w:cs="Times New Roman"/>
          <w:sz w:val="26"/>
          <w:szCs w:val="26"/>
        </w:rPr>
        <w:t xml:space="preserve">100%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AE2912">
        <w:rPr>
          <w:rFonts w:ascii="Times New Roman" w:hAnsi="Times New Roman" w:cs="Times New Roman"/>
          <w:sz w:val="26"/>
          <w:szCs w:val="26"/>
        </w:rPr>
        <w:t>;</w:t>
      </w:r>
    </w:p>
    <w:p w14:paraId="4354429C" w14:textId="711C55FC" w:rsidR="00BB4F64" w:rsidRPr="00AE2912" w:rsidRDefault="001A2EB4" w:rsidP="001A2EB4">
      <w:pPr>
        <w:pStyle w:val="Heading3"/>
        <w:spacing w:line="36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</w:t>
      </w:r>
      <w:proofErr w:type="spellStart"/>
      <w:r w:rsidR="00BB4F64" w:rsidRPr="00AE2912">
        <w:rPr>
          <w:rFonts w:ascii="Times New Roman" w:hAnsi="Times New Roman"/>
          <w:sz w:val="26"/>
          <w:szCs w:val="26"/>
        </w:rPr>
        <w:t>Khoản</w:t>
      </w:r>
      <w:proofErr w:type="spellEnd"/>
      <w:r w:rsidR="00BB4F64" w:rsidRPr="00AE29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hAnsi="Times New Roman"/>
          <w:sz w:val="26"/>
          <w:szCs w:val="26"/>
        </w:rPr>
        <w:t>nợ</w:t>
      </w:r>
      <w:proofErr w:type="spellEnd"/>
      <w:r w:rsidR="00BB4F64" w:rsidRPr="00AE29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hAnsi="Times New Roman"/>
          <w:sz w:val="26"/>
          <w:szCs w:val="26"/>
        </w:rPr>
        <w:t>chưa</w:t>
      </w:r>
      <w:proofErr w:type="spellEnd"/>
      <w:r w:rsidR="00BB4F64" w:rsidRPr="00AE29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hAnsi="Times New Roman"/>
          <w:sz w:val="26"/>
          <w:szCs w:val="26"/>
        </w:rPr>
        <w:t>đến</w:t>
      </w:r>
      <w:proofErr w:type="spellEnd"/>
      <w:r w:rsidR="00BB4F64" w:rsidRPr="00AE29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4F64" w:rsidRPr="00AE2912">
        <w:rPr>
          <w:rFonts w:ascii="Times New Roman" w:hAnsi="Times New Roman"/>
          <w:sz w:val="26"/>
          <w:szCs w:val="26"/>
        </w:rPr>
        <w:t>hạn</w:t>
      </w:r>
      <w:proofErr w:type="spellEnd"/>
    </w:p>
    <w:p w14:paraId="128C22C2" w14:textId="77777777" w:rsidR="00BB4F64" w:rsidRPr="00AE2912" w:rsidRDefault="00BB4F64" w:rsidP="00AE2912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AE2912">
        <w:rPr>
          <w:sz w:val="26"/>
          <w:szCs w:val="26"/>
        </w:rPr>
        <w:t>Đối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với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chưa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đến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trích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trong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trường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hợp</w:t>
      </w:r>
      <w:proofErr w:type="spellEnd"/>
      <w:r w:rsidRPr="00AE2912">
        <w:rPr>
          <w:sz w:val="26"/>
          <w:szCs w:val="26"/>
        </w:rPr>
        <w:t>: 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bằng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chứng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định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tổ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chức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sản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đã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mở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thủ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tục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sản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đã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bỏ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trốn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khỏi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địa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điểm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kinh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; </w:t>
      </w:r>
      <w:proofErr w:type="spellStart"/>
      <w:r w:rsidRPr="00AE2912">
        <w:rPr>
          <w:sz w:val="26"/>
          <w:szCs w:val="26"/>
        </w:rPr>
        <w:t>đối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tượng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đang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quan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pháp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luật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truy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tố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giam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giữ</w:t>
      </w:r>
      <w:proofErr w:type="spellEnd"/>
      <w:r w:rsidRPr="00AE2912">
        <w:rPr>
          <w:sz w:val="26"/>
          <w:szCs w:val="26"/>
        </w:rPr>
        <w:t xml:space="preserve">, </w:t>
      </w:r>
      <w:proofErr w:type="spellStart"/>
      <w:r w:rsidRPr="00AE2912">
        <w:rPr>
          <w:sz w:val="26"/>
          <w:szCs w:val="26"/>
        </w:rPr>
        <w:t>xét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xử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đang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đang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mắc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bệnh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hiểm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nghèo</w:t>
      </w:r>
      <w:proofErr w:type="spellEnd"/>
      <w:r w:rsidRPr="00AE2912">
        <w:rPr>
          <w:sz w:val="26"/>
          <w:szCs w:val="26"/>
        </w:rPr>
        <w:t xml:space="preserve"> (</w:t>
      </w:r>
      <w:proofErr w:type="spellStart"/>
      <w:r w:rsidRPr="00AE2912">
        <w:rPr>
          <w:sz w:val="26"/>
          <w:szCs w:val="26"/>
        </w:rPr>
        <w:t>có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xác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nhận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của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bệnh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viện</w:t>
      </w:r>
      <w:proofErr w:type="spellEnd"/>
      <w:r w:rsidRPr="00AE2912">
        <w:rPr>
          <w:sz w:val="26"/>
          <w:szCs w:val="26"/>
        </w:rPr>
        <w:t xml:space="preserve">) </w:t>
      </w:r>
      <w:proofErr w:type="spellStart"/>
      <w:r w:rsidRPr="00AE2912">
        <w:rPr>
          <w:sz w:val="26"/>
          <w:szCs w:val="26"/>
        </w:rPr>
        <w:t>hoặc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chết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hoặc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yêu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cầu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hành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nhưng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không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thực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hiện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do </w:t>
      </w:r>
      <w:proofErr w:type="spellStart"/>
      <w:r w:rsidRPr="00AE2912">
        <w:rPr>
          <w:sz w:val="26"/>
          <w:szCs w:val="26"/>
        </w:rPr>
        <w:t>đối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tượng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bỏ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trốn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khỏi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nơi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cư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trú</w:t>
      </w:r>
      <w:proofErr w:type="spellEnd"/>
      <w:r w:rsidRPr="00AE2912">
        <w:rPr>
          <w:sz w:val="26"/>
          <w:szCs w:val="26"/>
        </w:rPr>
        <w:t xml:space="preserve">;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khởi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kiện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đòi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nhưng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đình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chỉ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giải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quyết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vụ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án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thì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doanh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nghiệp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tự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dự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kiến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mức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tốn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thất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không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thu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hồi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được</w:t>
      </w:r>
      <w:proofErr w:type="spellEnd"/>
      <w:r w:rsidRPr="00AE2912">
        <w:rPr>
          <w:sz w:val="26"/>
          <w:szCs w:val="26"/>
        </w:rPr>
        <w:t xml:space="preserve"> (</w:t>
      </w:r>
      <w:proofErr w:type="spellStart"/>
      <w:r w:rsidRPr="00AE2912">
        <w:rPr>
          <w:sz w:val="26"/>
          <w:szCs w:val="26"/>
        </w:rPr>
        <w:t>tối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đa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bằng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giá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trị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khoản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nợ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đang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theo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dõi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trên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sổ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kế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toán</w:t>
      </w:r>
      <w:proofErr w:type="spellEnd"/>
      <w:r w:rsidRPr="00AE2912">
        <w:rPr>
          <w:sz w:val="26"/>
          <w:szCs w:val="26"/>
        </w:rPr>
        <w:t xml:space="preserve">) </w:t>
      </w:r>
      <w:proofErr w:type="spellStart"/>
      <w:r w:rsidRPr="00AE2912">
        <w:rPr>
          <w:sz w:val="26"/>
          <w:szCs w:val="26"/>
        </w:rPr>
        <w:t>để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trích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lập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dự</w:t>
      </w:r>
      <w:proofErr w:type="spellEnd"/>
      <w:r w:rsidRPr="00AE2912">
        <w:rPr>
          <w:sz w:val="26"/>
          <w:szCs w:val="26"/>
        </w:rPr>
        <w:t xml:space="preserve"> </w:t>
      </w:r>
      <w:proofErr w:type="spellStart"/>
      <w:r w:rsidRPr="00AE2912">
        <w:rPr>
          <w:sz w:val="26"/>
          <w:szCs w:val="26"/>
        </w:rPr>
        <w:t>phòng</w:t>
      </w:r>
      <w:proofErr w:type="spellEnd"/>
      <w:r w:rsidRPr="00AE2912">
        <w:rPr>
          <w:sz w:val="26"/>
          <w:szCs w:val="26"/>
        </w:rPr>
        <w:t>.</w:t>
      </w:r>
    </w:p>
    <w:p w14:paraId="1CEB4EFE" w14:textId="77777777" w:rsidR="00DB64E9" w:rsidRDefault="00CB2EEB" w:rsidP="00DB6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r w:rsidRPr="00CB2EEB">
        <w:rPr>
          <w:b/>
          <w:bCs/>
          <w:sz w:val="26"/>
          <w:szCs w:val="26"/>
          <w:bdr w:val="none" w:sz="0" w:space="0" w:color="auto" w:frame="1"/>
        </w:rPr>
        <w:t>7.7.2</w:t>
      </w:r>
      <w:r w:rsidR="00391825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BB4F64" w:rsidRPr="00CB2EEB">
        <w:rPr>
          <w:b/>
          <w:bCs/>
          <w:sz w:val="26"/>
          <w:szCs w:val="26"/>
          <w:bdr w:val="none" w:sz="0" w:space="0" w:color="auto" w:frame="1"/>
        </w:rPr>
        <w:t>Cách</w:t>
      </w:r>
      <w:proofErr w:type="spellEnd"/>
      <w:r w:rsidR="00BB4F64" w:rsidRPr="00CB2EEB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BB4F64" w:rsidRPr="00CB2EEB">
        <w:rPr>
          <w:b/>
          <w:bCs/>
          <w:sz w:val="26"/>
          <w:szCs w:val="26"/>
          <w:bdr w:val="none" w:sz="0" w:space="0" w:color="auto" w:frame="1"/>
        </w:rPr>
        <w:t>hạch</w:t>
      </w:r>
      <w:proofErr w:type="spellEnd"/>
      <w:r w:rsidR="00BB4F64" w:rsidRPr="00CB2EEB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BB4F64" w:rsidRPr="00CB2EEB">
        <w:rPr>
          <w:b/>
          <w:bCs/>
          <w:sz w:val="26"/>
          <w:szCs w:val="26"/>
          <w:bdr w:val="none" w:sz="0" w:space="0" w:color="auto" w:frame="1"/>
        </w:rPr>
        <w:t>toán</w:t>
      </w:r>
      <w:proofErr w:type="spellEnd"/>
      <w:r w:rsidR="00BB4F64" w:rsidRPr="00CB2EEB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BB4F64" w:rsidRPr="00CB2EEB">
        <w:rPr>
          <w:b/>
          <w:bCs/>
          <w:sz w:val="26"/>
          <w:szCs w:val="26"/>
          <w:bdr w:val="none" w:sz="0" w:space="0" w:color="auto" w:frame="1"/>
        </w:rPr>
        <w:t>NPThu</w:t>
      </w:r>
      <w:proofErr w:type="spellEnd"/>
      <w:r w:rsidR="00BB4F64" w:rsidRPr="00CB2EEB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BB4F64" w:rsidRPr="00CB2EEB">
        <w:rPr>
          <w:b/>
          <w:bCs/>
          <w:sz w:val="26"/>
          <w:szCs w:val="26"/>
          <w:bdr w:val="none" w:sz="0" w:space="0" w:color="auto" w:frame="1"/>
        </w:rPr>
        <w:t>khó</w:t>
      </w:r>
      <w:proofErr w:type="spellEnd"/>
      <w:r w:rsidR="00BB4F64" w:rsidRPr="00CB2EEB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BB4F64" w:rsidRPr="00CB2EEB">
        <w:rPr>
          <w:b/>
          <w:bCs/>
          <w:sz w:val="26"/>
          <w:szCs w:val="26"/>
          <w:bdr w:val="none" w:sz="0" w:space="0" w:color="auto" w:frame="1"/>
        </w:rPr>
        <w:t>đòi</w:t>
      </w:r>
      <w:proofErr w:type="spellEnd"/>
      <w:r w:rsidR="00BB4F64" w:rsidRPr="00AE2912">
        <w:rPr>
          <w:sz w:val="26"/>
          <w:szCs w:val="26"/>
          <w:bdr w:val="none" w:sz="0" w:space="0" w:color="auto" w:frame="1"/>
        </w:rPr>
        <w:t>:</w:t>
      </w:r>
    </w:p>
    <w:p w14:paraId="08D2BA58" w14:textId="0A4221D8" w:rsidR="00DB64E9" w:rsidRDefault="00BB4F64" w:rsidP="00DB6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r w:rsidRPr="00AE2912">
        <w:rPr>
          <w:sz w:val="26"/>
          <w:szCs w:val="26"/>
          <w:bdr w:val="none" w:sz="0" w:space="0" w:color="auto" w:frame="1"/>
        </w:rPr>
        <w:t>1 </w:t>
      </w:r>
      <w:proofErr w:type="spellStart"/>
      <w:r w:rsidRPr="00AE2912">
        <w:rPr>
          <w:sz w:val="26"/>
          <w:szCs w:val="26"/>
          <w:bdr w:val="none" w:sz="0" w:space="0" w:color="auto" w:frame="1"/>
        </w:rPr>
        <w:t>Số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dự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phòng</w:t>
      </w:r>
      <w:proofErr w:type="spellEnd"/>
      <w:r w:rsidRPr="00AE2912">
        <w:rPr>
          <w:sz w:val="26"/>
          <w:szCs w:val="26"/>
          <w:bdr w:val="none" w:sz="0" w:space="0" w:color="auto" w:frame="1"/>
        </w:rPr>
        <w:t> 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NPThu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đòi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cần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trích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lập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kế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toán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này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nhỏ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hơn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số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dự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phòng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</w:p>
    <w:p w14:paraId="1264E36F" w14:textId="77777777" w:rsidR="00DB64E9" w:rsidRDefault="00BB4F64" w:rsidP="00DB6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proofErr w:type="spellStart"/>
      <w:r w:rsidRPr="00AE2912">
        <w:rPr>
          <w:sz w:val="26"/>
          <w:szCs w:val="26"/>
          <w:bdr w:val="none" w:sz="0" w:space="0" w:color="auto" w:frame="1"/>
        </w:rPr>
        <w:t>khó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đòi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trích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lập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kế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toán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trước</w:t>
      </w:r>
      <w:proofErr w:type="spellEnd"/>
      <w:r w:rsidRPr="00AE2912">
        <w:rPr>
          <w:sz w:val="26"/>
          <w:szCs w:val="26"/>
          <w:bdr w:val="none" w:sz="0" w:space="0" w:color="auto" w:frame="1"/>
        </w:rPr>
        <w:t> 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chưa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sử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dụng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hết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kế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toán</w:t>
      </w:r>
      <w:proofErr w:type="spellEnd"/>
      <w:r w:rsidRPr="00AE2912">
        <w:rPr>
          <w:sz w:val="26"/>
          <w:szCs w:val="26"/>
          <w:bdr w:val="none" w:sz="0" w:space="0" w:color="auto" w:frame="1"/>
        </w:rPr>
        <w:t> 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trích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ghi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giảm</w:t>
      </w:r>
      <w:proofErr w:type="spellEnd"/>
    </w:p>
    <w:p w14:paraId="4886580D" w14:textId="77777777" w:rsidR="00DB64E9" w:rsidRDefault="00BB4F64" w:rsidP="00DB6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TK 2293 –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Dự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phòng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tổn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thất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tài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sản</w:t>
      </w:r>
      <w:proofErr w:type="spellEnd"/>
    </w:p>
    <w:p w14:paraId="0E554AF7" w14:textId="64ECD02C" w:rsidR="00BB4F64" w:rsidRPr="00AE2912" w:rsidRDefault="00BB4F64" w:rsidP="00DB6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AE2912">
        <w:rPr>
          <w:sz w:val="26"/>
          <w:szCs w:val="26"/>
          <w:bdr w:val="none" w:sz="0" w:space="0" w:color="auto" w:frame="1"/>
        </w:rPr>
        <w:t>Có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TK 642 – CPQLDN.</w:t>
      </w:r>
    </w:p>
    <w:p w14:paraId="7A1761F5" w14:textId="77777777" w:rsidR="00DB64E9" w:rsidRDefault="00BB4F64" w:rsidP="00DB6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r w:rsidRPr="00AE2912">
        <w:rPr>
          <w:sz w:val="26"/>
          <w:szCs w:val="26"/>
          <w:bdr w:val="none" w:sz="0" w:space="0" w:color="auto" w:frame="1"/>
        </w:rPr>
        <w:lastRenderedPageBreak/>
        <w:t xml:space="preserve">2.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lập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BCTC,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căn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cứ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các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khoản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NPThu</w:t>
      </w:r>
      <w:proofErr w:type="spellEnd"/>
      <w:r w:rsidRPr="00AE2912">
        <w:rPr>
          <w:sz w:val="26"/>
          <w:szCs w:val="26"/>
          <w:bdr w:val="none" w:sz="0" w:space="0" w:color="auto" w:frame="1"/>
        </w:rPr>
        <w:t> 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được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phân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loại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là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NPThu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đòi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nếu</w:t>
      </w:r>
      <w:proofErr w:type="spellEnd"/>
      <w:r w:rsidRPr="00AE2912">
        <w:rPr>
          <w:sz w:val="26"/>
          <w:szCs w:val="26"/>
          <w:bdr w:val="none" w:sz="0" w:space="0" w:color="auto" w:frame="1"/>
        </w:rPr>
        <w:t> </w:t>
      </w:r>
      <w:proofErr w:type="spellStart"/>
      <w:r w:rsidRPr="00AE2912">
        <w:rPr>
          <w:sz w:val="26"/>
          <w:szCs w:val="26"/>
          <w:bdr w:val="none" w:sz="0" w:space="0" w:color="auto" w:frame="1"/>
        </w:rPr>
        <w:t>số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dự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phòng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NPThu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đòi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cần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trích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lập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kế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toán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này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lớn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hơn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số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dự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phòng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NPThu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đòi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trích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lập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kế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toán</w:t>
      </w:r>
      <w:proofErr w:type="spellEnd"/>
      <w:r w:rsidRPr="00AE2912">
        <w:rPr>
          <w:sz w:val="26"/>
          <w:szCs w:val="26"/>
          <w:bdr w:val="none" w:sz="0" w:space="0" w:color="auto" w:frame="1"/>
        </w:rPr>
        <w:t> 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trước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chưa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sử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dụng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hết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kế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toán</w:t>
      </w:r>
      <w:proofErr w:type="spellEnd"/>
      <w:r w:rsidRPr="00AE2912">
        <w:rPr>
          <w:sz w:val="26"/>
          <w:szCs w:val="26"/>
          <w:bdr w:val="none" w:sz="0" w:space="0" w:color="auto" w:frame="1"/>
        </w:rPr>
        <w:t> 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trích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lập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bổ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sung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phần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chênh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lệch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ghi</w:t>
      </w:r>
      <w:proofErr w:type="spellEnd"/>
      <w:r w:rsidRPr="00AE2912">
        <w:rPr>
          <w:sz w:val="26"/>
          <w:szCs w:val="26"/>
          <w:bdr w:val="none" w:sz="0" w:space="0" w:color="auto" w:frame="1"/>
        </w:rPr>
        <w:t>:</w:t>
      </w:r>
      <w:r w:rsidRPr="00AE2912">
        <w:rPr>
          <w:sz w:val="26"/>
          <w:szCs w:val="26"/>
        </w:rPr>
        <w:br/>
      </w: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TK 642 – CPQLDN</w:t>
      </w:r>
    </w:p>
    <w:p w14:paraId="7929A6FD" w14:textId="6E15EC30" w:rsidR="00BB4F64" w:rsidRPr="00AE2912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AE2912">
        <w:rPr>
          <w:sz w:val="26"/>
          <w:szCs w:val="26"/>
          <w:bdr w:val="none" w:sz="0" w:space="0" w:color="auto" w:frame="1"/>
        </w:rPr>
        <w:t>Có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TK 2293 –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Dự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phòng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tổn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thất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tài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sản</w:t>
      </w:r>
      <w:proofErr w:type="spellEnd"/>
    </w:p>
    <w:p w14:paraId="22EE816E" w14:textId="77777777" w:rsidR="00DB64E9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r w:rsidRPr="00AE2912">
        <w:rPr>
          <w:sz w:val="26"/>
          <w:szCs w:val="26"/>
          <w:bdr w:val="none" w:sz="0" w:space="0" w:color="auto" w:frame="1"/>
        </w:rPr>
        <w:t>3. 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Những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khoản</w:t>
      </w:r>
      <w:proofErr w:type="spellEnd"/>
      <w:r w:rsidRPr="00AE2912">
        <w:rPr>
          <w:sz w:val="26"/>
          <w:szCs w:val="26"/>
          <w:bdr w:val="none" w:sz="0" w:space="0" w:color="auto" w:frame="1"/>
        </w:rPr>
        <w:t> 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NPThu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đòi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được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xử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lý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xoá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nếu</w:t>
      </w:r>
      <w:proofErr w:type="spellEnd"/>
      <w:r w:rsidRPr="00AE2912">
        <w:rPr>
          <w:sz w:val="26"/>
          <w:szCs w:val="26"/>
          <w:bdr w:val="none" w:sz="0" w:space="0" w:color="auto" w:frame="1"/>
        </w:rPr>
        <w:t> </w:t>
      </w:r>
      <w:proofErr w:type="spellStart"/>
      <w:r w:rsidRPr="00AE2912">
        <w:rPr>
          <w:sz w:val="26"/>
          <w:szCs w:val="26"/>
          <w:bdr w:val="none" w:sz="0" w:space="0" w:color="auto" w:frame="1"/>
        </w:rPr>
        <w:t>sau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lại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thu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hồi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được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kế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toán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căn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cứ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vào</w:t>
      </w:r>
      <w:proofErr w:type="spellEnd"/>
      <w:r w:rsidRPr="00AE2912">
        <w:rPr>
          <w:sz w:val="26"/>
          <w:szCs w:val="26"/>
          <w:bdr w:val="none" w:sz="0" w:space="0" w:color="auto" w:frame="1"/>
        </w:rPr>
        <w:t> </w:t>
      </w:r>
      <w:proofErr w:type="spellStart"/>
      <w:r w:rsidRPr="00AE2912">
        <w:rPr>
          <w:sz w:val="26"/>
          <w:szCs w:val="26"/>
          <w:bdr w:val="none" w:sz="0" w:space="0" w:color="auto" w:frame="1"/>
        </w:rPr>
        <w:t>giá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trị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thực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tế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của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khoản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thu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hồi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được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ghi</w:t>
      </w:r>
      <w:proofErr w:type="spellEnd"/>
      <w:r w:rsidRPr="00AE2912">
        <w:rPr>
          <w:sz w:val="26"/>
          <w:szCs w:val="26"/>
          <w:bdr w:val="none" w:sz="0" w:space="0" w:color="auto" w:frame="1"/>
        </w:rPr>
        <w:t>:</w:t>
      </w:r>
    </w:p>
    <w:p w14:paraId="121D6CF0" w14:textId="77777777" w:rsidR="00DB64E9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các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TK 111, </w:t>
      </w:r>
      <w:proofErr w:type="gramStart"/>
      <w:r w:rsidRPr="00AE2912">
        <w:rPr>
          <w:sz w:val="26"/>
          <w:szCs w:val="26"/>
          <w:bdr w:val="none" w:sz="0" w:space="0" w:color="auto" w:frame="1"/>
        </w:rPr>
        <w:t>112,…</w:t>
      </w:r>
      <w:proofErr w:type="gramEnd"/>
      <w:r w:rsidRPr="00AE2912">
        <w:rPr>
          <w:sz w:val="26"/>
          <w:szCs w:val="26"/>
          <w:bdr w:val="none" w:sz="0" w:space="0" w:color="auto" w:frame="1"/>
        </w:rPr>
        <w:t>.</w:t>
      </w:r>
    </w:p>
    <w:p w14:paraId="4DF84021" w14:textId="0DE8F773" w:rsidR="00BB4F64" w:rsidRPr="00AE2912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AE2912">
        <w:rPr>
          <w:sz w:val="26"/>
          <w:szCs w:val="26"/>
          <w:bdr w:val="none" w:sz="0" w:space="0" w:color="auto" w:frame="1"/>
        </w:rPr>
        <w:t>Có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TK 711 – Thu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nhập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khác</w:t>
      </w:r>
      <w:proofErr w:type="spellEnd"/>
      <w:r w:rsidRPr="00AE2912">
        <w:rPr>
          <w:sz w:val="26"/>
          <w:szCs w:val="26"/>
          <w:bdr w:val="none" w:sz="0" w:space="0" w:color="auto" w:frame="1"/>
        </w:rPr>
        <w:t>.</w:t>
      </w:r>
    </w:p>
    <w:p w14:paraId="32D055A3" w14:textId="77777777" w:rsidR="00C300D6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r w:rsidRPr="00AE2912">
        <w:rPr>
          <w:sz w:val="26"/>
          <w:szCs w:val="26"/>
          <w:bdr w:val="none" w:sz="0" w:space="0" w:color="auto" w:frame="1"/>
        </w:rPr>
        <w:t>4. 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Các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khoản</w:t>
      </w:r>
      <w:proofErr w:type="spellEnd"/>
      <w:r w:rsidRPr="00AE2912">
        <w:rPr>
          <w:sz w:val="26"/>
          <w:szCs w:val="26"/>
          <w:bdr w:val="none" w:sz="0" w:space="0" w:color="auto" w:frame="1"/>
        </w:rPr>
        <w:t> 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NPThu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quá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hạn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được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bán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theo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giá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thoả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thuận</w:t>
      </w:r>
      <w:proofErr w:type="spellEnd"/>
      <w:r w:rsidRPr="00AE2912">
        <w:rPr>
          <w:sz w:val="26"/>
          <w:szCs w:val="26"/>
          <w:bdr w:val="none" w:sz="0" w:space="0" w:color="auto" w:frame="1"/>
        </w:rPr>
        <w:t>, 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tuỳ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từng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trường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hợp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thực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tế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kế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toán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ghi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nhận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như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sau</w:t>
      </w:r>
      <w:proofErr w:type="spellEnd"/>
      <w:r w:rsidRPr="00AE2912">
        <w:rPr>
          <w:sz w:val="26"/>
          <w:szCs w:val="26"/>
          <w:bdr w:val="none" w:sz="0" w:space="0" w:color="auto" w:frame="1"/>
        </w:rPr>
        <w:t>:</w:t>
      </w:r>
    </w:p>
    <w:p w14:paraId="1CAD22E6" w14:textId="39208C13" w:rsidR="00C300D6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r w:rsidRPr="00AE2912">
        <w:rPr>
          <w:sz w:val="26"/>
          <w:szCs w:val="26"/>
          <w:bdr w:val="none" w:sz="0" w:space="0" w:color="auto" w:frame="1"/>
        </w:rPr>
        <w:t xml:space="preserve">–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Khoản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phải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thu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quá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hạn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chưa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lập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dự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phòng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phải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thu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đòi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ghi</w:t>
      </w:r>
      <w:proofErr w:type="spellEnd"/>
      <w:r w:rsidRPr="00AE2912">
        <w:rPr>
          <w:sz w:val="26"/>
          <w:szCs w:val="26"/>
          <w:bdr w:val="none" w:sz="0" w:space="0" w:color="auto" w:frame="1"/>
        </w:rPr>
        <w:t>:</w:t>
      </w:r>
    </w:p>
    <w:p w14:paraId="175B87D2" w14:textId="77777777" w:rsidR="00C300D6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các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TK 111, 112 (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theo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giá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bán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thỏa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thuận</w:t>
      </w:r>
      <w:proofErr w:type="spellEnd"/>
      <w:r w:rsidRPr="00AE2912">
        <w:rPr>
          <w:sz w:val="26"/>
          <w:szCs w:val="26"/>
          <w:bdr w:val="none" w:sz="0" w:space="0" w:color="auto" w:frame="1"/>
        </w:rPr>
        <w:t>)</w:t>
      </w:r>
    </w:p>
    <w:p w14:paraId="6E6A0DD5" w14:textId="77777777" w:rsidR="00C300D6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TK 642 – CPQLDN (</w:t>
      </w:r>
      <w:proofErr w:type="spellStart"/>
      <w:r w:rsidRPr="00AE2912">
        <w:rPr>
          <w:sz w:val="26"/>
          <w:szCs w:val="26"/>
          <w:bdr w:val="none" w:sz="0" w:space="0" w:color="auto" w:frame="1"/>
        </w:rPr>
        <w:t>số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tổn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thất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từ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việc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bán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>)</w:t>
      </w:r>
    </w:p>
    <w:p w14:paraId="52091E58" w14:textId="77777777" w:rsidR="00C300D6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proofErr w:type="spellStart"/>
      <w:r w:rsidRPr="00AE2912">
        <w:rPr>
          <w:sz w:val="26"/>
          <w:szCs w:val="26"/>
          <w:bdr w:val="none" w:sz="0" w:space="0" w:color="auto" w:frame="1"/>
        </w:rPr>
        <w:t>Có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các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TK 131, 138,128, 244…</w:t>
      </w:r>
    </w:p>
    <w:p w14:paraId="2C091B61" w14:textId="77777777" w:rsidR="00C300D6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proofErr w:type="spellStart"/>
      <w:r w:rsidRPr="00AE2912">
        <w:rPr>
          <w:sz w:val="26"/>
          <w:szCs w:val="26"/>
          <w:bdr w:val="none" w:sz="0" w:space="0" w:color="auto" w:frame="1"/>
        </w:rPr>
        <w:t>Khoản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phải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thu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quá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hạn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lập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dự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phòng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phải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thu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đòi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nhưng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số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lập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dự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phòng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không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đủ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bù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đắp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tổn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thất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bán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thì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số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tổn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thất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còn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lại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được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hạch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toán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vào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CPQLDN,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ghi</w:t>
      </w:r>
      <w:proofErr w:type="spellEnd"/>
      <w:r w:rsidRPr="00AE2912">
        <w:rPr>
          <w:sz w:val="26"/>
          <w:szCs w:val="26"/>
          <w:bdr w:val="none" w:sz="0" w:space="0" w:color="auto" w:frame="1"/>
        </w:rPr>
        <w:t>:</w:t>
      </w:r>
    </w:p>
    <w:p w14:paraId="7E30282A" w14:textId="77777777" w:rsidR="00C300D6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các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TK 111, 112 (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theo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giá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bán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thỏa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thuận</w:t>
      </w:r>
      <w:proofErr w:type="spellEnd"/>
      <w:r w:rsidRPr="00AE2912">
        <w:rPr>
          <w:sz w:val="26"/>
          <w:szCs w:val="26"/>
          <w:bdr w:val="none" w:sz="0" w:space="0" w:color="auto" w:frame="1"/>
        </w:rPr>
        <w:t>)</w:t>
      </w:r>
    </w:p>
    <w:p w14:paraId="45DC9B96" w14:textId="77777777" w:rsidR="00C300D6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TK 2293 –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Dự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phòng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tổn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thất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tài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sản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(</w:t>
      </w:r>
      <w:proofErr w:type="spellStart"/>
      <w:r w:rsidRPr="00AE2912">
        <w:rPr>
          <w:sz w:val="26"/>
          <w:szCs w:val="26"/>
          <w:bdr w:val="none" w:sz="0" w:space="0" w:color="auto" w:frame="1"/>
        </w:rPr>
        <w:t>số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lập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dự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phòng</w:t>
      </w:r>
      <w:proofErr w:type="spellEnd"/>
      <w:r w:rsidRPr="00AE2912">
        <w:rPr>
          <w:sz w:val="26"/>
          <w:szCs w:val="26"/>
          <w:bdr w:val="none" w:sz="0" w:space="0" w:color="auto" w:frame="1"/>
        </w:rPr>
        <w:t>)</w:t>
      </w:r>
    </w:p>
    <w:p w14:paraId="14C405D8" w14:textId="77777777" w:rsidR="00C300D6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TK 642 – CPQLDN (</w:t>
      </w:r>
      <w:proofErr w:type="spellStart"/>
      <w:r w:rsidRPr="00AE2912">
        <w:rPr>
          <w:sz w:val="26"/>
          <w:szCs w:val="26"/>
          <w:bdr w:val="none" w:sz="0" w:space="0" w:color="auto" w:frame="1"/>
        </w:rPr>
        <w:t>số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tổn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thất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từ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việc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bán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>)</w:t>
      </w:r>
    </w:p>
    <w:p w14:paraId="47C11485" w14:textId="3F20DEC0" w:rsidR="00BB4F64" w:rsidRPr="00AE2912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AE2912">
        <w:rPr>
          <w:sz w:val="26"/>
          <w:szCs w:val="26"/>
          <w:bdr w:val="none" w:sz="0" w:space="0" w:color="auto" w:frame="1"/>
        </w:rPr>
        <w:t>Có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các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TK 131, 138,128, 244…</w:t>
      </w:r>
    </w:p>
    <w:p w14:paraId="77B216BC" w14:textId="77777777" w:rsidR="00DB64E9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r w:rsidRPr="00AE2912">
        <w:rPr>
          <w:sz w:val="26"/>
          <w:szCs w:val="26"/>
          <w:bdr w:val="none" w:sz="0" w:space="0" w:color="auto" w:frame="1"/>
        </w:rPr>
        <w:t>5.  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Các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khoản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NPThu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đòi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xác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định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là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không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thể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thu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hồi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được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kế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toán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thực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hiện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xóa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theo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quy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định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của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pháp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luật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hiện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hành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.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Căn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cứ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vào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quyết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định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xoá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ghi</w:t>
      </w:r>
      <w:proofErr w:type="spellEnd"/>
      <w:r w:rsidRPr="00AE2912">
        <w:rPr>
          <w:sz w:val="26"/>
          <w:szCs w:val="26"/>
          <w:bdr w:val="none" w:sz="0" w:space="0" w:color="auto" w:frame="1"/>
        </w:rPr>
        <w:t>:</w:t>
      </w:r>
      <w:r w:rsidRPr="00AE2912">
        <w:rPr>
          <w:sz w:val="26"/>
          <w:szCs w:val="26"/>
        </w:rPr>
        <w:br/>
      </w: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các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TK 111, 112, 331, 334</w:t>
      </w:r>
      <w:proofErr w:type="gramStart"/>
      <w:r w:rsidRPr="00AE2912">
        <w:rPr>
          <w:sz w:val="26"/>
          <w:szCs w:val="26"/>
          <w:bdr w:val="none" w:sz="0" w:space="0" w:color="auto" w:frame="1"/>
        </w:rPr>
        <w:t>….(</w:t>
      </w:r>
      <w:proofErr w:type="spellStart"/>
      <w:proofErr w:type="gramEnd"/>
      <w:r w:rsidRPr="00AE2912">
        <w:rPr>
          <w:sz w:val="26"/>
          <w:szCs w:val="26"/>
          <w:bdr w:val="none" w:sz="0" w:space="0" w:color="auto" w:frame="1"/>
        </w:rPr>
        <w:t>phần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tổ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chức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cá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nhân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phải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bồi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thường</w:t>
      </w:r>
      <w:proofErr w:type="spellEnd"/>
      <w:r w:rsidRPr="00AE2912">
        <w:rPr>
          <w:sz w:val="26"/>
          <w:szCs w:val="26"/>
          <w:bdr w:val="none" w:sz="0" w:space="0" w:color="auto" w:frame="1"/>
        </w:rPr>
        <w:t>)</w:t>
      </w:r>
    </w:p>
    <w:p w14:paraId="4A73D544" w14:textId="4086184F" w:rsidR="00DB64E9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TK 2293 –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Dự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phòng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tổn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thất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tài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sản</w:t>
      </w:r>
      <w:proofErr w:type="spellEnd"/>
      <w:r w:rsidR="00DB64E9">
        <w:rPr>
          <w:sz w:val="26"/>
          <w:szCs w:val="26"/>
          <w:bdr w:val="none" w:sz="0" w:space="0" w:color="auto" w:frame="1"/>
        </w:rPr>
        <w:t xml:space="preserve"> </w:t>
      </w:r>
      <w:r w:rsidRPr="00AE2912">
        <w:rPr>
          <w:sz w:val="26"/>
          <w:szCs w:val="26"/>
          <w:bdr w:val="none" w:sz="0" w:space="0" w:color="auto" w:frame="1"/>
        </w:rPr>
        <w:t>(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phần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lập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dự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phòng</w:t>
      </w:r>
      <w:proofErr w:type="spellEnd"/>
      <w:r w:rsidRPr="00AE2912">
        <w:rPr>
          <w:sz w:val="26"/>
          <w:szCs w:val="26"/>
          <w:bdr w:val="none" w:sz="0" w:space="0" w:color="auto" w:frame="1"/>
        </w:rPr>
        <w:t>)</w:t>
      </w:r>
    </w:p>
    <w:p w14:paraId="2D938F4F" w14:textId="77777777" w:rsidR="00DB64E9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proofErr w:type="spellStart"/>
      <w:r w:rsidRPr="00AE2912">
        <w:rPr>
          <w:sz w:val="26"/>
          <w:szCs w:val="26"/>
          <w:bdr w:val="none" w:sz="0" w:space="0" w:color="auto" w:frame="1"/>
        </w:rPr>
        <w:t>Nợ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TK 642 – CPQLDN (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phần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được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tính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vào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phí</w:t>
      </w:r>
      <w:proofErr w:type="spellEnd"/>
      <w:r w:rsidRPr="00AE2912">
        <w:rPr>
          <w:sz w:val="26"/>
          <w:szCs w:val="26"/>
          <w:bdr w:val="none" w:sz="0" w:space="0" w:color="auto" w:frame="1"/>
        </w:rPr>
        <w:t>)</w:t>
      </w:r>
    </w:p>
    <w:p w14:paraId="553D06AF" w14:textId="10ED8592" w:rsidR="00BB4F64" w:rsidRPr="00AE2912" w:rsidRDefault="00BB4F64" w:rsidP="00C3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AE2912">
        <w:rPr>
          <w:sz w:val="26"/>
          <w:szCs w:val="26"/>
          <w:bdr w:val="none" w:sz="0" w:space="0" w:color="auto" w:frame="1"/>
        </w:rPr>
        <w:t>Có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E2912">
        <w:rPr>
          <w:sz w:val="26"/>
          <w:szCs w:val="26"/>
          <w:bdr w:val="none" w:sz="0" w:space="0" w:color="auto" w:frame="1"/>
        </w:rPr>
        <w:t>các</w:t>
      </w:r>
      <w:proofErr w:type="spellEnd"/>
      <w:r w:rsidRPr="00AE2912">
        <w:rPr>
          <w:sz w:val="26"/>
          <w:szCs w:val="26"/>
          <w:bdr w:val="none" w:sz="0" w:space="0" w:color="auto" w:frame="1"/>
        </w:rPr>
        <w:t xml:space="preserve"> TK 131, 138, 128, 244…</w:t>
      </w:r>
    </w:p>
    <w:p w14:paraId="59D81B33" w14:textId="77777777" w:rsidR="00D33086" w:rsidRPr="00AE2912" w:rsidRDefault="00D33086" w:rsidP="00C300D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ngắn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cân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ở TK 1283;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quỹ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ở TK 244,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tạm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ở TK 141… </w:t>
      </w:r>
    </w:p>
    <w:p w14:paraId="52986BC9" w14:textId="77777777" w:rsidR="00D33086" w:rsidRPr="00AE2912" w:rsidRDefault="00D33086" w:rsidP="00C300D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đòi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ngắn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cân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91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E291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1008DCD" w14:textId="3D4CDAE6" w:rsidR="00C0722A" w:rsidRPr="0051179A" w:rsidRDefault="00C0722A" w:rsidP="00C300D6">
      <w:pPr>
        <w:spacing w:after="160" w:line="259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51179A">
        <w:rPr>
          <w:rFonts w:ascii="Georgia" w:eastAsia="Times New Roman" w:hAnsi="Georgia" w:cs="Times New Roman"/>
          <w:sz w:val="24"/>
          <w:szCs w:val="24"/>
        </w:rPr>
        <w:lastRenderedPageBreak/>
        <w:br w:type="page"/>
      </w:r>
    </w:p>
    <w:p w14:paraId="487672E9" w14:textId="6311425C" w:rsidR="00C0722A" w:rsidRPr="003C358D" w:rsidRDefault="00C0722A" w:rsidP="003C358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CH</w:t>
      </w:r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Ư</w:t>
      </w:r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>ƠNG 8 KẾ TOÁN DOANHN NGHIỆP SẢN XUẤT</w:t>
      </w:r>
    </w:p>
    <w:p w14:paraId="282BADA2" w14:textId="077A382E" w:rsidR="00C0722A" w:rsidRPr="003C358D" w:rsidRDefault="00C0722A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8.1 </w:t>
      </w:r>
      <w:proofErr w:type="spellStart"/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>Đặc</w:t>
      </w:r>
      <w:proofErr w:type="spellEnd"/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>điểm</w:t>
      </w:r>
      <w:proofErr w:type="spellEnd"/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proofErr w:type="spellEnd"/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>sản</w:t>
      </w:r>
      <w:proofErr w:type="spellEnd"/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>xuất</w:t>
      </w:r>
      <w:proofErr w:type="spellEnd"/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>doanh</w:t>
      </w:r>
      <w:proofErr w:type="spellEnd"/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C358D">
        <w:rPr>
          <w:rFonts w:ascii="Times New Roman" w:eastAsia="Times New Roman" w:hAnsi="Times New Roman" w:cs="Times New Roman"/>
          <w:b/>
          <w:bCs/>
          <w:sz w:val="26"/>
          <w:szCs w:val="26"/>
        </w:rPr>
        <w:t>nghiệp</w:t>
      </w:r>
      <w:proofErr w:type="spellEnd"/>
    </w:p>
    <w:p w14:paraId="259CF1B0" w14:textId="77777777" w:rsidR="003C358D" w:rsidRDefault="00C0722A" w:rsidP="0051179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</w:t>
      </w:r>
      <w:r w:rsidR="00D33086" w:rsidRPr="0051179A">
        <w:rPr>
          <w:rFonts w:ascii="Times New Roman" w:hAnsi="Times New Roman" w:cs="Times New Roman"/>
          <w:sz w:val="26"/>
          <w:szCs w:val="26"/>
        </w:rPr>
        <w:t>ản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, hay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cái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33086" w:rsidRPr="0051179A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>?</w:t>
      </w:r>
      <w:r w:rsidRPr="0051179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?,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ai?,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086" w:rsidRPr="0051179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D33086" w:rsidRPr="0051179A">
        <w:rPr>
          <w:rFonts w:ascii="Times New Roman" w:hAnsi="Times New Roman" w:cs="Times New Roman"/>
          <w:sz w:val="26"/>
          <w:szCs w:val="26"/>
        </w:rPr>
        <w:t>:</w:t>
      </w:r>
    </w:p>
    <w:p w14:paraId="073AC345" w14:textId="77777777" w:rsidR="00D33086" w:rsidRPr="0051179A" w:rsidRDefault="00D33086" w:rsidP="0051179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chuỗi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:</w:t>
      </w:r>
    </w:p>
    <w:p w14:paraId="7461D8D9" w14:textId="77777777" w:rsidR="00D33086" w:rsidRPr="0051179A" w:rsidRDefault="00D33086" w:rsidP="0051179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liệu</w:t>
      </w:r>
      <w:proofErr w:type="spellEnd"/>
    </w:p>
    <w:p w14:paraId="68C8F22B" w14:textId="77777777" w:rsidR="00D33086" w:rsidRPr="0051179A" w:rsidRDefault="00D33086" w:rsidP="0051179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</w:p>
    <w:p w14:paraId="7FFF46D7" w14:textId="77777777" w:rsidR="00D33086" w:rsidRPr="0051179A" w:rsidRDefault="00D33086" w:rsidP="0051179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móc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bị</w:t>
      </w:r>
      <w:proofErr w:type="spellEnd"/>
    </w:p>
    <w:p w14:paraId="7F4DA388" w14:textId="77777777" w:rsidR="00D33086" w:rsidRPr="0051179A" w:rsidRDefault="00D33086" w:rsidP="0051179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khác</w:t>
      </w:r>
      <w:proofErr w:type="spellEnd"/>
    </w:p>
    <w:p w14:paraId="60879B4E" w14:textId="44F715B1" w:rsidR="00D33086" w:rsidRPr="0051179A" w:rsidRDefault="00D33086" w:rsidP="0051179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0CC67248" wp14:editId="23C12D64">
            <wp:extent cx="5711825" cy="3554730"/>
            <wp:effectExtent l="0" t="0" r="3175" b="7620"/>
            <wp:docPr id="22" name="Picture 22" descr="[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[IMG]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3A455" w14:textId="72C2BE7F" w:rsidR="00465AE7" w:rsidRPr="00902657" w:rsidRDefault="00C0722A" w:rsidP="00902657">
      <w:r w:rsidRPr="00902657">
        <w:rPr>
          <w:rStyle w:val="Strong"/>
          <w:rFonts w:ascii="Times New Roman" w:hAnsi="Times New Roman" w:cs="Times New Roman"/>
          <w:sz w:val="26"/>
          <w:szCs w:val="26"/>
        </w:rPr>
        <w:t>8.1.2</w:t>
      </w:r>
      <w:r w:rsidR="00465AE7" w:rsidRPr="00902657">
        <w:rPr>
          <w:rStyle w:val="Strong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65AE7" w:rsidRPr="00902657">
        <w:rPr>
          <w:rStyle w:val="Strong"/>
          <w:rFonts w:ascii="Times New Roman" w:hAnsi="Times New Roman" w:cs="Times New Roman"/>
          <w:sz w:val="26"/>
          <w:szCs w:val="26"/>
        </w:rPr>
        <w:t>Khái</w:t>
      </w:r>
      <w:proofErr w:type="spellEnd"/>
      <w:r w:rsidR="00465AE7" w:rsidRPr="00902657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5AE7" w:rsidRPr="00902657">
        <w:rPr>
          <w:rStyle w:val="Strong"/>
          <w:rFonts w:ascii="Times New Roman" w:hAnsi="Times New Roman" w:cs="Times New Roman"/>
          <w:sz w:val="26"/>
          <w:szCs w:val="26"/>
        </w:rPr>
        <w:t>niệm</w:t>
      </w:r>
      <w:proofErr w:type="spellEnd"/>
      <w:r w:rsidR="00465AE7" w:rsidRPr="00902657">
        <w:rPr>
          <w:rStyle w:val="Strong"/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465AE7" w:rsidRPr="00902657">
        <w:rPr>
          <w:rStyle w:val="Strong"/>
          <w:rFonts w:ascii="Times New Roman" w:hAnsi="Times New Roman" w:cs="Times New Roman"/>
          <w:sz w:val="26"/>
          <w:szCs w:val="26"/>
        </w:rPr>
        <w:t>phí</w:t>
      </w:r>
      <w:proofErr w:type="spellEnd"/>
      <w:r w:rsidR="00465AE7" w:rsidRPr="00902657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5AE7" w:rsidRPr="00902657">
        <w:rPr>
          <w:rStyle w:val="Strong"/>
          <w:rFonts w:ascii="Times New Roman" w:hAnsi="Times New Roman" w:cs="Times New Roman"/>
          <w:sz w:val="26"/>
          <w:szCs w:val="26"/>
        </w:rPr>
        <w:t>sản</w:t>
      </w:r>
      <w:proofErr w:type="spellEnd"/>
      <w:r w:rsidR="00465AE7" w:rsidRPr="00902657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5AE7" w:rsidRPr="00902657">
        <w:rPr>
          <w:rStyle w:val="Strong"/>
          <w:rFonts w:ascii="Times New Roman" w:hAnsi="Times New Roman" w:cs="Times New Roman"/>
          <w:sz w:val="26"/>
          <w:szCs w:val="26"/>
        </w:rPr>
        <w:t>xuất</w:t>
      </w:r>
      <w:proofErr w:type="spellEnd"/>
      <w:r w:rsidR="00465AE7" w:rsidRPr="00902657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5AE7" w:rsidRPr="00902657">
        <w:rPr>
          <w:rStyle w:val="Strong"/>
          <w:rFonts w:ascii="Times New Roman" w:hAnsi="Times New Roman" w:cs="Times New Roman"/>
          <w:sz w:val="26"/>
          <w:szCs w:val="26"/>
        </w:rPr>
        <w:t>kinh</w:t>
      </w:r>
      <w:proofErr w:type="spellEnd"/>
      <w:r w:rsidR="00465AE7" w:rsidRPr="00902657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5AE7" w:rsidRPr="00902657">
        <w:rPr>
          <w:rStyle w:val="Strong"/>
          <w:rFonts w:ascii="Times New Roman" w:hAnsi="Times New Roman" w:cs="Times New Roman"/>
          <w:sz w:val="26"/>
          <w:szCs w:val="26"/>
        </w:rPr>
        <w:t>doanh</w:t>
      </w:r>
      <w:proofErr w:type="spellEnd"/>
    </w:p>
    <w:p w14:paraId="112340F5" w14:textId="7A73F9A5" w:rsidR="00465AE7" w:rsidRPr="0051179A" w:rsidRDefault="00465AE7" w:rsidP="0051179A">
      <w:pPr>
        <w:pStyle w:val="swift-in-viewport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về</w:t>
      </w:r>
      <w:proofErr w:type="spellEnd"/>
      <w:r w:rsidRPr="0051179A">
        <w:rPr>
          <w:sz w:val="26"/>
          <w:szCs w:val="26"/>
        </w:rPr>
        <w:t xml:space="preserve"> lao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lao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biểu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bằng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đó</w:t>
      </w:r>
      <w:proofErr w:type="spellEnd"/>
      <w:r w:rsidRPr="0051179A">
        <w:rPr>
          <w:sz w:val="26"/>
          <w:szCs w:val="26"/>
        </w:rPr>
        <w:t>:</w:t>
      </w:r>
    </w:p>
    <w:p w14:paraId="107FB8A5" w14:textId="77777777" w:rsidR="00465AE7" w:rsidRPr="0051179A" w:rsidRDefault="00465AE7" w:rsidP="00614EC7">
      <w:pPr>
        <w:numPr>
          <w:ilvl w:val="0"/>
          <w:numId w:val="83"/>
        </w:numPr>
        <w:shd w:val="clear" w:color="auto" w:fill="FFFFFF"/>
        <w:tabs>
          <w:tab w:val="clear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Hao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0EDB49EB" w14:textId="77777777" w:rsidR="00465AE7" w:rsidRPr="0051179A" w:rsidRDefault="00465AE7" w:rsidP="00614EC7">
      <w:pPr>
        <w:numPr>
          <w:ilvl w:val="0"/>
          <w:numId w:val="83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Hao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hao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72D88231" w14:textId="26F29792" w:rsidR="00465AE7" w:rsidRPr="00421384" w:rsidRDefault="0051179A" w:rsidP="0051179A">
      <w:pPr>
        <w:pStyle w:val="swift-in-viewport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421384">
        <w:rPr>
          <w:rStyle w:val="Strong"/>
          <w:sz w:val="26"/>
          <w:szCs w:val="26"/>
        </w:rPr>
        <w:t>8.1.3</w:t>
      </w:r>
      <w:r w:rsidR="00465AE7" w:rsidRPr="00421384">
        <w:rPr>
          <w:rStyle w:val="Strong"/>
          <w:sz w:val="26"/>
          <w:szCs w:val="26"/>
        </w:rPr>
        <w:t> </w:t>
      </w:r>
      <w:proofErr w:type="spellStart"/>
      <w:r w:rsidR="00465AE7" w:rsidRPr="00421384">
        <w:rPr>
          <w:rStyle w:val="Strong"/>
          <w:sz w:val="26"/>
          <w:szCs w:val="26"/>
        </w:rPr>
        <w:t>Phân</w:t>
      </w:r>
      <w:proofErr w:type="spellEnd"/>
      <w:r w:rsidR="00465AE7" w:rsidRPr="00421384">
        <w:rPr>
          <w:rStyle w:val="Strong"/>
          <w:sz w:val="26"/>
          <w:szCs w:val="26"/>
        </w:rPr>
        <w:t xml:space="preserve"> </w:t>
      </w:r>
      <w:proofErr w:type="spellStart"/>
      <w:r w:rsidR="00465AE7" w:rsidRPr="00421384">
        <w:rPr>
          <w:rStyle w:val="Strong"/>
          <w:sz w:val="26"/>
          <w:szCs w:val="26"/>
        </w:rPr>
        <w:t>loại</w:t>
      </w:r>
      <w:proofErr w:type="spellEnd"/>
      <w:r w:rsidR="00465AE7" w:rsidRPr="00421384">
        <w:rPr>
          <w:rStyle w:val="Strong"/>
          <w:sz w:val="26"/>
          <w:szCs w:val="26"/>
        </w:rPr>
        <w:t xml:space="preserve"> chi </w:t>
      </w:r>
      <w:proofErr w:type="spellStart"/>
      <w:r w:rsidR="00465AE7" w:rsidRPr="00421384">
        <w:rPr>
          <w:rStyle w:val="Strong"/>
          <w:sz w:val="26"/>
          <w:szCs w:val="26"/>
        </w:rPr>
        <w:t>phí</w:t>
      </w:r>
      <w:proofErr w:type="spellEnd"/>
      <w:r w:rsidR="00465AE7" w:rsidRPr="00421384">
        <w:rPr>
          <w:rStyle w:val="Strong"/>
          <w:sz w:val="26"/>
          <w:szCs w:val="26"/>
        </w:rPr>
        <w:t xml:space="preserve"> </w:t>
      </w:r>
      <w:proofErr w:type="spellStart"/>
      <w:r w:rsidR="00465AE7" w:rsidRPr="00421384">
        <w:rPr>
          <w:rStyle w:val="Strong"/>
          <w:sz w:val="26"/>
          <w:szCs w:val="26"/>
        </w:rPr>
        <w:t>sản</w:t>
      </w:r>
      <w:proofErr w:type="spellEnd"/>
      <w:r w:rsidR="00465AE7" w:rsidRPr="00421384">
        <w:rPr>
          <w:rStyle w:val="Strong"/>
          <w:sz w:val="26"/>
          <w:szCs w:val="26"/>
        </w:rPr>
        <w:t xml:space="preserve"> </w:t>
      </w:r>
      <w:proofErr w:type="spellStart"/>
      <w:r w:rsidR="00465AE7" w:rsidRPr="00421384">
        <w:rPr>
          <w:rStyle w:val="Strong"/>
          <w:sz w:val="26"/>
          <w:szCs w:val="26"/>
        </w:rPr>
        <w:t>xuất</w:t>
      </w:r>
      <w:proofErr w:type="spellEnd"/>
      <w:r w:rsidR="00465AE7" w:rsidRPr="00421384">
        <w:rPr>
          <w:rStyle w:val="Strong"/>
          <w:sz w:val="26"/>
          <w:szCs w:val="26"/>
        </w:rPr>
        <w:t xml:space="preserve"> </w:t>
      </w:r>
      <w:proofErr w:type="spellStart"/>
      <w:r w:rsidR="00465AE7" w:rsidRPr="00421384">
        <w:rPr>
          <w:rStyle w:val="Strong"/>
          <w:sz w:val="26"/>
          <w:szCs w:val="26"/>
        </w:rPr>
        <w:t>kinh</w:t>
      </w:r>
      <w:proofErr w:type="spellEnd"/>
      <w:r w:rsidR="00465AE7" w:rsidRPr="00421384">
        <w:rPr>
          <w:rStyle w:val="Strong"/>
          <w:sz w:val="26"/>
          <w:szCs w:val="26"/>
        </w:rPr>
        <w:t xml:space="preserve"> </w:t>
      </w:r>
      <w:proofErr w:type="spellStart"/>
      <w:r w:rsidR="00465AE7" w:rsidRPr="00421384">
        <w:rPr>
          <w:rStyle w:val="Strong"/>
          <w:sz w:val="26"/>
          <w:szCs w:val="26"/>
        </w:rPr>
        <w:t>doanh</w:t>
      </w:r>
      <w:proofErr w:type="spellEnd"/>
    </w:p>
    <w:p w14:paraId="77077B86" w14:textId="4C3256A4" w:rsidR="00465AE7" w:rsidRPr="00421384" w:rsidRDefault="0051179A" w:rsidP="0051179A">
      <w:pPr>
        <w:pStyle w:val="Heading3"/>
        <w:shd w:val="clear" w:color="auto" w:fill="FFFFFF"/>
        <w:spacing w:line="360" w:lineRule="auto"/>
        <w:ind w:left="0" w:firstLine="0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lastRenderedPageBreak/>
        <w:t>8.1.3</w:t>
      </w:r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 xml:space="preserve">.1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>Phân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>loại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>theo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>yếu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>tố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 xml:space="preserve"> chi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>phí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>của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 xml:space="preserve"> chi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>phí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>sản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i w:val="0"/>
          <w:iCs w:val="0"/>
          <w:sz w:val="26"/>
          <w:szCs w:val="26"/>
        </w:rPr>
        <w:t>xuất</w:t>
      </w:r>
      <w:proofErr w:type="spellEnd"/>
    </w:p>
    <w:p w14:paraId="6C7E6D4A" w14:textId="77777777" w:rsidR="00C0722A" w:rsidRPr="0051179A" w:rsidRDefault="00465AE7" w:rsidP="0051179A">
      <w:pPr>
        <w:pStyle w:val="swift-in-viewport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Theo </w:t>
      </w:r>
      <w:proofErr w:type="spellStart"/>
      <w:r w:rsidRPr="0051179A">
        <w:rPr>
          <w:sz w:val="26"/>
          <w:szCs w:val="26"/>
        </w:rPr>
        <w:t>cách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chất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nội</w:t>
      </w:r>
      <w:proofErr w:type="spellEnd"/>
      <w:r w:rsidRPr="0051179A">
        <w:rPr>
          <w:sz w:val="26"/>
          <w:szCs w:val="26"/>
        </w:rPr>
        <w:t xml:space="preserve"> dung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xếp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yếu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tố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kể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ở </w:t>
      </w:r>
      <w:proofErr w:type="spellStart"/>
      <w:r w:rsidRPr="0051179A">
        <w:rPr>
          <w:sz w:val="26"/>
          <w:szCs w:val="26"/>
        </w:rPr>
        <w:t>địa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nào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dùng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mục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đích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gì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. </w:t>
      </w:r>
    </w:p>
    <w:p w14:paraId="057C254A" w14:textId="70CA005A" w:rsidR="00C0722A" w:rsidRPr="0051179A" w:rsidRDefault="00465AE7" w:rsidP="0051179A">
      <w:pPr>
        <w:pStyle w:val="swift-in-viewport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: Bao </w:t>
      </w:r>
      <w:proofErr w:type="spellStart"/>
      <w:r w:rsidRPr="0051179A">
        <w:rPr>
          <w:sz w:val="26"/>
          <w:szCs w:val="26"/>
        </w:rPr>
        <w:t>gồm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toàn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phụ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phụ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tùng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thay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thế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cụ</w:t>
      </w:r>
      <w:proofErr w:type="spellEnd"/>
      <w:r w:rsidRPr="0051179A">
        <w:rPr>
          <w:sz w:val="26"/>
          <w:szCs w:val="26"/>
        </w:rPr>
        <w:t>…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trừ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dùng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hồi</w:t>
      </w:r>
      <w:proofErr w:type="spellEnd"/>
      <w:r w:rsidRPr="0051179A">
        <w:rPr>
          <w:sz w:val="26"/>
          <w:szCs w:val="26"/>
        </w:rPr>
        <w:t>).</w:t>
      </w:r>
    </w:p>
    <w:p w14:paraId="07122AA1" w14:textId="06AF4208" w:rsidR="00465AE7" w:rsidRPr="0051179A" w:rsidRDefault="00C0722A" w:rsidP="0051179A">
      <w:pPr>
        <w:pStyle w:val="swift-in-viewport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Nhiên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liệu</w:t>
      </w:r>
      <w:proofErr w:type="spellEnd"/>
      <w:r w:rsidR="00465AE7" w:rsidRPr="0051179A">
        <w:rPr>
          <w:sz w:val="26"/>
          <w:szCs w:val="26"/>
        </w:rPr>
        <w:t xml:space="preserve">, </w:t>
      </w:r>
      <w:proofErr w:type="spellStart"/>
      <w:r w:rsidR="00465AE7" w:rsidRPr="0051179A">
        <w:rPr>
          <w:sz w:val="26"/>
          <w:szCs w:val="26"/>
        </w:rPr>
        <w:t>động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lực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sử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dụng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vào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quá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trình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sản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xuất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kinh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doanh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trong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kỳ</w:t>
      </w:r>
      <w:proofErr w:type="spellEnd"/>
      <w:r w:rsidR="00465AE7" w:rsidRPr="0051179A">
        <w:rPr>
          <w:sz w:val="26"/>
          <w:szCs w:val="26"/>
        </w:rPr>
        <w:t xml:space="preserve"> (</w:t>
      </w:r>
      <w:proofErr w:type="spellStart"/>
      <w:r w:rsidR="00465AE7" w:rsidRPr="0051179A">
        <w:rPr>
          <w:sz w:val="26"/>
          <w:szCs w:val="26"/>
        </w:rPr>
        <w:t>trừ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số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không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dùng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hết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nhập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lại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kho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và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phế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liệu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thu</w:t>
      </w:r>
      <w:proofErr w:type="spellEnd"/>
      <w:r w:rsidR="00465AE7" w:rsidRPr="0051179A">
        <w:rPr>
          <w:sz w:val="26"/>
          <w:szCs w:val="26"/>
        </w:rPr>
        <w:t xml:space="preserve"> </w:t>
      </w:r>
      <w:proofErr w:type="spellStart"/>
      <w:r w:rsidR="00465AE7" w:rsidRPr="0051179A">
        <w:rPr>
          <w:sz w:val="26"/>
          <w:szCs w:val="26"/>
        </w:rPr>
        <w:t>hồi</w:t>
      </w:r>
      <w:proofErr w:type="spellEnd"/>
      <w:r w:rsidR="00465AE7" w:rsidRPr="0051179A">
        <w:rPr>
          <w:sz w:val="26"/>
          <w:szCs w:val="26"/>
        </w:rPr>
        <w:t>).</w:t>
      </w:r>
    </w:p>
    <w:p w14:paraId="5EFA1FC7" w14:textId="77777777" w:rsidR="00465AE7" w:rsidRPr="0051179A" w:rsidRDefault="00465AE7" w:rsidP="00614EC7">
      <w:pPr>
        <w:numPr>
          <w:ilvl w:val="0"/>
          <w:numId w:val="84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3CA20576" w14:textId="77777777" w:rsidR="00465AE7" w:rsidRPr="0051179A" w:rsidRDefault="00465AE7" w:rsidP="00614EC7">
      <w:pPr>
        <w:numPr>
          <w:ilvl w:val="0"/>
          <w:numId w:val="84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2EB8567C" w14:textId="77777777" w:rsidR="00465AE7" w:rsidRPr="0051179A" w:rsidRDefault="00465AE7" w:rsidP="00614EC7">
      <w:pPr>
        <w:numPr>
          <w:ilvl w:val="0"/>
          <w:numId w:val="84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hao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hao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70DAABFC" w14:textId="77777777" w:rsidR="00465AE7" w:rsidRPr="0051179A" w:rsidRDefault="00465AE7" w:rsidP="00614EC7">
      <w:pPr>
        <w:numPr>
          <w:ilvl w:val="0"/>
          <w:numId w:val="84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1004D3B1" w14:textId="77777777" w:rsidR="00465AE7" w:rsidRPr="0051179A" w:rsidRDefault="00465AE7" w:rsidP="00614EC7">
      <w:pPr>
        <w:numPr>
          <w:ilvl w:val="0"/>
          <w:numId w:val="84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6FCAD3C3" w14:textId="1287BBB9" w:rsidR="00465AE7" w:rsidRPr="00421384" w:rsidRDefault="0051179A" w:rsidP="0051179A">
      <w:pPr>
        <w:pStyle w:val="Heading3"/>
        <w:shd w:val="clear" w:color="auto" w:fill="FFFFFF"/>
        <w:spacing w:line="360" w:lineRule="auto"/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421384">
        <w:rPr>
          <w:rStyle w:val="Emphasis"/>
          <w:rFonts w:ascii="Times New Roman" w:hAnsi="Times New Roman"/>
          <w:b/>
          <w:bCs/>
          <w:sz w:val="26"/>
          <w:szCs w:val="26"/>
        </w:rPr>
        <w:t>8.1.3</w:t>
      </w:r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.2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Phân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loại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theo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hoạt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động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kinh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doanh</w:t>
      </w:r>
      <w:proofErr w:type="spellEnd"/>
    </w:p>
    <w:p w14:paraId="532AC1EC" w14:textId="77777777" w:rsidR="00465AE7" w:rsidRPr="0051179A" w:rsidRDefault="00465AE7" w:rsidP="0051179A">
      <w:pPr>
        <w:pStyle w:val="swift-in-viewport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Căn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cứ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sự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tham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toàn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bộ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chia ra </w:t>
      </w:r>
      <w:proofErr w:type="spellStart"/>
      <w:r w:rsidRPr="0051179A">
        <w:rPr>
          <w:sz w:val="26"/>
          <w:szCs w:val="26"/>
        </w:rPr>
        <w:t>làm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>:</w:t>
      </w:r>
    </w:p>
    <w:p w14:paraId="2A5E4BBC" w14:textId="77777777" w:rsidR="00465AE7" w:rsidRPr="0051179A" w:rsidRDefault="00465AE7" w:rsidP="00614EC7">
      <w:pPr>
        <w:numPr>
          <w:ilvl w:val="0"/>
          <w:numId w:val="85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7E8C2C55" w14:textId="77777777" w:rsidR="00465AE7" w:rsidRPr="0051179A" w:rsidRDefault="00465AE7" w:rsidP="00614EC7">
      <w:pPr>
        <w:numPr>
          <w:ilvl w:val="0"/>
          <w:numId w:val="85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628DAC31" w14:textId="77777777" w:rsidR="00465AE7" w:rsidRPr="0051179A" w:rsidRDefault="00465AE7" w:rsidP="00614EC7">
      <w:pPr>
        <w:numPr>
          <w:ilvl w:val="0"/>
          <w:numId w:val="85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411E1A0A" w14:textId="124C3232" w:rsidR="00465AE7" w:rsidRPr="00421384" w:rsidRDefault="0051179A" w:rsidP="0051179A">
      <w:pPr>
        <w:pStyle w:val="Heading3"/>
        <w:shd w:val="clear" w:color="auto" w:fill="FFFFFF"/>
        <w:spacing w:line="360" w:lineRule="auto"/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421384">
        <w:rPr>
          <w:rStyle w:val="Emphasis"/>
          <w:rFonts w:ascii="Times New Roman" w:hAnsi="Times New Roman"/>
          <w:b/>
          <w:bCs/>
          <w:sz w:val="26"/>
          <w:szCs w:val="26"/>
        </w:rPr>
        <w:t>8.1.3</w:t>
      </w:r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.3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Phân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loại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theo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cách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ứng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xử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của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chi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phí</w:t>
      </w:r>
      <w:proofErr w:type="spellEnd"/>
    </w:p>
    <w:p w14:paraId="4FE13852" w14:textId="77777777" w:rsidR="00465AE7" w:rsidRPr="0051179A" w:rsidRDefault="00465AE7" w:rsidP="00614EC7">
      <w:pPr>
        <w:numPr>
          <w:ilvl w:val="0"/>
          <w:numId w:val="86"/>
        </w:numPr>
        <w:shd w:val="clear" w:color="auto" w:fill="FFFFFF"/>
        <w:tabs>
          <w:tab w:val="clear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0E3A70B1" w14:textId="77777777" w:rsidR="00465AE7" w:rsidRPr="0051179A" w:rsidRDefault="00465AE7" w:rsidP="00614EC7">
      <w:pPr>
        <w:numPr>
          <w:ilvl w:val="0"/>
          <w:numId w:val="86"/>
        </w:numPr>
        <w:shd w:val="clear" w:color="auto" w:fill="FFFFFF"/>
        <w:tabs>
          <w:tab w:val="clear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Tuy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2CFC1740" w14:textId="2CE5CC93" w:rsidR="00465AE7" w:rsidRPr="00421384" w:rsidRDefault="0051179A" w:rsidP="0051179A">
      <w:pPr>
        <w:pStyle w:val="Heading3"/>
        <w:shd w:val="clear" w:color="auto" w:fill="FFFFFF"/>
        <w:spacing w:line="360" w:lineRule="auto"/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421384">
        <w:rPr>
          <w:rStyle w:val="Emphasis"/>
          <w:rFonts w:ascii="Times New Roman" w:hAnsi="Times New Roman"/>
          <w:b/>
          <w:bCs/>
          <w:sz w:val="26"/>
          <w:szCs w:val="26"/>
        </w:rPr>
        <w:t>8.1.3</w:t>
      </w:r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.4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Phân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loại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theo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quan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hệ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với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quá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trình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sản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xuất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kinh</w:t>
      </w:r>
      <w:proofErr w:type="spellEnd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/>
          <w:b/>
          <w:bCs/>
          <w:sz w:val="26"/>
          <w:szCs w:val="26"/>
        </w:rPr>
        <w:t>doanh</w:t>
      </w:r>
      <w:proofErr w:type="spellEnd"/>
    </w:p>
    <w:p w14:paraId="5E14B037" w14:textId="77777777" w:rsidR="00465AE7" w:rsidRPr="0051179A" w:rsidRDefault="00465AE7" w:rsidP="0051179A">
      <w:pPr>
        <w:pStyle w:val="swift-in-viewport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Theo </w:t>
      </w:r>
      <w:proofErr w:type="spellStart"/>
      <w:r w:rsidRPr="0051179A">
        <w:rPr>
          <w:sz w:val="26"/>
          <w:szCs w:val="26"/>
        </w:rPr>
        <w:t>cách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,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bao </w:t>
      </w:r>
      <w:proofErr w:type="spellStart"/>
      <w:r w:rsidRPr="0051179A">
        <w:rPr>
          <w:sz w:val="26"/>
          <w:szCs w:val="26"/>
        </w:rPr>
        <w:t>gồm</w:t>
      </w:r>
      <w:proofErr w:type="spellEnd"/>
      <w:r w:rsidRPr="0051179A">
        <w:rPr>
          <w:sz w:val="26"/>
          <w:szCs w:val="26"/>
        </w:rPr>
        <w:t>:</w:t>
      </w:r>
    </w:p>
    <w:p w14:paraId="5AB91023" w14:textId="1293E47E" w:rsidR="00465AE7" w:rsidRPr="0051179A" w:rsidRDefault="00465AE7" w:rsidP="00614EC7">
      <w:pPr>
        <w:numPr>
          <w:ilvl w:val="0"/>
          <w:numId w:val="87"/>
        </w:numPr>
        <w:shd w:val="clear" w:color="auto" w:fill="FFFFFF"/>
        <w:tabs>
          <w:tab w:val="clear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lastRenderedPageBreak/>
        <w:t xml:space="preserve">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7122FA25" w14:textId="77777777" w:rsidR="0051179A" w:rsidRDefault="00465AE7" w:rsidP="00614EC7">
      <w:pPr>
        <w:numPr>
          <w:ilvl w:val="0"/>
          <w:numId w:val="87"/>
        </w:numPr>
        <w:shd w:val="clear" w:color="auto" w:fill="FFFFFF"/>
        <w:tabs>
          <w:tab w:val="clear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gián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tựơng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do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hợp.</w:t>
      </w:r>
    </w:p>
    <w:p w14:paraId="6C17A49E" w14:textId="642D8879" w:rsidR="00465AE7" w:rsidRPr="00421384" w:rsidRDefault="0051179A" w:rsidP="0051179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1384">
        <w:rPr>
          <w:rFonts w:ascii="Times New Roman" w:hAnsi="Times New Roman" w:cs="Times New Roman"/>
          <w:b/>
          <w:bCs/>
          <w:sz w:val="26"/>
          <w:szCs w:val="26"/>
        </w:rPr>
        <w:t>8.1.3</w:t>
      </w:r>
      <w:r w:rsidR="00465AE7" w:rsidRPr="00421384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.5 </w:t>
      </w:r>
      <w:proofErr w:type="spellStart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>Phân</w:t>
      </w:r>
      <w:proofErr w:type="spellEnd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>loại</w:t>
      </w:r>
      <w:proofErr w:type="spellEnd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>theo</w:t>
      </w:r>
      <w:proofErr w:type="spellEnd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>dụng</w:t>
      </w:r>
      <w:proofErr w:type="spellEnd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>kinh</w:t>
      </w:r>
      <w:proofErr w:type="spellEnd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>tế</w:t>
      </w:r>
      <w:proofErr w:type="spellEnd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 xml:space="preserve"> chi </w:t>
      </w:r>
      <w:proofErr w:type="spellStart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>phí</w:t>
      </w:r>
      <w:proofErr w:type="spellEnd"/>
      <w:r w:rsidR="00465AE7" w:rsidRPr="00421384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2133935" w14:textId="77777777" w:rsidR="00465AE7" w:rsidRPr="0051179A" w:rsidRDefault="00465AE7" w:rsidP="0051179A">
      <w:pPr>
        <w:pStyle w:val="swift-in-viewport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Theo </w:t>
      </w:r>
      <w:proofErr w:type="spellStart"/>
      <w:r w:rsidRPr="0051179A">
        <w:rPr>
          <w:sz w:val="26"/>
          <w:szCs w:val="26"/>
        </w:rPr>
        <w:t>cách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căn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cứ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ý </w:t>
      </w:r>
      <w:proofErr w:type="spellStart"/>
      <w:r w:rsidRPr="0051179A">
        <w:rPr>
          <w:sz w:val="26"/>
          <w:szCs w:val="26"/>
        </w:rPr>
        <w:t>nghĩa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dịch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hoàn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toàn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bộ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mục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Cách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dựa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địa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gánh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chịu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bổ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tượng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Cũng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yếu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tố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mục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tuỳ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thuộc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thức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ở </w:t>
      </w:r>
      <w:proofErr w:type="spellStart"/>
      <w:r w:rsidRPr="0051179A">
        <w:rPr>
          <w:sz w:val="26"/>
          <w:szCs w:val="26"/>
        </w:rPr>
        <w:t>mỗi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nước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mỗi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</w:p>
    <w:p w14:paraId="1686912E" w14:textId="7F25CA25" w:rsidR="00465AE7" w:rsidRPr="0051179A" w:rsidRDefault="0051179A" w:rsidP="0051179A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rStyle w:val="Strong"/>
          <w:b/>
          <w:bCs/>
          <w:sz w:val="26"/>
          <w:szCs w:val="26"/>
        </w:rPr>
        <w:t>8.1.</w:t>
      </w:r>
      <w:r w:rsidR="00465AE7" w:rsidRPr="0051179A">
        <w:rPr>
          <w:rStyle w:val="Strong"/>
          <w:b/>
          <w:bCs/>
          <w:sz w:val="26"/>
          <w:szCs w:val="26"/>
        </w:rPr>
        <w:t>3.</w:t>
      </w:r>
      <w:r>
        <w:rPr>
          <w:rStyle w:val="Strong"/>
          <w:b/>
          <w:bCs/>
          <w:sz w:val="26"/>
          <w:szCs w:val="26"/>
        </w:rPr>
        <w:t>6</w:t>
      </w:r>
      <w:r w:rsidR="00465AE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465AE7" w:rsidRPr="0051179A">
        <w:rPr>
          <w:rStyle w:val="Strong"/>
          <w:b/>
          <w:bCs/>
          <w:sz w:val="26"/>
          <w:szCs w:val="26"/>
        </w:rPr>
        <w:t>Hiện</w:t>
      </w:r>
      <w:proofErr w:type="spellEnd"/>
      <w:r w:rsidR="00465AE7" w:rsidRPr="0051179A">
        <w:rPr>
          <w:rStyle w:val="Strong"/>
          <w:b/>
          <w:bCs/>
          <w:sz w:val="26"/>
          <w:szCs w:val="26"/>
        </w:rPr>
        <w:t xml:space="preserve"> nay </w:t>
      </w:r>
      <w:proofErr w:type="spellStart"/>
      <w:r w:rsidR="00465AE7" w:rsidRPr="0051179A">
        <w:rPr>
          <w:rStyle w:val="Strong"/>
          <w:b/>
          <w:bCs/>
          <w:sz w:val="26"/>
          <w:szCs w:val="26"/>
        </w:rPr>
        <w:t>giá</w:t>
      </w:r>
      <w:proofErr w:type="spellEnd"/>
      <w:r w:rsidR="00465AE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465AE7" w:rsidRPr="0051179A">
        <w:rPr>
          <w:rStyle w:val="Strong"/>
          <w:b/>
          <w:bCs/>
          <w:sz w:val="26"/>
          <w:szCs w:val="26"/>
        </w:rPr>
        <w:t>thành</w:t>
      </w:r>
      <w:proofErr w:type="spellEnd"/>
      <w:r w:rsidR="00465AE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465AE7" w:rsidRPr="0051179A">
        <w:rPr>
          <w:rStyle w:val="Strong"/>
          <w:b/>
          <w:bCs/>
          <w:sz w:val="26"/>
          <w:szCs w:val="26"/>
        </w:rPr>
        <w:t>sản</w:t>
      </w:r>
      <w:proofErr w:type="spellEnd"/>
      <w:r w:rsidR="00465AE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465AE7" w:rsidRPr="0051179A">
        <w:rPr>
          <w:rStyle w:val="Strong"/>
          <w:b/>
          <w:bCs/>
          <w:sz w:val="26"/>
          <w:szCs w:val="26"/>
        </w:rPr>
        <w:t>xuất</w:t>
      </w:r>
      <w:proofErr w:type="spellEnd"/>
      <w:r w:rsidR="00465AE7" w:rsidRPr="0051179A">
        <w:rPr>
          <w:rStyle w:val="Strong"/>
          <w:b/>
          <w:bCs/>
          <w:sz w:val="26"/>
          <w:szCs w:val="26"/>
        </w:rPr>
        <w:t xml:space="preserve"> ở </w:t>
      </w:r>
      <w:proofErr w:type="spellStart"/>
      <w:r w:rsidR="00465AE7" w:rsidRPr="0051179A">
        <w:rPr>
          <w:rStyle w:val="Strong"/>
          <w:b/>
          <w:bCs/>
          <w:sz w:val="26"/>
          <w:szCs w:val="26"/>
        </w:rPr>
        <w:t>Việt</w:t>
      </w:r>
      <w:proofErr w:type="spellEnd"/>
      <w:r w:rsidR="00465AE7" w:rsidRPr="0051179A">
        <w:rPr>
          <w:rStyle w:val="Strong"/>
          <w:b/>
          <w:bCs/>
          <w:sz w:val="26"/>
          <w:szCs w:val="26"/>
        </w:rPr>
        <w:t xml:space="preserve"> Nam </w:t>
      </w:r>
      <w:proofErr w:type="spellStart"/>
      <w:r w:rsidR="00465AE7" w:rsidRPr="0051179A">
        <w:rPr>
          <w:rStyle w:val="Strong"/>
          <w:b/>
          <w:bCs/>
          <w:sz w:val="26"/>
          <w:szCs w:val="26"/>
        </w:rPr>
        <w:t>gồm</w:t>
      </w:r>
      <w:proofErr w:type="spellEnd"/>
      <w:r w:rsidR="00465AE7" w:rsidRPr="0051179A">
        <w:rPr>
          <w:rStyle w:val="Strong"/>
          <w:b/>
          <w:bCs/>
          <w:sz w:val="26"/>
          <w:szCs w:val="26"/>
        </w:rPr>
        <w:t xml:space="preserve"> 3 </w:t>
      </w:r>
      <w:proofErr w:type="spellStart"/>
      <w:r w:rsidR="00465AE7" w:rsidRPr="0051179A">
        <w:rPr>
          <w:rStyle w:val="Strong"/>
          <w:b/>
          <w:bCs/>
          <w:sz w:val="26"/>
          <w:szCs w:val="26"/>
        </w:rPr>
        <w:t>khoản</w:t>
      </w:r>
      <w:proofErr w:type="spellEnd"/>
      <w:r w:rsidR="00465AE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465AE7" w:rsidRPr="0051179A">
        <w:rPr>
          <w:rStyle w:val="Strong"/>
          <w:b/>
          <w:bCs/>
          <w:sz w:val="26"/>
          <w:szCs w:val="26"/>
        </w:rPr>
        <w:t>mục</w:t>
      </w:r>
      <w:proofErr w:type="spellEnd"/>
      <w:r w:rsidR="00465AE7" w:rsidRPr="0051179A">
        <w:rPr>
          <w:rStyle w:val="Strong"/>
          <w:b/>
          <w:bCs/>
          <w:sz w:val="26"/>
          <w:szCs w:val="26"/>
        </w:rPr>
        <w:t xml:space="preserve"> chi </w:t>
      </w:r>
      <w:proofErr w:type="spellStart"/>
      <w:r w:rsidR="00465AE7" w:rsidRPr="0051179A">
        <w:rPr>
          <w:rStyle w:val="Strong"/>
          <w:b/>
          <w:bCs/>
          <w:sz w:val="26"/>
          <w:szCs w:val="26"/>
        </w:rPr>
        <w:t>phí</w:t>
      </w:r>
      <w:proofErr w:type="spellEnd"/>
      <w:r w:rsidR="00465AE7" w:rsidRPr="0051179A">
        <w:rPr>
          <w:rStyle w:val="Strong"/>
          <w:b/>
          <w:bCs/>
          <w:sz w:val="26"/>
          <w:szCs w:val="26"/>
        </w:rPr>
        <w:t>.</w:t>
      </w:r>
    </w:p>
    <w:p w14:paraId="437C4CE8" w14:textId="77777777" w:rsidR="00465AE7" w:rsidRPr="0051179A" w:rsidRDefault="00465AE7" w:rsidP="00614EC7">
      <w:pPr>
        <w:numPr>
          <w:ilvl w:val="0"/>
          <w:numId w:val="88"/>
        </w:numPr>
        <w:shd w:val="clear" w:color="auto" w:fill="FFFFFF"/>
        <w:tabs>
          <w:tab w:val="clear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(NVLTT):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129F26CB" w14:textId="77777777" w:rsidR="00465AE7" w:rsidRPr="0051179A" w:rsidRDefault="00465AE7" w:rsidP="00614EC7">
      <w:pPr>
        <w:numPr>
          <w:ilvl w:val="0"/>
          <w:numId w:val="88"/>
        </w:numPr>
        <w:shd w:val="clear" w:color="auto" w:fill="FFFFFF"/>
        <w:tabs>
          <w:tab w:val="clear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(NCTT): bao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.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kịp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.</w:t>
      </w:r>
    </w:p>
    <w:p w14:paraId="7E9FEA4C" w14:textId="77777777" w:rsidR="00465AE7" w:rsidRPr="0051179A" w:rsidRDefault="00465AE7" w:rsidP="00614EC7">
      <w:pPr>
        <w:numPr>
          <w:ilvl w:val="0"/>
          <w:numId w:val="88"/>
        </w:numPr>
        <w:shd w:val="clear" w:color="auto" w:fill="FFFFFF"/>
        <w:tabs>
          <w:tab w:val="clear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79A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(SXC): bao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. Chi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51179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51179A">
        <w:rPr>
          <w:rFonts w:ascii="Times New Roman" w:hAnsi="Times New Roman" w:cs="Times New Roman"/>
          <w:sz w:val="26"/>
          <w:szCs w:val="26"/>
        </w:rPr>
        <w:t>:</w:t>
      </w:r>
    </w:p>
    <w:p w14:paraId="57EC5A6C" w14:textId="77777777" w:rsidR="00465AE7" w:rsidRPr="0051179A" w:rsidRDefault="00465AE7" w:rsidP="0051179A">
      <w:pPr>
        <w:pStyle w:val="swift-in-viewport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+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lao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tiếp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phục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xưởng</w:t>
      </w:r>
      <w:proofErr w:type="spellEnd"/>
      <w:r w:rsidRPr="0051179A">
        <w:rPr>
          <w:sz w:val="26"/>
          <w:szCs w:val="26"/>
        </w:rPr>
        <w:t>.</w:t>
      </w:r>
    </w:p>
    <w:p w14:paraId="2155C1F8" w14:textId="77777777" w:rsidR="00465AE7" w:rsidRPr="0051179A" w:rsidRDefault="00465AE7" w:rsidP="0051179A">
      <w:pPr>
        <w:pStyle w:val="swift-in-viewport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+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dùng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máy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móc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thiết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bị</w:t>
      </w:r>
      <w:proofErr w:type="spellEnd"/>
      <w:r w:rsidRPr="0051179A">
        <w:rPr>
          <w:sz w:val="26"/>
          <w:szCs w:val="26"/>
        </w:rPr>
        <w:t>.</w:t>
      </w:r>
    </w:p>
    <w:p w14:paraId="71FF0DAC" w14:textId="77777777" w:rsidR="00465AE7" w:rsidRPr="0051179A" w:rsidRDefault="00465AE7" w:rsidP="0051179A">
      <w:pPr>
        <w:pStyle w:val="swift-in-viewport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+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cụ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dùng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>.</w:t>
      </w:r>
    </w:p>
    <w:p w14:paraId="60BC83BB" w14:textId="77777777" w:rsidR="00465AE7" w:rsidRPr="0051179A" w:rsidRDefault="00465AE7" w:rsidP="0051179A">
      <w:pPr>
        <w:pStyle w:val="swift-in-viewport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+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khấu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máy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móc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thiết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bị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dùng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>.</w:t>
      </w:r>
    </w:p>
    <w:p w14:paraId="3B168DB4" w14:textId="660E99CB" w:rsidR="00465AE7" w:rsidRDefault="00465AE7" w:rsidP="0051179A">
      <w:pPr>
        <w:pStyle w:val="swift-in-viewport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+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dịch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mua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ngoài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phục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điện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nước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sủa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chữa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bảo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>.</w:t>
      </w:r>
    </w:p>
    <w:p w14:paraId="30CD2D4A" w14:textId="710E850C" w:rsidR="00465AE7" w:rsidRDefault="0051179A" w:rsidP="0051179A">
      <w:pPr>
        <w:pStyle w:val="swift-in-viewport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6"/>
          <w:szCs w:val="26"/>
        </w:rPr>
      </w:pPr>
      <w:r w:rsidRPr="003E5CCF">
        <w:rPr>
          <w:b/>
          <w:bCs/>
          <w:sz w:val="26"/>
          <w:szCs w:val="26"/>
        </w:rPr>
        <w:t>8.2</w:t>
      </w:r>
      <w:r>
        <w:rPr>
          <w:sz w:val="26"/>
          <w:szCs w:val="26"/>
        </w:rPr>
        <w:t xml:space="preserve"> </w:t>
      </w:r>
      <w:proofErr w:type="spellStart"/>
      <w:r w:rsidR="00465AE7" w:rsidRPr="0051179A">
        <w:rPr>
          <w:rStyle w:val="Strong"/>
          <w:sz w:val="26"/>
          <w:szCs w:val="26"/>
        </w:rPr>
        <w:t>Khái</w:t>
      </w:r>
      <w:proofErr w:type="spellEnd"/>
      <w:r w:rsidR="00465AE7" w:rsidRPr="0051179A">
        <w:rPr>
          <w:rStyle w:val="Strong"/>
          <w:sz w:val="26"/>
          <w:szCs w:val="26"/>
        </w:rPr>
        <w:t xml:space="preserve"> </w:t>
      </w:r>
      <w:proofErr w:type="spellStart"/>
      <w:r w:rsidR="00465AE7" w:rsidRPr="0051179A">
        <w:rPr>
          <w:rStyle w:val="Strong"/>
          <w:sz w:val="26"/>
          <w:szCs w:val="26"/>
        </w:rPr>
        <w:t>niệm</w:t>
      </w:r>
      <w:proofErr w:type="spellEnd"/>
      <w:r w:rsidR="00465AE7" w:rsidRPr="0051179A">
        <w:rPr>
          <w:rStyle w:val="Strong"/>
          <w:sz w:val="26"/>
          <w:szCs w:val="26"/>
        </w:rPr>
        <w:t xml:space="preserve"> </w:t>
      </w:r>
      <w:proofErr w:type="spellStart"/>
      <w:r w:rsidR="00465AE7" w:rsidRPr="0051179A">
        <w:rPr>
          <w:rStyle w:val="Strong"/>
          <w:sz w:val="26"/>
          <w:szCs w:val="26"/>
        </w:rPr>
        <w:t>giá</w:t>
      </w:r>
      <w:proofErr w:type="spellEnd"/>
      <w:r w:rsidR="00465AE7" w:rsidRPr="0051179A">
        <w:rPr>
          <w:rStyle w:val="Strong"/>
          <w:sz w:val="26"/>
          <w:szCs w:val="26"/>
        </w:rPr>
        <w:t xml:space="preserve"> </w:t>
      </w:r>
      <w:proofErr w:type="spellStart"/>
      <w:r w:rsidR="00465AE7" w:rsidRPr="0051179A">
        <w:rPr>
          <w:rStyle w:val="Strong"/>
          <w:sz w:val="26"/>
          <w:szCs w:val="26"/>
        </w:rPr>
        <w:t>thành</w:t>
      </w:r>
      <w:proofErr w:type="spellEnd"/>
      <w:r w:rsidR="00465AE7" w:rsidRPr="0051179A">
        <w:rPr>
          <w:rStyle w:val="Strong"/>
          <w:sz w:val="26"/>
          <w:szCs w:val="26"/>
        </w:rPr>
        <w:t xml:space="preserve"> </w:t>
      </w:r>
      <w:proofErr w:type="spellStart"/>
      <w:r w:rsidR="00465AE7" w:rsidRPr="0051179A">
        <w:rPr>
          <w:rStyle w:val="Strong"/>
          <w:sz w:val="26"/>
          <w:szCs w:val="26"/>
        </w:rPr>
        <w:t>sản</w:t>
      </w:r>
      <w:proofErr w:type="spellEnd"/>
      <w:r w:rsidR="00465AE7" w:rsidRPr="0051179A">
        <w:rPr>
          <w:rStyle w:val="Strong"/>
          <w:sz w:val="26"/>
          <w:szCs w:val="26"/>
        </w:rPr>
        <w:t xml:space="preserve"> </w:t>
      </w:r>
      <w:proofErr w:type="spellStart"/>
      <w:r w:rsidR="00465AE7" w:rsidRPr="0051179A">
        <w:rPr>
          <w:rStyle w:val="Strong"/>
          <w:sz w:val="26"/>
          <w:szCs w:val="26"/>
        </w:rPr>
        <w:t>phẩm</w:t>
      </w:r>
      <w:proofErr w:type="spellEnd"/>
    </w:p>
    <w:p w14:paraId="551313AC" w14:textId="6DDEDFD9" w:rsidR="0051179A" w:rsidRPr="0051179A" w:rsidRDefault="0051179A" w:rsidP="0051179A">
      <w:pPr>
        <w:pStyle w:val="swift-in-viewport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 xml:space="preserve">8.2.1 </w:t>
      </w:r>
      <w:proofErr w:type="spellStart"/>
      <w:r>
        <w:rPr>
          <w:rStyle w:val="Strong"/>
          <w:sz w:val="26"/>
          <w:szCs w:val="26"/>
        </w:rPr>
        <w:t>Khái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niệm</w:t>
      </w:r>
      <w:proofErr w:type="spellEnd"/>
    </w:p>
    <w:p w14:paraId="4A4F4A05" w14:textId="77777777" w:rsidR="00465AE7" w:rsidRPr="0051179A" w:rsidRDefault="00465AE7" w:rsidP="0051179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biểu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bằng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toàn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về</w:t>
      </w:r>
      <w:proofErr w:type="spellEnd"/>
      <w:r w:rsidRPr="0051179A">
        <w:rPr>
          <w:sz w:val="26"/>
          <w:szCs w:val="26"/>
        </w:rPr>
        <w:t xml:space="preserve"> lao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lao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quan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đến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tác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lao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hoàn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>.</w:t>
      </w:r>
    </w:p>
    <w:p w14:paraId="5ED78F5C" w14:textId="77777777" w:rsidR="00465AE7" w:rsidRPr="0051179A" w:rsidRDefault="00465AE7" w:rsidP="005117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lastRenderedPageBreak/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một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tiêu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ánh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</w:t>
      </w:r>
      <w:proofErr w:type="spellEnd"/>
      <w:r w:rsidRPr="0051179A">
        <w:rPr>
          <w:sz w:val="26"/>
          <w:szCs w:val="26"/>
        </w:rPr>
        <w:t xml:space="preserve">, lao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tiền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vốn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đúng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đắn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chức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kỹ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thuật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Những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ánh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tiêu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dùng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tiêu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quan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bù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đắp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hao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, lao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sống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lao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hoàn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đánh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bù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đắp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>.</w:t>
      </w:r>
    </w:p>
    <w:p w14:paraId="0EA3ABB2" w14:textId="1417D336" w:rsidR="00465AE7" w:rsidRPr="0051179A" w:rsidRDefault="0051179A" w:rsidP="005117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8.</w:t>
      </w:r>
      <w:r w:rsidR="00465AE7" w:rsidRPr="0051179A">
        <w:rPr>
          <w:rStyle w:val="Strong"/>
          <w:sz w:val="26"/>
          <w:szCs w:val="26"/>
        </w:rPr>
        <w:t>2.</w:t>
      </w:r>
      <w:r>
        <w:rPr>
          <w:rStyle w:val="Strong"/>
          <w:sz w:val="26"/>
          <w:szCs w:val="26"/>
        </w:rPr>
        <w:t>2</w:t>
      </w:r>
      <w:r w:rsidR="00465AE7" w:rsidRPr="0051179A">
        <w:rPr>
          <w:rStyle w:val="Strong"/>
          <w:sz w:val="26"/>
          <w:szCs w:val="26"/>
        </w:rPr>
        <w:t xml:space="preserve"> </w:t>
      </w:r>
      <w:proofErr w:type="spellStart"/>
      <w:r w:rsidR="00465AE7" w:rsidRPr="0051179A">
        <w:rPr>
          <w:rStyle w:val="Strong"/>
          <w:sz w:val="26"/>
          <w:szCs w:val="26"/>
        </w:rPr>
        <w:t>Phân</w:t>
      </w:r>
      <w:proofErr w:type="spellEnd"/>
      <w:r w:rsidR="00465AE7" w:rsidRPr="0051179A">
        <w:rPr>
          <w:rStyle w:val="Strong"/>
          <w:sz w:val="26"/>
          <w:szCs w:val="26"/>
        </w:rPr>
        <w:t xml:space="preserve"> </w:t>
      </w:r>
      <w:proofErr w:type="spellStart"/>
      <w:r w:rsidR="00465AE7" w:rsidRPr="0051179A">
        <w:rPr>
          <w:rStyle w:val="Strong"/>
          <w:sz w:val="26"/>
          <w:szCs w:val="26"/>
        </w:rPr>
        <w:t>loại</w:t>
      </w:r>
      <w:proofErr w:type="spellEnd"/>
      <w:r w:rsidR="00465AE7" w:rsidRPr="0051179A">
        <w:rPr>
          <w:rStyle w:val="Strong"/>
          <w:sz w:val="26"/>
          <w:szCs w:val="26"/>
        </w:rPr>
        <w:t xml:space="preserve"> </w:t>
      </w:r>
      <w:proofErr w:type="spellStart"/>
      <w:r w:rsidR="00465AE7" w:rsidRPr="0051179A">
        <w:rPr>
          <w:rStyle w:val="Strong"/>
          <w:sz w:val="26"/>
          <w:szCs w:val="26"/>
        </w:rPr>
        <w:t>giá</w:t>
      </w:r>
      <w:proofErr w:type="spellEnd"/>
      <w:r w:rsidR="00465AE7" w:rsidRPr="0051179A">
        <w:rPr>
          <w:rStyle w:val="Strong"/>
          <w:sz w:val="26"/>
          <w:szCs w:val="26"/>
        </w:rPr>
        <w:t xml:space="preserve"> </w:t>
      </w:r>
      <w:proofErr w:type="spellStart"/>
      <w:r w:rsidR="00465AE7" w:rsidRPr="0051179A">
        <w:rPr>
          <w:rStyle w:val="Strong"/>
          <w:sz w:val="26"/>
          <w:szCs w:val="26"/>
        </w:rPr>
        <w:t>thành</w:t>
      </w:r>
      <w:proofErr w:type="spellEnd"/>
      <w:r w:rsidR="00465AE7" w:rsidRPr="0051179A">
        <w:rPr>
          <w:rStyle w:val="Strong"/>
          <w:sz w:val="26"/>
          <w:szCs w:val="26"/>
        </w:rPr>
        <w:t xml:space="preserve"> </w:t>
      </w:r>
      <w:proofErr w:type="spellStart"/>
      <w:r w:rsidR="00465AE7" w:rsidRPr="0051179A">
        <w:rPr>
          <w:rStyle w:val="Strong"/>
          <w:sz w:val="26"/>
          <w:szCs w:val="26"/>
        </w:rPr>
        <w:t>sản</w:t>
      </w:r>
      <w:proofErr w:type="spellEnd"/>
      <w:r w:rsidR="00465AE7" w:rsidRPr="0051179A">
        <w:rPr>
          <w:rStyle w:val="Strong"/>
          <w:sz w:val="26"/>
          <w:szCs w:val="26"/>
        </w:rPr>
        <w:t xml:space="preserve"> </w:t>
      </w:r>
      <w:proofErr w:type="spellStart"/>
      <w:r w:rsidR="00465AE7" w:rsidRPr="0051179A">
        <w:rPr>
          <w:rStyle w:val="Strong"/>
          <w:sz w:val="26"/>
          <w:szCs w:val="26"/>
        </w:rPr>
        <w:t>phẩm</w:t>
      </w:r>
      <w:proofErr w:type="spellEnd"/>
    </w:p>
    <w:p w14:paraId="37FE7506" w14:textId="14AB5FAF" w:rsidR="00465AE7" w:rsidRPr="0051179A" w:rsidRDefault="00465AE7" w:rsidP="00D6145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giúp</w:t>
      </w:r>
      <w:proofErr w:type="spellEnd"/>
      <w:r w:rsidRPr="0051179A">
        <w:rPr>
          <w:sz w:val="26"/>
          <w:szCs w:val="26"/>
        </w:rPr>
        <w:t> 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cứu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hạch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tốt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tốt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yêu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cầu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xây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dựng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Dựa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tiêu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xét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dưới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nhiều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góc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người</w:t>
      </w:r>
      <w:proofErr w:type="spellEnd"/>
      <w:r w:rsidRPr="0051179A">
        <w:rPr>
          <w:sz w:val="26"/>
          <w:szCs w:val="26"/>
        </w:rPr>
        <w:t xml:space="preserve"> ta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>.</w:t>
      </w:r>
    </w:p>
    <w:p w14:paraId="37DC4B36" w14:textId="77777777" w:rsidR="00465AE7" w:rsidRPr="0051179A" w:rsidRDefault="00465AE7" w:rsidP="005117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*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gía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xét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nguồn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>.</w:t>
      </w:r>
    </w:p>
    <w:p w14:paraId="193E1CE7" w14:textId="77777777" w:rsidR="00465AE7" w:rsidRPr="0051179A" w:rsidRDefault="00465AE7" w:rsidP="005117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Theo </w:t>
      </w:r>
      <w:proofErr w:type="spellStart"/>
      <w:r w:rsidRPr="0051179A">
        <w:rPr>
          <w:sz w:val="26"/>
          <w:szCs w:val="26"/>
        </w:rPr>
        <w:t>cách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thì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chia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>:</w:t>
      </w:r>
    </w:p>
    <w:p w14:paraId="7EE78BED" w14:textId="77777777" w:rsidR="00465AE7" w:rsidRPr="0051179A" w:rsidRDefault="00465AE7" w:rsidP="005117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-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hoạch</w:t>
      </w:r>
      <w:proofErr w:type="spellEnd"/>
      <w:r w:rsidRPr="0051179A">
        <w:rPr>
          <w:sz w:val="26"/>
          <w:szCs w:val="26"/>
        </w:rPr>
        <w:t xml:space="preserve">: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sở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hoạch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sở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dự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hoạch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Gía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lấy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mục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tiêu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phấn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đấu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cứ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so </w:t>
      </w:r>
      <w:proofErr w:type="spellStart"/>
      <w:r w:rsidRPr="0051179A">
        <w:rPr>
          <w:sz w:val="26"/>
          <w:szCs w:val="26"/>
        </w:rPr>
        <w:t>sánh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đánh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>.</w:t>
      </w:r>
    </w:p>
    <w:p w14:paraId="13F00447" w14:textId="77777777" w:rsidR="00465AE7" w:rsidRPr="0051179A" w:rsidRDefault="00465AE7" w:rsidP="005117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-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: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sở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từng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thời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điểm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cũng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bắt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đầu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tài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lao </w:t>
      </w:r>
      <w:proofErr w:type="spellStart"/>
      <w:r w:rsidRPr="0051179A">
        <w:rPr>
          <w:sz w:val="26"/>
          <w:szCs w:val="26"/>
        </w:rPr>
        <w:t>động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luôn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thay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đổi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phù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sự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thay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đổi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giúp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đánh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đúng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đắn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kỹ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nhằm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đem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cao</w:t>
      </w:r>
      <w:proofErr w:type="spellEnd"/>
      <w:r w:rsidRPr="0051179A">
        <w:rPr>
          <w:sz w:val="26"/>
          <w:szCs w:val="26"/>
        </w:rPr>
        <w:t>.</w:t>
      </w:r>
    </w:p>
    <w:p w14:paraId="79E0D0F6" w14:textId="77777777" w:rsidR="00465AE7" w:rsidRPr="0051179A" w:rsidRDefault="00465AE7" w:rsidP="005117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-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: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sở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số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. Sau </w:t>
      </w:r>
      <w:proofErr w:type="spellStart"/>
      <w:r w:rsidRPr="0051179A">
        <w:rPr>
          <w:sz w:val="26"/>
          <w:szCs w:val="26"/>
        </w:rPr>
        <w:t>khi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hoàn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dịch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tiêu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chỉ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tiêu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ánh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phấn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đấu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sở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>.</w:t>
      </w:r>
    </w:p>
    <w:p w14:paraId="40BD5DE9" w14:textId="77777777" w:rsidR="00465AE7" w:rsidRPr="0051179A" w:rsidRDefault="00465AE7" w:rsidP="005117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* </w:t>
      </w:r>
      <w:proofErr w:type="spellStart"/>
      <w:r w:rsidRPr="0051179A">
        <w:rPr>
          <w:sz w:val="26"/>
          <w:szCs w:val="26"/>
        </w:rPr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phạm</w:t>
      </w:r>
      <w:proofErr w:type="spellEnd"/>
      <w:r w:rsidRPr="0051179A">
        <w:rPr>
          <w:sz w:val="26"/>
          <w:szCs w:val="26"/>
        </w:rPr>
        <w:t xml:space="preserve"> vi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chia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>:</w:t>
      </w:r>
    </w:p>
    <w:p w14:paraId="3BC886E4" w14:textId="77777777" w:rsidR="00465AE7" w:rsidRPr="0051179A" w:rsidRDefault="00465AE7" w:rsidP="005117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-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xưởng</w:t>
      </w:r>
      <w:proofErr w:type="spellEnd"/>
      <w:r w:rsidRPr="0051179A">
        <w:rPr>
          <w:sz w:val="26"/>
          <w:szCs w:val="26"/>
        </w:rPr>
        <w:t xml:space="preserve">):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bao </w:t>
      </w:r>
      <w:proofErr w:type="spellStart"/>
      <w:r w:rsidRPr="0051179A">
        <w:rPr>
          <w:sz w:val="26"/>
          <w:szCs w:val="26"/>
        </w:rPr>
        <w:t>gồm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sinh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quan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đến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việc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tạo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phạm</w:t>
      </w:r>
      <w:proofErr w:type="spellEnd"/>
      <w:r w:rsidRPr="0051179A">
        <w:rPr>
          <w:sz w:val="26"/>
          <w:szCs w:val="26"/>
        </w:rPr>
        <w:t xml:space="preserve"> vi </w:t>
      </w:r>
      <w:proofErr w:type="spellStart"/>
      <w:r w:rsidRPr="0051179A">
        <w:rPr>
          <w:sz w:val="26"/>
          <w:szCs w:val="26"/>
        </w:rPr>
        <w:lastRenderedPageBreak/>
        <w:t>phân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xưởng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bộ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phận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NVLTT,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NCTT,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chung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dịch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hoàn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>.</w:t>
      </w:r>
    </w:p>
    <w:p w14:paraId="16EBAB1A" w14:textId="77777777" w:rsidR="00465AE7" w:rsidRPr="0051179A" w:rsidRDefault="00465AE7" w:rsidP="005117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nhập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vốn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bán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trường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hợp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thẳng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không</w:t>
      </w:r>
      <w:proofErr w:type="spellEnd"/>
      <w:r w:rsidRPr="0051179A">
        <w:rPr>
          <w:sz w:val="26"/>
          <w:szCs w:val="26"/>
        </w:rPr>
        <w:t xml:space="preserve"> qua </w:t>
      </w:r>
      <w:proofErr w:type="spellStart"/>
      <w:r w:rsidRPr="0051179A">
        <w:rPr>
          <w:sz w:val="26"/>
          <w:szCs w:val="26"/>
        </w:rPr>
        <w:t>kho</w:t>
      </w:r>
      <w:proofErr w:type="spellEnd"/>
      <w:r w:rsidRPr="0051179A">
        <w:rPr>
          <w:sz w:val="26"/>
          <w:szCs w:val="26"/>
        </w:rPr>
        <w:t xml:space="preserve">).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cứ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vốn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gộp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>.</w:t>
      </w:r>
    </w:p>
    <w:p w14:paraId="6A0FC8DA" w14:textId="77777777" w:rsidR="00465AE7" w:rsidRPr="0051179A" w:rsidRDefault="00465AE7" w:rsidP="005117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sz w:val="26"/>
          <w:szCs w:val="26"/>
        </w:rPr>
        <w:t xml:space="preserve"> -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tiêu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thụ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toàn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bộ</w:t>
      </w:r>
      <w:proofErr w:type="spellEnd"/>
      <w:r w:rsidRPr="0051179A">
        <w:rPr>
          <w:sz w:val="26"/>
          <w:szCs w:val="26"/>
        </w:rPr>
        <w:t xml:space="preserve">): Bao </w:t>
      </w:r>
      <w:proofErr w:type="spellStart"/>
      <w:r w:rsidRPr="0051179A">
        <w:rPr>
          <w:sz w:val="26"/>
          <w:szCs w:val="26"/>
        </w:rPr>
        <w:t>gồm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cộng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thêm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hàng</w:t>
      </w:r>
      <w:proofErr w:type="spellEnd"/>
      <w:r w:rsidRPr="0051179A">
        <w:rPr>
          <w:sz w:val="26"/>
          <w:szCs w:val="26"/>
        </w:rPr>
        <w:t xml:space="preserve">,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lý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tiêu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thụ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toàn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tiêu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thụ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cứ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nhuận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thuế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</w:p>
    <w:p w14:paraId="07705E4F" w14:textId="65201B76" w:rsidR="002B1A87" w:rsidRPr="00D61459" w:rsidRDefault="00D61459" w:rsidP="005117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61459">
        <w:rPr>
          <w:b/>
          <w:bCs/>
          <w:sz w:val="26"/>
          <w:szCs w:val="26"/>
        </w:rPr>
        <w:t xml:space="preserve">8.3 </w:t>
      </w:r>
      <w:proofErr w:type="spellStart"/>
      <w:r w:rsidR="002B1A87" w:rsidRPr="00D61459">
        <w:rPr>
          <w:b/>
          <w:bCs/>
          <w:sz w:val="26"/>
          <w:szCs w:val="26"/>
        </w:rPr>
        <w:t>Các</w:t>
      </w:r>
      <w:proofErr w:type="spellEnd"/>
      <w:r w:rsidR="002B1A87" w:rsidRPr="00D61459">
        <w:rPr>
          <w:b/>
          <w:bCs/>
          <w:sz w:val="26"/>
          <w:szCs w:val="26"/>
        </w:rPr>
        <w:t xml:space="preserve"> ph</w:t>
      </w:r>
      <w:proofErr w:type="spellStart"/>
      <w:r w:rsidR="002B1A87" w:rsidRPr="00D61459">
        <w:rPr>
          <w:b/>
          <w:bCs/>
          <w:sz w:val="26"/>
          <w:szCs w:val="26"/>
        </w:rPr>
        <w:t>ương</w:t>
      </w:r>
      <w:proofErr w:type="spellEnd"/>
      <w:r w:rsidR="002B1A87" w:rsidRPr="00D61459">
        <w:rPr>
          <w:b/>
          <w:bCs/>
          <w:sz w:val="26"/>
          <w:szCs w:val="26"/>
        </w:rPr>
        <w:t xml:space="preserve"> </w:t>
      </w:r>
      <w:proofErr w:type="spellStart"/>
      <w:r w:rsidR="002B1A87" w:rsidRPr="00D61459">
        <w:rPr>
          <w:b/>
          <w:bCs/>
          <w:sz w:val="26"/>
          <w:szCs w:val="26"/>
        </w:rPr>
        <w:t>pháp</w:t>
      </w:r>
      <w:proofErr w:type="spellEnd"/>
      <w:r w:rsidR="002B1A87" w:rsidRPr="00D61459">
        <w:rPr>
          <w:b/>
          <w:bCs/>
          <w:sz w:val="26"/>
          <w:szCs w:val="26"/>
        </w:rPr>
        <w:t xml:space="preserve"> </w:t>
      </w:r>
      <w:proofErr w:type="spellStart"/>
      <w:r w:rsidR="002B1A87" w:rsidRPr="00D61459">
        <w:rPr>
          <w:b/>
          <w:bCs/>
          <w:sz w:val="26"/>
          <w:szCs w:val="26"/>
        </w:rPr>
        <w:t>xác</w:t>
      </w:r>
      <w:proofErr w:type="spellEnd"/>
      <w:r w:rsidR="002B1A87" w:rsidRPr="00D61459">
        <w:rPr>
          <w:b/>
          <w:bCs/>
          <w:sz w:val="26"/>
          <w:szCs w:val="26"/>
        </w:rPr>
        <w:t xml:space="preserve"> </w:t>
      </w:r>
      <w:proofErr w:type="spellStart"/>
      <w:r w:rsidR="002B1A87" w:rsidRPr="00D61459">
        <w:rPr>
          <w:b/>
          <w:bCs/>
          <w:sz w:val="26"/>
          <w:szCs w:val="26"/>
        </w:rPr>
        <w:t>định</w:t>
      </w:r>
      <w:proofErr w:type="spellEnd"/>
      <w:r w:rsidR="002B1A87" w:rsidRPr="00D61459">
        <w:rPr>
          <w:sz w:val="26"/>
          <w:szCs w:val="26"/>
        </w:rPr>
        <w:t> </w:t>
      </w:r>
      <w:r w:rsidR="002B1A87" w:rsidRPr="00D61459">
        <w:rPr>
          <w:rStyle w:val="Strong"/>
          <w:sz w:val="26"/>
          <w:szCs w:val="26"/>
        </w:rPr>
        <w:t xml:space="preserve">chi </w:t>
      </w:r>
      <w:proofErr w:type="spellStart"/>
      <w:r w:rsidR="002B1A87" w:rsidRPr="00D61459">
        <w:rPr>
          <w:rStyle w:val="Strong"/>
          <w:sz w:val="26"/>
          <w:szCs w:val="26"/>
        </w:rPr>
        <w:t>phí</w:t>
      </w:r>
      <w:proofErr w:type="spellEnd"/>
      <w:r w:rsidR="002B1A87" w:rsidRPr="00D61459">
        <w:rPr>
          <w:rStyle w:val="Strong"/>
          <w:sz w:val="26"/>
          <w:szCs w:val="26"/>
        </w:rPr>
        <w:t xml:space="preserve"> </w:t>
      </w:r>
      <w:proofErr w:type="spellStart"/>
      <w:r w:rsidR="002B1A87" w:rsidRPr="00D61459">
        <w:rPr>
          <w:rStyle w:val="Strong"/>
          <w:sz w:val="26"/>
          <w:szCs w:val="26"/>
        </w:rPr>
        <w:t>dở</w:t>
      </w:r>
      <w:proofErr w:type="spellEnd"/>
      <w:r w:rsidR="002B1A87" w:rsidRPr="00D61459">
        <w:rPr>
          <w:rStyle w:val="Strong"/>
          <w:sz w:val="26"/>
          <w:szCs w:val="26"/>
        </w:rPr>
        <w:t xml:space="preserve"> dang </w:t>
      </w:r>
      <w:proofErr w:type="spellStart"/>
      <w:r w:rsidR="002B1A87" w:rsidRPr="00D61459">
        <w:rPr>
          <w:rStyle w:val="Strong"/>
          <w:sz w:val="26"/>
          <w:szCs w:val="26"/>
        </w:rPr>
        <w:t>cuối</w:t>
      </w:r>
      <w:proofErr w:type="spellEnd"/>
      <w:r w:rsidR="002B1A87" w:rsidRPr="00D61459">
        <w:rPr>
          <w:rStyle w:val="Strong"/>
          <w:sz w:val="26"/>
          <w:szCs w:val="26"/>
        </w:rPr>
        <w:t xml:space="preserve"> </w:t>
      </w:r>
      <w:proofErr w:type="spellStart"/>
      <w:r w:rsidR="002B1A87" w:rsidRPr="00D61459">
        <w:rPr>
          <w:rStyle w:val="Strong"/>
          <w:sz w:val="26"/>
          <w:szCs w:val="26"/>
        </w:rPr>
        <w:t>kỳ</w:t>
      </w:r>
      <w:proofErr w:type="spellEnd"/>
    </w:p>
    <w:p w14:paraId="2B3B2AA6" w14:textId="356F4A03" w:rsidR="002B1A87" w:rsidRPr="0051179A" w:rsidRDefault="00D61459" w:rsidP="0051179A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6"/>
          <w:szCs w:val="26"/>
        </w:rPr>
      </w:pPr>
      <w:r>
        <w:rPr>
          <w:rStyle w:val="Strong"/>
          <w:b/>
          <w:bCs/>
          <w:sz w:val="26"/>
          <w:szCs w:val="26"/>
        </w:rPr>
        <w:t>8.3.</w:t>
      </w:r>
      <w:r w:rsidR="002B1A87" w:rsidRPr="0051179A">
        <w:rPr>
          <w:rStyle w:val="Strong"/>
          <w:b/>
          <w:bCs/>
          <w:sz w:val="26"/>
          <w:szCs w:val="26"/>
        </w:rPr>
        <w:t xml:space="preserve">1.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Phương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pháp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đánh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giá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sản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phẩm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dở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dang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cuối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kỳ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> 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theo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chi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phí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nguyên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vật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liệu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</w:p>
    <w:p w14:paraId="73B197D0" w14:textId="4FAE6AB0" w:rsidR="00D61459" w:rsidRDefault="002B1A87" w:rsidP="005117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rStyle w:val="Strong"/>
          <w:sz w:val="26"/>
          <w:szCs w:val="26"/>
        </w:rPr>
        <w:t> </w:t>
      </w:r>
      <w:r w:rsidR="00D61459">
        <w:rPr>
          <w:rStyle w:val="Strong"/>
          <w:sz w:val="26"/>
          <w:szCs w:val="26"/>
        </w:rPr>
        <w:tab/>
      </w:r>
      <w:r w:rsidRPr="0051179A">
        <w:rPr>
          <w:sz w:val="26"/>
          <w:szCs w:val="26"/>
        </w:rPr>
        <w:t xml:space="preserve">Theo </w:t>
      </w:r>
      <w:proofErr w:type="spellStart"/>
      <w:r w:rsidRPr="0051179A">
        <w:rPr>
          <w:sz w:val="26"/>
          <w:szCs w:val="26"/>
        </w:rPr>
        <w:t>phương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> </w:t>
      </w:r>
      <w:proofErr w:type="spellStart"/>
      <w:r w:rsidRPr="003E5CCF">
        <w:rPr>
          <w:rStyle w:val="Strong"/>
          <w:b w:val="0"/>
          <w:bCs w:val="0"/>
          <w:sz w:val="26"/>
          <w:szCs w:val="26"/>
        </w:rPr>
        <w:t>giá</w:t>
      </w:r>
      <w:proofErr w:type="spellEnd"/>
      <w:r w:rsidRPr="003E5CCF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3E5CCF">
        <w:rPr>
          <w:rStyle w:val="Strong"/>
          <w:b w:val="0"/>
          <w:bCs w:val="0"/>
          <w:sz w:val="26"/>
          <w:szCs w:val="26"/>
        </w:rPr>
        <w:t>trị</w:t>
      </w:r>
      <w:proofErr w:type="spellEnd"/>
      <w:r w:rsidRPr="003E5CCF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3E5CCF">
        <w:rPr>
          <w:rStyle w:val="Strong"/>
          <w:b w:val="0"/>
          <w:bCs w:val="0"/>
          <w:sz w:val="26"/>
          <w:szCs w:val="26"/>
        </w:rPr>
        <w:t>sản</w:t>
      </w:r>
      <w:proofErr w:type="spellEnd"/>
      <w:r w:rsidRPr="003E5CCF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3E5CCF">
        <w:rPr>
          <w:rStyle w:val="Strong"/>
          <w:b w:val="0"/>
          <w:bCs w:val="0"/>
          <w:sz w:val="26"/>
          <w:szCs w:val="26"/>
        </w:rPr>
        <w:t>phẩm</w:t>
      </w:r>
      <w:proofErr w:type="spellEnd"/>
      <w:r w:rsidRPr="003E5CCF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3E5CCF">
        <w:rPr>
          <w:rStyle w:val="Strong"/>
          <w:b w:val="0"/>
          <w:bCs w:val="0"/>
          <w:sz w:val="26"/>
          <w:szCs w:val="26"/>
        </w:rPr>
        <w:t>dở</w:t>
      </w:r>
      <w:proofErr w:type="spellEnd"/>
      <w:r w:rsidRPr="003E5CCF">
        <w:rPr>
          <w:rStyle w:val="Strong"/>
          <w:b w:val="0"/>
          <w:bCs w:val="0"/>
          <w:sz w:val="26"/>
          <w:szCs w:val="26"/>
        </w:rPr>
        <w:t xml:space="preserve"> dang </w:t>
      </w:r>
      <w:proofErr w:type="spellStart"/>
      <w:r w:rsidRPr="003E5CCF">
        <w:rPr>
          <w:rStyle w:val="Strong"/>
          <w:b w:val="0"/>
          <w:bCs w:val="0"/>
          <w:sz w:val="26"/>
          <w:szCs w:val="26"/>
        </w:rPr>
        <w:t>cuối</w:t>
      </w:r>
      <w:proofErr w:type="spellEnd"/>
      <w:r w:rsidRPr="003E5CCF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3E5CCF">
        <w:rPr>
          <w:rStyle w:val="Strong"/>
          <w:b w:val="0"/>
          <w:bCs w:val="0"/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> </w:t>
      </w:r>
      <w:proofErr w:type="spellStart"/>
      <w:r w:rsidRPr="0051179A">
        <w:rPr>
          <w:sz w:val="26"/>
          <w:szCs w:val="26"/>
        </w:rPr>
        <w:t>chỉ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hoặc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tiếp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Còn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toàn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hoàn</w:t>
      </w:r>
      <w:proofErr w:type="spellEnd"/>
      <w:r w:rsidR="00D61459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chịu</w:t>
      </w:r>
      <w:proofErr w:type="spellEnd"/>
      <w:r w:rsidRPr="0051179A">
        <w:rPr>
          <w:sz w:val="26"/>
          <w:szCs w:val="26"/>
        </w:rPr>
        <w:t xml:space="preserve"> (</w:t>
      </w:r>
      <w:proofErr w:type="spellStart"/>
      <w:r w:rsidRPr="0051179A">
        <w:rPr>
          <w:sz w:val="26"/>
          <w:szCs w:val="26"/>
        </w:rPr>
        <w:t>kế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phải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theo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dõi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tiết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khoản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>).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428"/>
        <w:gridCol w:w="4127"/>
        <w:gridCol w:w="532"/>
        <w:gridCol w:w="1287"/>
      </w:tblGrid>
      <w:tr w:rsidR="0051179A" w:rsidRPr="009D6939" w14:paraId="1C2C7793" w14:textId="77777777" w:rsidTr="00D61459">
        <w:trPr>
          <w:trHeight w:val="352"/>
        </w:trPr>
        <w:tc>
          <w:tcPr>
            <w:tcW w:w="2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0E563" w14:textId="135953F2" w:rsidR="009D6939" w:rsidRPr="009D6939" w:rsidRDefault="009D6939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trị</w:t>
            </w:r>
            <w:proofErr w:type="spellEnd"/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dở</w:t>
            </w:r>
            <w:proofErr w:type="spellEnd"/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dang </w:t>
            </w:r>
            <w:proofErr w:type="spellStart"/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cuối</w:t>
            </w:r>
            <w:proofErr w:type="spellEnd"/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kỳ</w:t>
            </w:r>
            <w:proofErr w:type="spellEnd"/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(DCK)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DB42" w14:textId="77777777" w:rsidR="009D6939" w:rsidRPr="009D6939" w:rsidRDefault="009D6939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=</w:t>
            </w:r>
          </w:p>
        </w:tc>
        <w:tc>
          <w:tcPr>
            <w:tcW w:w="4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5A14" w14:textId="77777777" w:rsidR="009D6939" w:rsidRPr="009D6939" w:rsidRDefault="009D6939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DĐK(VLC) + CVLC 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88B6" w14:textId="64F62CD9" w:rsidR="009D6939" w:rsidRPr="009D6939" w:rsidRDefault="009D6939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</w:t>
            </w:r>
          </w:p>
        </w:tc>
        <w:tc>
          <w:tcPr>
            <w:tcW w:w="12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609F" w14:textId="77777777" w:rsidR="009D6939" w:rsidRPr="009D6939" w:rsidRDefault="009D6939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QD</w:t>
            </w:r>
          </w:p>
        </w:tc>
      </w:tr>
      <w:tr w:rsidR="0051179A" w:rsidRPr="009D6939" w14:paraId="11B39F15" w14:textId="77777777" w:rsidTr="00D61459">
        <w:trPr>
          <w:trHeight w:val="263"/>
        </w:trPr>
        <w:tc>
          <w:tcPr>
            <w:tcW w:w="29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F404A3" w14:textId="77777777" w:rsidR="009D6939" w:rsidRPr="009D6939" w:rsidRDefault="009D6939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62D0EE" w14:textId="77777777" w:rsidR="009D6939" w:rsidRPr="009D6939" w:rsidRDefault="009D6939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3412" w14:textId="77777777" w:rsidR="009D6939" w:rsidRPr="009D6939" w:rsidRDefault="009D6939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93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QTP + QD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3868CF" w14:textId="77777777" w:rsidR="009D6939" w:rsidRPr="009D6939" w:rsidRDefault="009D6939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19B7F9" w14:textId="77777777" w:rsidR="009D6939" w:rsidRPr="009D6939" w:rsidRDefault="009D6939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092DB91" w14:textId="77777777" w:rsidR="00D61459" w:rsidRDefault="009D6939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D693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đó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DĐK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DCK: Chi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dở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dang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đầu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kỳ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cuối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kỳ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638DB3C8" w14:textId="77777777" w:rsidR="00D61459" w:rsidRDefault="009D6939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CVLC: Chi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vật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liệu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trực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tiếp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phát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sinh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kỳ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2C84494E" w14:textId="69FD08E1" w:rsidR="00D61459" w:rsidRDefault="009D6939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QTP: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Số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lượng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hoàn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3B66BC6C" w14:textId="52E1640C" w:rsidR="002B1A87" w:rsidRPr="00D61459" w:rsidRDefault="009D6939" w:rsidP="00D6145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QD: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</w:t>
      </w:r>
      <w:r w:rsidR="00D6145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ố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lượng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dở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dang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cuối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kỳ</w:t>
      </w:r>
      <w:proofErr w:type="spellEnd"/>
      <w:r w:rsidRPr="009D69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6F574496" w14:textId="77777777" w:rsidR="002B1A87" w:rsidRPr="0051179A" w:rsidRDefault="002B1A87" w:rsidP="005117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179A">
        <w:rPr>
          <w:rStyle w:val="Strong"/>
          <w:sz w:val="26"/>
          <w:szCs w:val="26"/>
        </w:rPr>
        <w:t> </w:t>
      </w:r>
      <w:proofErr w:type="spellStart"/>
      <w:r w:rsidRPr="0051179A">
        <w:rPr>
          <w:sz w:val="26"/>
          <w:szCs w:val="26"/>
        </w:rPr>
        <w:t>Phươ</w:t>
      </w:r>
      <w:bookmarkStart w:id="32" w:name="_GoBack"/>
      <w:bookmarkEnd w:id="32"/>
      <w:r w:rsidRPr="0051179A">
        <w:rPr>
          <w:sz w:val="26"/>
          <w:szCs w:val="26"/>
        </w:rPr>
        <w:t>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với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nguyên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vật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liệu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chiếm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tỷ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trọng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lớn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tổng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khối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dở</w:t>
      </w:r>
      <w:proofErr w:type="spellEnd"/>
      <w:r w:rsidRPr="0051179A">
        <w:rPr>
          <w:sz w:val="26"/>
          <w:szCs w:val="26"/>
        </w:rPr>
        <w:t xml:space="preserve"> dang </w:t>
      </w:r>
      <w:proofErr w:type="spellStart"/>
      <w:r w:rsidRPr="0051179A">
        <w:rPr>
          <w:sz w:val="26"/>
          <w:szCs w:val="26"/>
        </w:rPr>
        <w:t>ít</w:t>
      </w:r>
      <w:proofErr w:type="spellEnd"/>
      <w:r w:rsidRPr="0051179A">
        <w:rPr>
          <w:sz w:val="26"/>
          <w:szCs w:val="26"/>
        </w:rPr>
        <w:t>.</w:t>
      </w:r>
    </w:p>
    <w:p w14:paraId="0DA310A0" w14:textId="77777777" w:rsidR="00D61459" w:rsidRPr="00D61459" w:rsidRDefault="00D61459" w:rsidP="00D6145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trong"/>
          <w:b w:val="0"/>
          <w:bCs w:val="0"/>
          <w:sz w:val="26"/>
          <w:szCs w:val="26"/>
        </w:rPr>
      </w:pPr>
      <w:r w:rsidRPr="00D61459">
        <w:rPr>
          <w:rStyle w:val="Strong"/>
          <w:b w:val="0"/>
          <w:bCs w:val="0"/>
          <w:sz w:val="26"/>
          <w:szCs w:val="26"/>
        </w:rPr>
        <w:t>-</w:t>
      </w:r>
      <w:r w:rsidR="002B1A87" w:rsidRPr="00D61459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2B1A87" w:rsidRPr="00D61459">
        <w:rPr>
          <w:rStyle w:val="Strong"/>
          <w:b w:val="0"/>
          <w:bCs w:val="0"/>
          <w:sz w:val="26"/>
          <w:szCs w:val="26"/>
        </w:rPr>
        <w:t>Ưu</w:t>
      </w:r>
      <w:proofErr w:type="spellEnd"/>
      <w:r w:rsidR="002B1A87" w:rsidRPr="00D61459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2B1A87" w:rsidRPr="00D61459">
        <w:rPr>
          <w:rStyle w:val="Strong"/>
          <w:b w:val="0"/>
          <w:bCs w:val="0"/>
          <w:sz w:val="26"/>
          <w:szCs w:val="26"/>
        </w:rPr>
        <w:t>điểm</w:t>
      </w:r>
      <w:proofErr w:type="spellEnd"/>
      <w:r w:rsidR="002B1A87" w:rsidRPr="00D61459">
        <w:rPr>
          <w:rStyle w:val="Strong"/>
          <w:b w:val="0"/>
          <w:bCs w:val="0"/>
          <w:sz w:val="26"/>
          <w:szCs w:val="26"/>
        </w:rPr>
        <w:t>.</w:t>
      </w:r>
    </w:p>
    <w:p w14:paraId="01EF2808" w14:textId="43C1835F" w:rsidR="002B1A87" w:rsidRPr="00D61459" w:rsidRDefault="002B1A87" w:rsidP="00D6145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proofErr w:type="spellStart"/>
      <w:r w:rsidRPr="00D61459">
        <w:rPr>
          <w:sz w:val="26"/>
          <w:szCs w:val="26"/>
        </w:rPr>
        <w:t>Tính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toán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đơn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giản</w:t>
      </w:r>
      <w:proofErr w:type="spellEnd"/>
      <w:r w:rsidRPr="00D61459">
        <w:rPr>
          <w:sz w:val="26"/>
          <w:szCs w:val="26"/>
        </w:rPr>
        <w:t xml:space="preserve">, </w:t>
      </w:r>
      <w:proofErr w:type="spellStart"/>
      <w:r w:rsidRPr="00D61459">
        <w:rPr>
          <w:sz w:val="26"/>
          <w:szCs w:val="26"/>
        </w:rPr>
        <w:t>nhanh</w:t>
      </w:r>
      <w:proofErr w:type="spellEnd"/>
      <w:r w:rsidRPr="00D61459">
        <w:rPr>
          <w:sz w:val="26"/>
          <w:szCs w:val="26"/>
        </w:rPr>
        <w:t>.</w:t>
      </w:r>
    </w:p>
    <w:p w14:paraId="31B0D1AB" w14:textId="77777777" w:rsidR="00D61459" w:rsidRPr="00D61459" w:rsidRDefault="002B1A87" w:rsidP="00614EC7">
      <w:pPr>
        <w:pStyle w:val="NormalWeb"/>
        <w:numPr>
          <w:ilvl w:val="1"/>
          <w:numId w:val="8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Style w:val="Strong"/>
          <w:b w:val="0"/>
          <w:bCs w:val="0"/>
          <w:sz w:val="26"/>
          <w:szCs w:val="26"/>
        </w:rPr>
      </w:pPr>
      <w:proofErr w:type="spellStart"/>
      <w:r w:rsidRPr="00D61459">
        <w:rPr>
          <w:rStyle w:val="Strong"/>
          <w:b w:val="0"/>
          <w:bCs w:val="0"/>
          <w:sz w:val="26"/>
          <w:szCs w:val="26"/>
        </w:rPr>
        <w:t>Nhược</w:t>
      </w:r>
      <w:proofErr w:type="spellEnd"/>
      <w:r w:rsidRPr="00D61459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Pr="00D61459">
        <w:rPr>
          <w:rStyle w:val="Strong"/>
          <w:b w:val="0"/>
          <w:bCs w:val="0"/>
          <w:sz w:val="26"/>
          <w:szCs w:val="26"/>
        </w:rPr>
        <w:t>điểm</w:t>
      </w:r>
      <w:proofErr w:type="spellEnd"/>
      <w:r w:rsidRPr="00D61459">
        <w:rPr>
          <w:rStyle w:val="Strong"/>
          <w:b w:val="0"/>
          <w:bCs w:val="0"/>
          <w:sz w:val="26"/>
          <w:szCs w:val="26"/>
        </w:rPr>
        <w:t>.</w:t>
      </w:r>
    </w:p>
    <w:p w14:paraId="4EDF5FFF" w14:textId="676867DB" w:rsidR="002B1A87" w:rsidRPr="00D61459" w:rsidRDefault="002B1A87" w:rsidP="00D6145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D61459">
        <w:rPr>
          <w:sz w:val="26"/>
          <w:szCs w:val="26"/>
        </w:rPr>
        <w:t>Kết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quả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kém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chính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xác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vì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chỉ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tính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mỗi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khoản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nguyên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vật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liệu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chính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còn</w:t>
      </w:r>
      <w:proofErr w:type="spellEnd"/>
      <w:r w:rsidRPr="00D61459">
        <w:rPr>
          <w:sz w:val="26"/>
          <w:szCs w:val="26"/>
        </w:rPr>
        <w:t xml:space="preserve"> chi </w:t>
      </w:r>
      <w:proofErr w:type="spellStart"/>
      <w:r w:rsidRPr="00D61459">
        <w:rPr>
          <w:sz w:val="26"/>
          <w:szCs w:val="26"/>
        </w:rPr>
        <w:t>phí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khác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tính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cho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cả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sản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phẩm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hoàn</w:t>
      </w:r>
      <w:proofErr w:type="spellEnd"/>
      <w:r w:rsidRPr="00D61459">
        <w:rPr>
          <w:sz w:val="26"/>
          <w:szCs w:val="26"/>
        </w:rPr>
        <w:t xml:space="preserve"> </w:t>
      </w:r>
      <w:proofErr w:type="spellStart"/>
      <w:r w:rsidRPr="00D61459">
        <w:rPr>
          <w:sz w:val="26"/>
          <w:szCs w:val="26"/>
        </w:rPr>
        <w:t>thành</w:t>
      </w:r>
      <w:proofErr w:type="spellEnd"/>
      <w:r w:rsidRPr="00D61459">
        <w:rPr>
          <w:sz w:val="26"/>
          <w:szCs w:val="26"/>
        </w:rPr>
        <w:t>. </w:t>
      </w:r>
    </w:p>
    <w:p w14:paraId="3A1E06AE" w14:textId="399D8742" w:rsidR="009253B3" w:rsidRPr="009253B3" w:rsidRDefault="00D61459" w:rsidP="00D6145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B5889">
        <w:rPr>
          <w:rStyle w:val="Strong"/>
          <w:sz w:val="26"/>
          <w:szCs w:val="26"/>
        </w:rPr>
        <w:t>8.3.</w:t>
      </w:r>
      <w:r w:rsidR="002B1A87" w:rsidRPr="008B5889">
        <w:rPr>
          <w:rStyle w:val="Strong"/>
          <w:sz w:val="26"/>
          <w:szCs w:val="26"/>
        </w:rPr>
        <w:t>2</w:t>
      </w:r>
      <w:r w:rsidR="002B1A87" w:rsidRPr="0051179A">
        <w:rPr>
          <w:rStyle w:val="Strong"/>
          <w:b w:val="0"/>
          <w:bCs w:val="0"/>
          <w:sz w:val="26"/>
          <w:szCs w:val="26"/>
        </w:rPr>
        <w:t>. </w:t>
      </w:r>
      <w:proofErr w:type="spellStart"/>
      <w:r w:rsidR="009253B3" w:rsidRPr="0051179A">
        <w:rPr>
          <w:b/>
          <w:bCs/>
          <w:sz w:val="26"/>
          <w:szCs w:val="26"/>
          <w:bdr w:val="none" w:sz="0" w:space="0" w:color="auto" w:frame="1"/>
        </w:rPr>
        <w:t>Đánh</w:t>
      </w:r>
      <w:proofErr w:type="spellEnd"/>
      <w:r w:rsidR="009253B3" w:rsidRPr="0051179A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51179A">
        <w:rPr>
          <w:b/>
          <w:bCs/>
          <w:sz w:val="26"/>
          <w:szCs w:val="26"/>
          <w:bdr w:val="none" w:sz="0" w:space="0" w:color="auto" w:frame="1"/>
        </w:rPr>
        <w:t>giá</w:t>
      </w:r>
      <w:proofErr w:type="spellEnd"/>
      <w:r w:rsidR="009253B3" w:rsidRPr="0051179A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51179A">
        <w:rPr>
          <w:b/>
          <w:bCs/>
          <w:sz w:val="26"/>
          <w:szCs w:val="26"/>
          <w:bdr w:val="none" w:sz="0" w:space="0" w:color="auto" w:frame="1"/>
        </w:rPr>
        <w:t>sản</w:t>
      </w:r>
      <w:proofErr w:type="spellEnd"/>
      <w:r w:rsidR="009253B3" w:rsidRPr="0051179A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51179A">
        <w:rPr>
          <w:b/>
          <w:bCs/>
          <w:sz w:val="26"/>
          <w:szCs w:val="26"/>
          <w:bdr w:val="none" w:sz="0" w:space="0" w:color="auto" w:frame="1"/>
        </w:rPr>
        <w:t>phẩm</w:t>
      </w:r>
      <w:proofErr w:type="spellEnd"/>
      <w:r w:rsidR="009253B3" w:rsidRPr="0051179A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51179A">
        <w:rPr>
          <w:b/>
          <w:bCs/>
          <w:sz w:val="26"/>
          <w:szCs w:val="26"/>
          <w:bdr w:val="none" w:sz="0" w:space="0" w:color="auto" w:frame="1"/>
        </w:rPr>
        <w:t>dở</w:t>
      </w:r>
      <w:proofErr w:type="spellEnd"/>
      <w:r w:rsidR="009253B3" w:rsidRPr="0051179A">
        <w:rPr>
          <w:b/>
          <w:bCs/>
          <w:sz w:val="26"/>
          <w:szCs w:val="26"/>
          <w:bdr w:val="none" w:sz="0" w:space="0" w:color="auto" w:frame="1"/>
        </w:rPr>
        <w:t xml:space="preserve"> dang </w:t>
      </w:r>
      <w:proofErr w:type="spellStart"/>
      <w:r w:rsidR="009253B3" w:rsidRPr="0051179A">
        <w:rPr>
          <w:b/>
          <w:bCs/>
          <w:sz w:val="26"/>
          <w:szCs w:val="26"/>
          <w:bdr w:val="none" w:sz="0" w:space="0" w:color="auto" w:frame="1"/>
        </w:rPr>
        <w:t>theo</w:t>
      </w:r>
      <w:proofErr w:type="spellEnd"/>
      <w:r w:rsidR="009253B3" w:rsidRPr="0051179A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51179A">
        <w:rPr>
          <w:b/>
          <w:bCs/>
          <w:sz w:val="26"/>
          <w:szCs w:val="26"/>
          <w:bdr w:val="none" w:sz="0" w:space="0" w:color="auto" w:frame="1"/>
        </w:rPr>
        <w:t>khối</w:t>
      </w:r>
      <w:proofErr w:type="spellEnd"/>
      <w:r w:rsidR="009253B3" w:rsidRPr="0051179A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51179A">
        <w:rPr>
          <w:b/>
          <w:bCs/>
          <w:sz w:val="26"/>
          <w:szCs w:val="26"/>
          <w:bdr w:val="none" w:sz="0" w:space="0" w:color="auto" w:frame="1"/>
        </w:rPr>
        <w:t>lượng</w:t>
      </w:r>
      <w:proofErr w:type="spellEnd"/>
      <w:r w:rsidR="009253B3" w:rsidRPr="0051179A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51179A">
        <w:rPr>
          <w:b/>
          <w:bCs/>
          <w:sz w:val="26"/>
          <w:szCs w:val="26"/>
          <w:bdr w:val="none" w:sz="0" w:space="0" w:color="auto" w:frame="1"/>
        </w:rPr>
        <w:t>sản</w:t>
      </w:r>
      <w:proofErr w:type="spellEnd"/>
      <w:r w:rsidR="009253B3" w:rsidRPr="0051179A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51179A">
        <w:rPr>
          <w:b/>
          <w:bCs/>
          <w:sz w:val="26"/>
          <w:szCs w:val="26"/>
          <w:bdr w:val="none" w:sz="0" w:space="0" w:color="auto" w:frame="1"/>
        </w:rPr>
        <w:t>phẩm</w:t>
      </w:r>
      <w:proofErr w:type="spellEnd"/>
      <w:r w:rsidR="009253B3" w:rsidRPr="0051179A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51179A">
        <w:rPr>
          <w:b/>
          <w:bCs/>
          <w:sz w:val="26"/>
          <w:szCs w:val="26"/>
          <w:bdr w:val="none" w:sz="0" w:space="0" w:color="auto" w:frame="1"/>
        </w:rPr>
        <w:t>hoàn</w:t>
      </w:r>
      <w:proofErr w:type="spellEnd"/>
      <w:r w:rsidR="009253B3" w:rsidRPr="0051179A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51179A">
        <w:rPr>
          <w:b/>
          <w:bCs/>
          <w:sz w:val="26"/>
          <w:szCs w:val="26"/>
          <w:bdr w:val="none" w:sz="0" w:space="0" w:color="auto" w:frame="1"/>
        </w:rPr>
        <w:t>thành</w:t>
      </w:r>
      <w:proofErr w:type="spellEnd"/>
      <w:r w:rsidR="009253B3" w:rsidRPr="0051179A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51179A">
        <w:rPr>
          <w:b/>
          <w:bCs/>
          <w:sz w:val="26"/>
          <w:szCs w:val="26"/>
          <w:bdr w:val="none" w:sz="0" w:space="0" w:color="auto" w:frame="1"/>
        </w:rPr>
        <w:t>tương</w:t>
      </w:r>
      <w:proofErr w:type="spellEnd"/>
      <w:r w:rsidR="009253B3" w:rsidRPr="0051179A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51179A">
        <w:rPr>
          <w:b/>
          <w:bCs/>
          <w:sz w:val="26"/>
          <w:szCs w:val="26"/>
          <w:bdr w:val="none" w:sz="0" w:space="0" w:color="auto" w:frame="1"/>
        </w:rPr>
        <w:t>đương</w:t>
      </w:r>
      <w:proofErr w:type="spellEnd"/>
      <w:r w:rsidR="009253B3" w:rsidRPr="0051179A">
        <w:rPr>
          <w:b/>
          <w:bCs/>
          <w:sz w:val="26"/>
          <w:szCs w:val="26"/>
          <w:bdr w:val="none" w:sz="0" w:space="0" w:color="auto" w:frame="1"/>
        </w:rPr>
        <w:t>.</w:t>
      </w:r>
      <w:r w:rsidR="009253B3" w:rsidRPr="0051179A">
        <w:rPr>
          <w:b/>
          <w:bCs/>
          <w:sz w:val="26"/>
          <w:szCs w:val="26"/>
          <w:bdr w:val="none" w:sz="0" w:space="0" w:color="auto" w:frame="1"/>
        </w:rPr>
        <w:br/>
      </w:r>
      <w:r w:rsidR="009253B3" w:rsidRPr="009253B3">
        <w:rPr>
          <w:sz w:val="26"/>
          <w:szCs w:val="26"/>
          <w:bdr w:val="none" w:sz="0" w:space="0" w:color="auto" w:frame="1"/>
        </w:rPr>
        <w:t xml:space="preserve"> Theo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phương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pháp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này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thì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sản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phẩm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dở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dang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trong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kỳ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phải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chịu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toàn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bộ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chi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phí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sản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xuất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theo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mức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độ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hoàn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thành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, do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đó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khi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kiểm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kê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sản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phẩm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dở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người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ta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phải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đánh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giá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mức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độ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hoàn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thành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sau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đó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quy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đổi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sản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phẩm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dở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dang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theo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sản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phẩm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hoàn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thành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tương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đương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>.</w:t>
      </w:r>
      <w:r w:rsidR="009253B3" w:rsidRPr="009253B3">
        <w:rPr>
          <w:sz w:val="26"/>
          <w:szCs w:val="26"/>
        </w:rPr>
        <w:br/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Phương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pháp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này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thích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hợp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với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những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sản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phẩm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có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chi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phí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chế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biến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chiếm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tỷ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trọng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tương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lastRenderedPageBreak/>
        <w:t>đối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lớn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trong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tổng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chi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phí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sản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xuất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và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sản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lượng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sản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phẩm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dở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dang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biến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động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nhiều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giữa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các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kỳ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kế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9253B3" w:rsidRPr="009253B3">
        <w:rPr>
          <w:sz w:val="26"/>
          <w:szCs w:val="26"/>
          <w:bdr w:val="none" w:sz="0" w:space="0" w:color="auto" w:frame="1"/>
        </w:rPr>
        <w:t>toán</w:t>
      </w:r>
      <w:proofErr w:type="spellEnd"/>
      <w:r w:rsidR="009253B3" w:rsidRPr="009253B3">
        <w:rPr>
          <w:sz w:val="26"/>
          <w:szCs w:val="26"/>
          <w:bdr w:val="none" w:sz="0" w:space="0" w:color="auto" w:frame="1"/>
        </w:rPr>
        <w:t>.</w:t>
      </w:r>
    </w:p>
    <w:p w14:paraId="2CF3252B" w14:textId="6B5ABC26" w:rsidR="009253B3" w:rsidRPr="009253B3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Ưu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điểm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Đảm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bảo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số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liệu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lý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tin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cậy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cao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hơn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phương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đánh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dở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dang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NL, VL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trực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tiếp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06E5A1F0" w14:textId="2877F6EE" w:rsidR="009253B3" w:rsidRPr="009253B3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Nhược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điểm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Khối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lượng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nhiều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việc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đánh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mức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hoàn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dở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dang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trên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công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đoạn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dây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chuyền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công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nghệ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xuất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khá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phức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tạp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mang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nặng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chủ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quan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32823A52" w14:textId="77777777" w:rsidR="009253B3" w:rsidRPr="009253B3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3B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a.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Doanh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nghiệp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có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quy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trình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xuất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đơn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giản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(1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giai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đoạn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)</w:t>
      </w:r>
    </w:p>
    <w:p w14:paraId="4904363A" w14:textId="77777777" w:rsidR="009253B3" w:rsidRPr="009253B3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444"/>
        <w:gridCol w:w="3464"/>
        <w:gridCol w:w="444"/>
        <w:gridCol w:w="1078"/>
      </w:tblGrid>
      <w:tr w:rsidR="0051179A" w:rsidRPr="009253B3" w14:paraId="3A1A1634" w14:textId="77777777" w:rsidTr="001B5786">
        <w:trPr>
          <w:trHeight w:val="440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3220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Chí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liệu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chính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dở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dang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cuối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kỳ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  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D468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 =</w:t>
            </w:r>
          </w:p>
        </w:tc>
        <w:tc>
          <w:tcPr>
            <w:tcW w:w="3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915D" w14:textId="6A357624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DĐK</w:t>
            </w:r>
            <w:r w:rsidR="00C25E5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(VLC) + CVLC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E9917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x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EE4F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QD</w:t>
            </w:r>
          </w:p>
        </w:tc>
      </w:tr>
      <w:tr w:rsidR="0051179A" w:rsidRPr="009253B3" w14:paraId="45B74A0D" w14:textId="77777777" w:rsidTr="001B5786">
        <w:trPr>
          <w:trHeight w:val="329"/>
        </w:trPr>
        <w:tc>
          <w:tcPr>
            <w:tcW w:w="3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D2AA00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D0850F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8017" w14:textId="0F43F0B5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QTP + QD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77E4EB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960128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3A0AB91" w14:textId="77777777" w:rsidR="009253B3" w:rsidRPr="009253B3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3B3">
        <w:rPr>
          <w:rFonts w:ascii="Times New Roman" w:eastAsia="Times New Roman" w:hAnsi="Times New Roman" w:cs="Times New Roman"/>
          <w:sz w:val="26"/>
          <w:szCs w:val="26"/>
        </w:rPr>
        <w:br/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444"/>
        <w:gridCol w:w="3464"/>
        <w:gridCol w:w="444"/>
        <w:gridCol w:w="893"/>
      </w:tblGrid>
      <w:tr w:rsidR="0051179A" w:rsidRPr="009253B3" w14:paraId="69EB0E47" w14:textId="77777777" w:rsidTr="001B5786">
        <w:trPr>
          <w:trHeight w:val="440"/>
        </w:trPr>
        <w:tc>
          <w:tcPr>
            <w:tcW w:w="4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A128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Chi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liệu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phụ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, chi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chế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biến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dở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dang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cuối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kỳ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604F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 =</w:t>
            </w:r>
          </w:p>
        </w:tc>
        <w:tc>
          <w:tcPr>
            <w:tcW w:w="3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49C4E" w14:textId="7FAF826F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DĐK</w:t>
            </w:r>
            <w:r w:rsidR="001B578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(VLP, CB) + CVLP, CB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1B7F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x</w:t>
            </w:r>
          </w:p>
        </w:tc>
        <w:tc>
          <w:tcPr>
            <w:tcW w:w="8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4DC0F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Q’D</w:t>
            </w:r>
          </w:p>
        </w:tc>
      </w:tr>
      <w:tr w:rsidR="0051179A" w:rsidRPr="009253B3" w14:paraId="648B0F36" w14:textId="77777777" w:rsidTr="001B5786">
        <w:trPr>
          <w:trHeight w:val="329"/>
        </w:trPr>
        <w:tc>
          <w:tcPr>
            <w:tcW w:w="4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8FAA08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7AF8DC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BE73" w14:textId="1728F76E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QTP + Q’D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FC3A44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53F92D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5D36F9F" w14:textId="0B2BDDF4" w:rsidR="009253B3" w:rsidRPr="009253B3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03"/>
        <w:gridCol w:w="2914"/>
        <w:gridCol w:w="650"/>
        <w:gridCol w:w="3158"/>
      </w:tblGrid>
      <w:tr w:rsidR="0051179A" w:rsidRPr="009253B3" w14:paraId="4EF3BEAF" w14:textId="77777777" w:rsidTr="001B5786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DFAE8" w14:textId="4AA34E78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trị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dở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cuối</w:t>
            </w:r>
            <w:proofErr w:type="spellEnd"/>
            <w:r w:rsidR="001B578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kỳ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(DCK)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kỳ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  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6F73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 =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3481A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Chi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liệu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chính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dở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dang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cuối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kỳ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(DCK(VLC)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1BF33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+</w:t>
            </w:r>
          </w:p>
        </w:tc>
        <w:tc>
          <w:tcPr>
            <w:tcW w:w="3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D261" w14:textId="30D978A9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Chi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liệu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phụ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, chi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chế</w:t>
            </w:r>
            <w:proofErr w:type="spellEnd"/>
            <w:r w:rsidR="001B578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biến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dang 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dở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dang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cuối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</w:tbl>
    <w:p w14:paraId="1C3EC309" w14:textId="77777777" w:rsidR="001B5786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Ưu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điểm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xác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cao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676DAA1C" w14:textId="77777777" w:rsidR="001B5786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Nhược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điểm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</w:t>
      </w:r>
    </w:p>
    <w:p w14:paraId="68E7AE86" w14:textId="77777777" w:rsidR="001B5786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Khối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lượng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nhiều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5164AB60" w14:textId="77777777" w:rsidR="001B5786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+ V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iệc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đánh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mức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hoàn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trên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dây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chuyền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khá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phức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tạp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3D7DE039" w14:textId="77777777" w:rsidR="001B5786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b.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Doanh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nghiệp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có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quy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trình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xuất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nhiều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giai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đoạn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</w:t>
      </w:r>
    </w:p>
    <w:p w14:paraId="51734AB9" w14:textId="77777777" w:rsidR="001B5786" w:rsidRDefault="009253B3" w:rsidP="001B5786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Nếu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quy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trình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công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nghệ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phức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tạp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kiểu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liên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tục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xuất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qua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nhiều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giai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đoạn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tiếp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nhau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thì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từ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giai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đoạn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2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trở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dở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dang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đánh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2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phần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Phần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giai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đoạn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trước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chuyển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sang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thì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đánh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nửa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bước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trước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chuyển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sang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giai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đoạn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sau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cho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dở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dang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lượng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hoàn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tương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đương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0B4D6DC7" w14:textId="77777777" w:rsidR="001B5786" w:rsidRDefault="009253B3" w:rsidP="001B578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Giai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đoạn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đầu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trị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dở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dang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xác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như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trường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quy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trình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xuất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1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giai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đoạn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</w:t>
      </w:r>
    </w:p>
    <w:p w14:paraId="77E72B8B" w14:textId="34792BE2" w:rsidR="009253B3" w:rsidRPr="009253B3" w:rsidRDefault="009253B3" w:rsidP="001B578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+ Chi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vật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liệu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dở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dang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bằng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365"/>
        <w:gridCol w:w="2001"/>
        <w:gridCol w:w="346"/>
        <w:gridCol w:w="895"/>
        <w:gridCol w:w="510"/>
        <w:gridCol w:w="2328"/>
        <w:gridCol w:w="878"/>
        <w:gridCol w:w="1007"/>
      </w:tblGrid>
      <w:tr w:rsidR="0051179A" w:rsidRPr="0051179A" w14:paraId="1E1625BA" w14:textId="77777777" w:rsidTr="009253B3">
        <w:trPr>
          <w:trHeight w:val="791"/>
        </w:trPr>
        <w:tc>
          <w:tcPr>
            <w:tcW w:w="1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E69E1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Chi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liệu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chính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dở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dang</w:t>
            </w:r>
          </w:p>
        </w:tc>
        <w:tc>
          <w:tcPr>
            <w:tcW w:w="3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0DCA4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=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D5BD1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DĐK(NTP)(n) + (ZNTP)(n-1)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82B68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5FD64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QD(n)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6992E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+</w:t>
            </w:r>
          </w:p>
        </w:tc>
        <w:tc>
          <w:tcPr>
            <w:tcW w:w="2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47DD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DĐK(VLC) (n) + CVLC(n)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4AE12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6B8A4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QD(n)</w:t>
            </w:r>
          </w:p>
        </w:tc>
      </w:tr>
      <w:tr w:rsidR="0051179A" w:rsidRPr="0051179A" w14:paraId="465A5A21" w14:textId="77777777" w:rsidTr="009253B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B2023F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0D1523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0A8EC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QTP + QD (n) + QH (n)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8D2AF8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B63FA3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B43E5C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29B7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QTP + QD (n) + QH (n)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2003C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DFE4D4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34077E9" w14:textId="2795469C" w:rsidR="009253B3" w:rsidRPr="009253B3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3B3">
        <w:rPr>
          <w:rFonts w:ascii="Times New Roman" w:eastAsia="Times New Roman" w:hAnsi="Times New Roman" w:cs="Times New Roman"/>
          <w:sz w:val="26"/>
          <w:szCs w:val="26"/>
        </w:rPr>
        <w:br/>
      </w: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+ Chi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vật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liệu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phụ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chi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chế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biến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dở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dang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bằng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</w:t>
      </w:r>
    </w:p>
    <w:tbl>
      <w:tblPr>
        <w:tblW w:w="93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365"/>
        <w:gridCol w:w="2008"/>
        <w:gridCol w:w="346"/>
        <w:gridCol w:w="895"/>
        <w:gridCol w:w="365"/>
        <w:gridCol w:w="2273"/>
        <w:gridCol w:w="274"/>
        <w:gridCol w:w="992"/>
      </w:tblGrid>
      <w:tr w:rsidR="0051179A" w:rsidRPr="0051179A" w14:paraId="228EAB4E" w14:textId="77777777" w:rsidTr="001B5786">
        <w:trPr>
          <w:trHeight w:val="791"/>
        </w:trPr>
        <w:tc>
          <w:tcPr>
            <w:tcW w:w="1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4E9E8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Chi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liệu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phụ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, chi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chế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biến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dở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dang</w:t>
            </w:r>
          </w:p>
        </w:tc>
        <w:tc>
          <w:tcPr>
            <w:tcW w:w="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E2EF8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=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C90B9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DĐK(NTP)(n) + (ZNTP)(n-1)</w:t>
            </w:r>
          </w:p>
        </w:tc>
        <w:tc>
          <w:tcPr>
            <w:tcW w:w="3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8DEA0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17CAA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QD(n)</w:t>
            </w:r>
          </w:p>
        </w:tc>
        <w:tc>
          <w:tcPr>
            <w:tcW w:w="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845BF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+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88EE0" w14:textId="561E90EE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DĐK</w:t>
            </w:r>
            <w:r w:rsidR="001B578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(VLP, CB) (n) + CVLP, CB</w:t>
            </w:r>
            <w:r w:rsidR="001B578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(n</w:t>
            </w:r>
          </w:p>
        </w:tc>
        <w:tc>
          <w:tcPr>
            <w:tcW w:w="2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DDCB9" w14:textId="1FBDFBF3" w:rsidR="009253B3" w:rsidRPr="009253B3" w:rsidRDefault="0081307A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98BA2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Q’D(n)</w:t>
            </w:r>
          </w:p>
        </w:tc>
      </w:tr>
      <w:tr w:rsidR="0051179A" w:rsidRPr="0051179A" w14:paraId="6D2D1B46" w14:textId="77777777" w:rsidTr="001B5786">
        <w:tc>
          <w:tcPr>
            <w:tcW w:w="1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4EA6ED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66B8E7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0317C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QTP + QD (n) + QH (n)</w:t>
            </w:r>
          </w:p>
        </w:tc>
        <w:tc>
          <w:tcPr>
            <w:tcW w:w="3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074B66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E44A5D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05C878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89901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QTP + Q’D (n) + Q’H (n)</w:t>
            </w:r>
          </w:p>
        </w:tc>
        <w:tc>
          <w:tcPr>
            <w:tcW w:w="27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42AD7B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0613A8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616377E" w14:textId="77777777" w:rsidR="001B5786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chia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hai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loại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thể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sửa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chữa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thể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sửa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thể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sửa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chữa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0B03292E" w14:textId="77777777" w:rsidR="001B5786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Đố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với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thể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sửa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chữa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sẽ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phải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bỏ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thêm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để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sửa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chữa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;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sau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quá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trình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sửa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chữa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khắc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phục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chuyển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  <w:r w:rsidRPr="009253B3">
        <w:rPr>
          <w:rFonts w:ascii="Times New Roman" w:eastAsia="Times New Roman" w:hAnsi="Times New Roman" w:cs="Times New Roman"/>
          <w:sz w:val="26"/>
          <w:szCs w:val="26"/>
        </w:rPr>
        <w:br/>
      </w: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CS: Chi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sửa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chữa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</w:p>
    <w:p w14:paraId="6AB6554A" w14:textId="77777777" w:rsidR="001B5786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CH: Chi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xuất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</w:p>
    <w:p w14:paraId="46FC17C3" w14:textId="77777777" w:rsidR="001B5786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Chi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sửa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chữa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tập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hạch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toán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như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xuất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việc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sửa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chữa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hoặc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cho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nhân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bồi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thường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tùy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quyết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710A9D01" w14:textId="77777777" w:rsidR="001B5786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Chi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xuất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sửa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chữa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vào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nếu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mức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cho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phép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)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hoặc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cho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nhân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bồi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thường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vào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khác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,…</w:t>
      </w:r>
      <w:proofErr w:type="gram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tùy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quyết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767C4762" w14:textId="3F361B56" w:rsidR="009253B3" w:rsidRPr="009253B3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Chi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xuất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không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sửa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chữa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công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thức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sau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</w:t>
      </w:r>
      <w:r w:rsidRPr="009253B3">
        <w:rPr>
          <w:rFonts w:ascii="Times New Roman" w:eastAsia="Times New Roman" w:hAnsi="Times New Roman" w:cs="Times New Roman"/>
          <w:sz w:val="26"/>
          <w:szCs w:val="26"/>
        </w:rPr>
        <w:br/>
      </w: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Trường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quy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trình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xuất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đơn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Công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thức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44"/>
        <w:gridCol w:w="3464"/>
        <w:gridCol w:w="444"/>
        <w:gridCol w:w="1078"/>
      </w:tblGrid>
      <w:tr w:rsidR="0051179A" w:rsidRPr="009253B3" w14:paraId="4BBEB387" w14:textId="77777777" w:rsidTr="00623604">
        <w:trPr>
          <w:trHeight w:val="440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7DA7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trị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hỏng</w:t>
            </w:r>
            <w:proofErr w:type="spellEnd"/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3DAB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=</w:t>
            </w:r>
          </w:p>
        </w:tc>
        <w:tc>
          <w:tcPr>
            <w:tcW w:w="3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A656" w14:textId="7DCBA0BD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DĐK</w:t>
            </w:r>
            <w:r w:rsidR="001B578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(VLC)</w:t>
            </w:r>
            <w:r w:rsidR="001B578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+ C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BE339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BB1A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QH</w:t>
            </w:r>
          </w:p>
        </w:tc>
      </w:tr>
      <w:tr w:rsidR="0051179A" w:rsidRPr="009253B3" w14:paraId="61F33863" w14:textId="77777777" w:rsidTr="00623604">
        <w:trPr>
          <w:trHeight w:val="329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FA2F23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EF3D8A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8994B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QTP + QH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BDBAFF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BB9FEE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4E4FFF2" w14:textId="0CAF7CB3" w:rsidR="00623604" w:rsidRPr="00623604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9253B3">
        <w:rPr>
          <w:rFonts w:ascii="Times New Roman" w:eastAsia="Times New Roman" w:hAnsi="Times New Roman" w:cs="Times New Roman"/>
          <w:sz w:val="26"/>
          <w:szCs w:val="26"/>
        </w:rPr>
        <w:br/>
      </w:r>
      <w:r w:rsidR="0062360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</w:t>
      </w:r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: Chi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phí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xuất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phát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sinh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trong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kỳ</w:t>
      </w:r>
      <w:proofErr w:type="spellEnd"/>
      <w:r w:rsidRPr="009253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</w:t>
      </w:r>
    </w:p>
    <w:p w14:paraId="3E48CD3B" w14:textId="77777777" w:rsidR="00623604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T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rường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có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quy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trình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xuất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phức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tạp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qua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nhiều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giai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đoạn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chế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biến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đánh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dở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dang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phương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pháp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khối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lượng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tương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đương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trị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xác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mức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hoàn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</w:t>
      </w:r>
    </w:p>
    <w:p w14:paraId="4AC72061" w14:textId="09F636DD" w:rsidR="009253B3" w:rsidRPr="009253B3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Giai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đoạn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1: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444"/>
        <w:gridCol w:w="3464"/>
        <w:gridCol w:w="444"/>
        <w:gridCol w:w="1078"/>
      </w:tblGrid>
      <w:tr w:rsidR="0051179A" w:rsidRPr="009253B3" w14:paraId="18365E2D" w14:textId="77777777" w:rsidTr="00623604">
        <w:trPr>
          <w:trHeight w:val="440"/>
        </w:trPr>
        <w:tc>
          <w:tcPr>
            <w:tcW w:w="3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21117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Chi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liệu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chính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hỏng</w:t>
            </w:r>
            <w:proofErr w:type="spellEnd"/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66FC1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=</w:t>
            </w:r>
          </w:p>
        </w:tc>
        <w:tc>
          <w:tcPr>
            <w:tcW w:w="3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A1522" w14:textId="22C96109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DĐK</w:t>
            </w:r>
            <w:r w:rsidR="0062360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(VLC) + C VLC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80E8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br/>
              <w:t>x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3008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QH</w:t>
            </w:r>
          </w:p>
        </w:tc>
      </w:tr>
      <w:tr w:rsidR="0051179A" w:rsidRPr="009253B3" w14:paraId="2BF57815" w14:textId="77777777" w:rsidTr="00623604">
        <w:trPr>
          <w:trHeight w:val="329"/>
        </w:trPr>
        <w:tc>
          <w:tcPr>
            <w:tcW w:w="3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C7B1D2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FDBE73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010AD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QTP + QD + QH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0CA0F4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877DE5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30C98D2" w14:textId="77777777" w:rsidR="009253B3" w:rsidRPr="009253B3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444"/>
        <w:gridCol w:w="3464"/>
        <w:gridCol w:w="444"/>
        <w:gridCol w:w="1078"/>
      </w:tblGrid>
      <w:tr w:rsidR="0051179A" w:rsidRPr="009253B3" w14:paraId="207103FF" w14:textId="77777777" w:rsidTr="00623604">
        <w:trPr>
          <w:trHeight w:val="440"/>
        </w:trPr>
        <w:tc>
          <w:tcPr>
            <w:tcW w:w="3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F65F1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Chi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liệu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phụ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, chi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chế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biến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hỏng</w:t>
            </w:r>
            <w:proofErr w:type="spellEnd"/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68421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=</w:t>
            </w:r>
          </w:p>
        </w:tc>
        <w:tc>
          <w:tcPr>
            <w:tcW w:w="3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AB98" w14:textId="03E95150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DĐK</w:t>
            </w:r>
            <w:r w:rsidR="0062360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(VLP, CB) + CVLP, CB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DC9C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br/>
              <w:t>x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1FFD9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Q’H</w:t>
            </w:r>
          </w:p>
        </w:tc>
      </w:tr>
      <w:tr w:rsidR="0051179A" w:rsidRPr="009253B3" w14:paraId="7E1736D4" w14:textId="77777777" w:rsidTr="00623604">
        <w:trPr>
          <w:trHeight w:val="329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B31126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A5AB88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5A3F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QTP + Q’D + Q’H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3CF490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7EEB56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F20ED60" w14:textId="77777777" w:rsidR="00623604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253B3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Giai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đoạn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sau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(I = 2, n)</w:t>
      </w:r>
    </w:p>
    <w:p w14:paraId="5B9F5521" w14:textId="40526FF7" w:rsidR="009253B3" w:rsidRPr="009253B3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+ Chi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vật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liệu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chính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bằng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363"/>
        <w:gridCol w:w="1997"/>
        <w:gridCol w:w="346"/>
        <w:gridCol w:w="895"/>
        <w:gridCol w:w="363"/>
        <w:gridCol w:w="2312"/>
        <w:gridCol w:w="364"/>
        <w:gridCol w:w="895"/>
      </w:tblGrid>
      <w:tr w:rsidR="0051179A" w:rsidRPr="0051179A" w14:paraId="0E3B4B5E" w14:textId="77777777" w:rsidTr="00623604">
        <w:trPr>
          <w:trHeight w:val="791"/>
        </w:trPr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1C568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Chi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liệu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chính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hỏng</w:t>
            </w:r>
            <w:proofErr w:type="spellEnd"/>
          </w:p>
        </w:tc>
        <w:tc>
          <w:tcPr>
            <w:tcW w:w="3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E846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=</w:t>
            </w:r>
          </w:p>
        </w:tc>
        <w:tc>
          <w:tcPr>
            <w:tcW w:w="2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6F78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DĐK(NTP)(n) + (ZNTP)(n-1)</w:t>
            </w:r>
          </w:p>
        </w:tc>
        <w:tc>
          <w:tcPr>
            <w:tcW w:w="3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DFE3F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FA4CF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QD(n)</w:t>
            </w:r>
          </w:p>
        </w:tc>
        <w:tc>
          <w:tcPr>
            <w:tcW w:w="3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25EA9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+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63B7A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DĐK(VLC) (n) + CVLC(n)</w:t>
            </w:r>
          </w:p>
        </w:tc>
        <w:tc>
          <w:tcPr>
            <w:tcW w:w="3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4BF78" w14:textId="0A95DC21" w:rsidR="009253B3" w:rsidRPr="009253B3" w:rsidRDefault="0081307A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13B7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QH(n)</w:t>
            </w:r>
          </w:p>
        </w:tc>
      </w:tr>
      <w:tr w:rsidR="0051179A" w:rsidRPr="0051179A" w14:paraId="53ACFA4D" w14:textId="77777777" w:rsidTr="00623604"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C7209B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3A8A69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CF83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(QTP + QD (n) + QH (n))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11A79C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57EF68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881344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7F12B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QTP + QD (n) + QH (n)</w:t>
            </w:r>
          </w:p>
        </w:tc>
        <w:tc>
          <w:tcPr>
            <w:tcW w:w="3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CBD3D1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89C08F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E0B3956" w14:textId="280F7D67" w:rsidR="009253B3" w:rsidRPr="009253B3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+ Chi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vật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liệu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phụ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chi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chế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biến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hỏng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bằng</w:t>
      </w:r>
      <w:proofErr w:type="spellEnd"/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</w:t>
      </w:r>
    </w:p>
    <w:p w14:paraId="7FA35827" w14:textId="77777777" w:rsidR="009253B3" w:rsidRPr="009253B3" w:rsidRDefault="009253B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tbl>
      <w:tblPr>
        <w:tblW w:w="94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363"/>
        <w:gridCol w:w="1987"/>
        <w:gridCol w:w="346"/>
        <w:gridCol w:w="895"/>
        <w:gridCol w:w="299"/>
        <w:gridCol w:w="2270"/>
        <w:gridCol w:w="369"/>
        <w:gridCol w:w="982"/>
      </w:tblGrid>
      <w:tr w:rsidR="0051179A" w:rsidRPr="0051179A" w14:paraId="2008B854" w14:textId="77777777" w:rsidTr="0081307A">
        <w:trPr>
          <w:trHeight w:val="791"/>
        </w:trPr>
        <w:tc>
          <w:tcPr>
            <w:tcW w:w="1912" w:type="dxa"/>
            <w:vMerge w:val="restart"/>
            <w:tcBorders>
              <w:top w:val="single" w:sz="8" w:space="0" w:color="130BB5"/>
              <w:left w:val="single" w:sz="8" w:space="0" w:color="130BB5"/>
              <w:bottom w:val="single" w:sz="8" w:space="0" w:color="130BB5"/>
              <w:right w:val="single" w:sz="8" w:space="0" w:color="130BB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9CE0C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Chi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liệu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phụ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, chi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chế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biến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</w:p>
        </w:tc>
        <w:tc>
          <w:tcPr>
            <w:tcW w:w="363" w:type="dxa"/>
            <w:vMerge w:val="restart"/>
            <w:tcBorders>
              <w:top w:val="single" w:sz="8" w:space="0" w:color="130BB5"/>
              <w:left w:val="nil"/>
              <w:bottom w:val="single" w:sz="8" w:space="0" w:color="130BB5"/>
              <w:right w:val="single" w:sz="8" w:space="0" w:color="130BB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28232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=</w:t>
            </w:r>
          </w:p>
        </w:tc>
        <w:tc>
          <w:tcPr>
            <w:tcW w:w="1987" w:type="dxa"/>
            <w:tcBorders>
              <w:top w:val="single" w:sz="8" w:space="0" w:color="130BB5"/>
              <w:left w:val="nil"/>
              <w:bottom w:val="single" w:sz="8" w:space="0" w:color="130BB5"/>
              <w:right w:val="single" w:sz="8" w:space="0" w:color="130BB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977DB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DĐK(NTP)(n) + (ZNTP)(n-1)</w:t>
            </w:r>
          </w:p>
        </w:tc>
        <w:tc>
          <w:tcPr>
            <w:tcW w:w="346" w:type="dxa"/>
            <w:vMerge w:val="restart"/>
            <w:tcBorders>
              <w:top w:val="single" w:sz="8" w:space="0" w:color="130BB5"/>
              <w:left w:val="nil"/>
              <w:bottom w:val="single" w:sz="8" w:space="0" w:color="130BB5"/>
              <w:right w:val="single" w:sz="8" w:space="0" w:color="130BB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7CF2B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</w:t>
            </w:r>
          </w:p>
        </w:tc>
        <w:tc>
          <w:tcPr>
            <w:tcW w:w="895" w:type="dxa"/>
            <w:vMerge w:val="restart"/>
            <w:tcBorders>
              <w:top w:val="single" w:sz="8" w:space="0" w:color="130BB5"/>
              <w:left w:val="nil"/>
              <w:bottom w:val="single" w:sz="8" w:space="0" w:color="130BB5"/>
              <w:right w:val="single" w:sz="8" w:space="0" w:color="130BB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390D2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QD(n)</w:t>
            </w:r>
          </w:p>
        </w:tc>
        <w:tc>
          <w:tcPr>
            <w:tcW w:w="299" w:type="dxa"/>
            <w:vMerge w:val="restart"/>
            <w:tcBorders>
              <w:top w:val="single" w:sz="8" w:space="0" w:color="130BB5"/>
              <w:left w:val="nil"/>
              <w:bottom w:val="single" w:sz="8" w:space="0" w:color="130BB5"/>
              <w:right w:val="single" w:sz="8" w:space="0" w:color="130BB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786DB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+</w:t>
            </w:r>
          </w:p>
        </w:tc>
        <w:tc>
          <w:tcPr>
            <w:tcW w:w="2270" w:type="dxa"/>
            <w:tcBorders>
              <w:top w:val="single" w:sz="8" w:space="0" w:color="130BB5"/>
              <w:left w:val="nil"/>
              <w:bottom w:val="single" w:sz="8" w:space="0" w:color="130BB5"/>
              <w:right w:val="single" w:sz="8" w:space="0" w:color="130BB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4CBC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DĐK(</w:t>
            </w:r>
            <w:proofErr w:type="gramEnd"/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VLP, CB) (n) + CVLP, CB(n)</w:t>
            </w:r>
          </w:p>
        </w:tc>
        <w:tc>
          <w:tcPr>
            <w:tcW w:w="369" w:type="dxa"/>
            <w:vMerge w:val="restart"/>
            <w:tcBorders>
              <w:top w:val="single" w:sz="8" w:space="0" w:color="130BB5"/>
              <w:left w:val="nil"/>
              <w:bottom w:val="single" w:sz="8" w:space="0" w:color="130BB5"/>
              <w:right w:val="single" w:sz="8" w:space="0" w:color="130BB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5A595" w14:textId="21624FB5" w:rsidR="009253B3" w:rsidRPr="009253B3" w:rsidRDefault="0081307A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</w:t>
            </w:r>
          </w:p>
        </w:tc>
        <w:tc>
          <w:tcPr>
            <w:tcW w:w="982" w:type="dxa"/>
            <w:vMerge w:val="restart"/>
            <w:tcBorders>
              <w:top w:val="single" w:sz="8" w:space="0" w:color="130BB5"/>
              <w:left w:val="nil"/>
              <w:bottom w:val="single" w:sz="8" w:space="0" w:color="130BB5"/>
              <w:right w:val="single" w:sz="8" w:space="0" w:color="130BB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2470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Q’H(n)</w:t>
            </w:r>
          </w:p>
        </w:tc>
      </w:tr>
      <w:tr w:rsidR="0051179A" w:rsidRPr="0051179A" w14:paraId="5370A55B" w14:textId="77777777" w:rsidTr="0081307A">
        <w:tc>
          <w:tcPr>
            <w:tcW w:w="1912" w:type="dxa"/>
            <w:vMerge/>
            <w:tcBorders>
              <w:top w:val="single" w:sz="8" w:space="0" w:color="130BB5"/>
              <w:left w:val="single" w:sz="8" w:space="0" w:color="130BB5"/>
              <w:bottom w:val="single" w:sz="8" w:space="0" w:color="130BB5"/>
              <w:right w:val="single" w:sz="8" w:space="0" w:color="130BB5"/>
            </w:tcBorders>
            <w:shd w:val="clear" w:color="auto" w:fill="FFFFFF"/>
            <w:vAlign w:val="center"/>
            <w:hideMark/>
          </w:tcPr>
          <w:p w14:paraId="0994279D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vMerge/>
            <w:tcBorders>
              <w:top w:val="single" w:sz="8" w:space="0" w:color="130BB5"/>
              <w:left w:val="nil"/>
              <w:bottom w:val="single" w:sz="8" w:space="0" w:color="130BB5"/>
              <w:right w:val="single" w:sz="8" w:space="0" w:color="130BB5"/>
            </w:tcBorders>
            <w:shd w:val="clear" w:color="auto" w:fill="FFFFFF"/>
            <w:vAlign w:val="center"/>
            <w:hideMark/>
          </w:tcPr>
          <w:p w14:paraId="13C07540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130BB5"/>
              <w:right w:val="single" w:sz="8" w:space="0" w:color="130BB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C91A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(QTP + QD (n) + QH (n))</w:t>
            </w:r>
          </w:p>
        </w:tc>
        <w:tc>
          <w:tcPr>
            <w:tcW w:w="346" w:type="dxa"/>
            <w:vMerge/>
            <w:tcBorders>
              <w:top w:val="single" w:sz="8" w:space="0" w:color="130BB5"/>
              <w:left w:val="nil"/>
              <w:bottom w:val="single" w:sz="8" w:space="0" w:color="130BB5"/>
              <w:right w:val="single" w:sz="8" w:space="0" w:color="130BB5"/>
            </w:tcBorders>
            <w:shd w:val="clear" w:color="auto" w:fill="FFFFFF"/>
            <w:vAlign w:val="center"/>
            <w:hideMark/>
          </w:tcPr>
          <w:p w14:paraId="2455D4C5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  <w:vMerge/>
            <w:tcBorders>
              <w:top w:val="single" w:sz="8" w:space="0" w:color="130BB5"/>
              <w:left w:val="nil"/>
              <w:bottom w:val="single" w:sz="8" w:space="0" w:color="130BB5"/>
              <w:right w:val="single" w:sz="8" w:space="0" w:color="130BB5"/>
            </w:tcBorders>
            <w:shd w:val="clear" w:color="auto" w:fill="FFFFFF"/>
            <w:vAlign w:val="center"/>
            <w:hideMark/>
          </w:tcPr>
          <w:p w14:paraId="0BD059BE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" w:type="dxa"/>
            <w:vMerge/>
            <w:tcBorders>
              <w:top w:val="single" w:sz="8" w:space="0" w:color="130BB5"/>
              <w:left w:val="nil"/>
              <w:bottom w:val="single" w:sz="8" w:space="0" w:color="130BB5"/>
              <w:right w:val="single" w:sz="8" w:space="0" w:color="130BB5"/>
            </w:tcBorders>
            <w:shd w:val="clear" w:color="auto" w:fill="FFFFFF"/>
            <w:vAlign w:val="center"/>
            <w:hideMark/>
          </w:tcPr>
          <w:p w14:paraId="530F8F23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130BB5"/>
              <w:right w:val="single" w:sz="8" w:space="0" w:color="130BB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305A3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3B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QTP + Q’D (n) + Q’H (n)</w:t>
            </w:r>
          </w:p>
        </w:tc>
        <w:tc>
          <w:tcPr>
            <w:tcW w:w="369" w:type="dxa"/>
            <w:vMerge/>
            <w:tcBorders>
              <w:top w:val="single" w:sz="8" w:space="0" w:color="130BB5"/>
              <w:left w:val="nil"/>
              <w:bottom w:val="single" w:sz="8" w:space="0" w:color="130BB5"/>
              <w:right w:val="single" w:sz="8" w:space="0" w:color="130BB5"/>
            </w:tcBorders>
            <w:shd w:val="clear" w:color="auto" w:fill="FFFFFF"/>
            <w:vAlign w:val="center"/>
            <w:hideMark/>
          </w:tcPr>
          <w:p w14:paraId="042C027A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top w:val="single" w:sz="8" w:space="0" w:color="130BB5"/>
              <w:left w:val="nil"/>
              <w:bottom w:val="single" w:sz="8" w:space="0" w:color="130BB5"/>
              <w:right w:val="single" w:sz="8" w:space="0" w:color="130BB5"/>
            </w:tcBorders>
            <w:shd w:val="clear" w:color="auto" w:fill="FFFFFF"/>
            <w:vAlign w:val="center"/>
            <w:hideMark/>
          </w:tcPr>
          <w:p w14:paraId="2767C801" w14:textId="77777777" w:rsidR="009253B3" w:rsidRPr="009253B3" w:rsidRDefault="009253B3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64BC9EA" w14:textId="6A3B3F18" w:rsidR="002B1A87" w:rsidRPr="0051179A" w:rsidRDefault="0081307A" w:rsidP="0051179A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6"/>
          <w:szCs w:val="26"/>
        </w:rPr>
      </w:pPr>
      <w:r>
        <w:rPr>
          <w:rStyle w:val="Strong"/>
          <w:b/>
          <w:bCs/>
          <w:sz w:val="26"/>
          <w:szCs w:val="26"/>
        </w:rPr>
        <w:t xml:space="preserve">8.3.3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Phương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pháp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đánh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giá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50% chi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phí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chế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biến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(Theo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mức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độ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hoàn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thành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chung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>)</w:t>
      </w:r>
    </w:p>
    <w:p w14:paraId="148DEFB3" w14:textId="22CD4596" w:rsidR="002B1A87" w:rsidRPr="0051179A" w:rsidRDefault="002B1A87" w:rsidP="005117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t>Thực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chất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ước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đương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nhưng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giảm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bớt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khối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toán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độ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hoàn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của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dở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bình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quân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</w:t>
      </w:r>
      <w:proofErr w:type="spellEnd"/>
      <w:r w:rsidRPr="0051179A">
        <w:rPr>
          <w:sz w:val="26"/>
          <w:szCs w:val="26"/>
        </w:rPr>
        <w:t xml:space="preserve"> 50%. </w:t>
      </w:r>
      <w:proofErr w:type="spellStart"/>
      <w:r w:rsidRPr="0051179A">
        <w:rPr>
          <w:sz w:val="26"/>
          <w:szCs w:val="26"/>
        </w:rPr>
        <w:t>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có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lượng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dở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đối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đều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nhau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giai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đoạn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xuất</w:t>
      </w:r>
      <w:proofErr w:type="spellEnd"/>
      <w:r w:rsidRPr="0051179A">
        <w:rPr>
          <w:sz w:val="26"/>
          <w:szCs w:val="26"/>
        </w:rPr>
        <w:t xml:space="preserve">. </w:t>
      </w:r>
    </w:p>
    <w:p w14:paraId="243169C4" w14:textId="34F3F8DE" w:rsidR="002B1A87" w:rsidRPr="0051179A" w:rsidRDefault="0081307A" w:rsidP="0051179A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6"/>
          <w:szCs w:val="26"/>
        </w:rPr>
      </w:pPr>
      <w:r>
        <w:rPr>
          <w:rStyle w:val="Strong"/>
          <w:b/>
          <w:bCs/>
          <w:sz w:val="26"/>
          <w:szCs w:val="26"/>
        </w:rPr>
        <w:t>8.3.</w:t>
      </w:r>
      <w:r w:rsidR="002B1A87" w:rsidRPr="0051179A">
        <w:rPr>
          <w:rStyle w:val="Strong"/>
          <w:b/>
          <w:bCs/>
          <w:sz w:val="26"/>
          <w:szCs w:val="26"/>
        </w:rPr>
        <w:t xml:space="preserve">4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Phương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pháp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tính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theo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chi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phí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sản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xuất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định</w:t>
      </w:r>
      <w:proofErr w:type="spellEnd"/>
      <w:r w:rsidR="002B1A87" w:rsidRPr="0051179A">
        <w:rPr>
          <w:rStyle w:val="Strong"/>
          <w:b/>
          <w:bCs/>
          <w:sz w:val="26"/>
          <w:szCs w:val="26"/>
        </w:rPr>
        <w:t xml:space="preserve"> </w:t>
      </w:r>
      <w:proofErr w:type="spellStart"/>
      <w:r w:rsidR="002B1A87" w:rsidRPr="0051179A">
        <w:rPr>
          <w:rStyle w:val="Strong"/>
          <w:b/>
          <w:bCs/>
          <w:sz w:val="26"/>
          <w:szCs w:val="26"/>
        </w:rPr>
        <w:t>mức</w:t>
      </w:r>
      <w:proofErr w:type="spellEnd"/>
    </w:p>
    <w:p w14:paraId="7596D26E" w14:textId="77777777" w:rsidR="002B1A87" w:rsidRPr="0051179A" w:rsidRDefault="002B1A87" w:rsidP="0081307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51179A">
        <w:rPr>
          <w:sz w:val="26"/>
          <w:szCs w:val="26"/>
        </w:rPr>
        <w:t>Theo p</w:t>
      </w:r>
      <w:proofErr w:type="spellStart"/>
      <w:r w:rsidRPr="0051179A">
        <w:rPr>
          <w:sz w:val="26"/>
          <w:szCs w:val="26"/>
        </w:rPr>
        <w:t>hưong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căn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cứ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loại</w:t>
      </w:r>
      <w:proofErr w:type="spellEnd"/>
      <w:r w:rsidRPr="0051179A">
        <w:rPr>
          <w:sz w:val="26"/>
          <w:szCs w:val="26"/>
        </w:rPr>
        <w:t xml:space="preserve"> chi </w:t>
      </w:r>
      <w:proofErr w:type="spellStart"/>
      <w:r w:rsidRPr="0051179A">
        <w:rPr>
          <w:sz w:val="26"/>
          <w:szCs w:val="26"/>
        </w:rPr>
        <w:t>phí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, </w:t>
      </w:r>
      <w:proofErr w:type="spellStart"/>
      <w:r w:rsidRPr="0051179A">
        <w:rPr>
          <w:sz w:val="26"/>
          <w:szCs w:val="26"/>
        </w:rPr>
        <w:t>nửa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thành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và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dở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để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tính</w:t>
      </w:r>
      <w:proofErr w:type="spellEnd"/>
      <w:r w:rsidRPr="0051179A">
        <w:rPr>
          <w:sz w:val="26"/>
          <w:szCs w:val="26"/>
        </w:rPr>
        <w:t xml:space="preserve"> ra </w:t>
      </w:r>
      <w:proofErr w:type="spellStart"/>
      <w:r w:rsidRPr="0051179A">
        <w:rPr>
          <w:sz w:val="26"/>
          <w:szCs w:val="26"/>
        </w:rPr>
        <w:t>giá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trị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sản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phẩm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làm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dở</w:t>
      </w:r>
      <w:proofErr w:type="spellEnd"/>
      <w:r w:rsidRPr="0051179A">
        <w:rPr>
          <w:sz w:val="26"/>
          <w:szCs w:val="26"/>
        </w:rPr>
        <w:t xml:space="preserve">. </w:t>
      </w:r>
      <w:proofErr w:type="spellStart"/>
      <w:r w:rsidRPr="0051179A">
        <w:rPr>
          <w:sz w:val="26"/>
          <w:szCs w:val="26"/>
        </w:rPr>
        <w:t>Công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như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sau</w:t>
      </w:r>
      <w:proofErr w:type="spellEnd"/>
      <w:r w:rsidRPr="0051179A">
        <w:rPr>
          <w:sz w:val="26"/>
          <w:szCs w:val="26"/>
        </w:rPr>
        <w:t>:</w:t>
      </w:r>
    </w:p>
    <w:p w14:paraId="3613BF1F" w14:textId="2BF3039C" w:rsidR="002B1A87" w:rsidRDefault="002B1A87" w:rsidP="0081307A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567"/>
        <w:jc w:val="both"/>
        <w:rPr>
          <w:rStyle w:val="Strong"/>
          <w:sz w:val="26"/>
          <w:szCs w:val="26"/>
        </w:rPr>
      </w:pPr>
      <w:r w:rsidRPr="0051179A">
        <w:rPr>
          <w:rStyle w:val="Strong"/>
          <w:sz w:val="26"/>
          <w:szCs w:val="26"/>
        </w:rPr>
        <w:t>D</w:t>
      </w:r>
      <w:r w:rsidRPr="0051179A">
        <w:rPr>
          <w:rStyle w:val="Strong"/>
          <w:sz w:val="26"/>
          <w:szCs w:val="26"/>
          <w:vertAlign w:val="subscript"/>
        </w:rPr>
        <w:t>c </w:t>
      </w:r>
      <w:r w:rsidRPr="0051179A">
        <w:rPr>
          <w:rStyle w:val="Strong"/>
          <w:sz w:val="26"/>
          <w:szCs w:val="26"/>
        </w:rPr>
        <w:t xml:space="preserve">= </w:t>
      </w:r>
      <w:proofErr w:type="spellStart"/>
      <w:proofErr w:type="gramStart"/>
      <w:r w:rsidRPr="0051179A">
        <w:rPr>
          <w:rStyle w:val="Strong"/>
          <w:sz w:val="26"/>
          <w:szCs w:val="26"/>
        </w:rPr>
        <w:t>Q</w:t>
      </w:r>
      <w:r w:rsidRPr="0051179A">
        <w:rPr>
          <w:rStyle w:val="Strong"/>
          <w:sz w:val="26"/>
          <w:szCs w:val="26"/>
          <w:vertAlign w:val="subscript"/>
        </w:rPr>
        <w:t>d</w:t>
      </w:r>
      <w:proofErr w:type="spellEnd"/>
      <w:r w:rsidRPr="0051179A">
        <w:rPr>
          <w:rStyle w:val="Strong"/>
          <w:sz w:val="26"/>
          <w:szCs w:val="26"/>
          <w:vertAlign w:val="subscript"/>
        </w:rPr>
        <w:t> </w:t>
      </w:r>
      <w:r w:rsidRPr="0051179A">
        <w:rPr>
          <w:rStyle w:val="Strong"/>
          <w:sz w:val="26"/>
          <w:szCs w:val="26"/>
        </w:rPr>
        <w:t> x</w:t>
      </w:r>
      <w:proofErr w:type="gramEnd"/>
      <w:r w:rsidRPr="0051179A">
        <w:rPr>
          <w:rStyle w:val="Strong"/>
          <w:sz w:val="26"/>
          <w:szCs w:val="26"/>
        </w:rPr>
        <w:t xml:space="preserve"> </w:t>
      </w:r>
      <w:proofErr w:type="spellStart"/>
      <w:r w:rsidRPr="0051179A">
        <w:rPr>
          <w:rStyle w:val="Strong"/>
          <w:sz w:val="26"/>
          <w:szCs w:val="26"/>
        </w:rPr>
        <w:t>định</w:t>
      </w:r>
      <w:proofErr w:type="spellEnd"/>
      <w:r w:rsidRPr="0051179A">
        <w:rPr>
          <w:rStyle w:val="Strong"/>
          <w:sz w:val="26"/>
          <w:szCs w:val="26"/>
        </w:rPr>
        <w:t xml:space="preserve"> </w:t>
      </w:r>
      <w:proofErr w:type="spellStart"/>
      <w:r w:rsidRPr="0051179A">
        <w:rPr>
          <w:rStyle w:val="Strong"/>
          <w:sz w:val="26"/>
          <w:szCs w:val="26"/>
        </w:rPr>
        <w:t>mức</w:t>
      </w:r>
      <w:proofErr w:type="spellEnd"/>
      <w:r w:rsidRPr="0051179A">
        <w:rPr>
          <w:rStyle w:val="Strong"/>
          <w:sz w:val="26"/>
          <w:szCs w:val="26"/>
        </w:rPr>
        <w:t xml:space="preserve"> chi </w:t>
      </w:r>
      <w:proofErr w:type="spellStart"/>
      <w:r w:rsidRPr="0051179A">
        <w:rPr>
          <w:rStyle w:val="Strong"/>
          <w:sz w:val="26"/>
          <w:szCs w:val="26"/>
        </w:rPr>
        <w:t>phí</w:t>
      </w:r>
      <w:proofErr w:type="spellEnd"/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490"/>
        <w:gridCol w:w="1495"/>
        <w:gridCol w:w="490"/>
        <w:gridCol w:w="2487"/>
        <w:gridCol w:w="490"/>
        <w:gridCol w:w="2203"/>
      </w:tblGrid>
      <w:tr w:rsidR="00E029EE" w:rsidRPr="0051179A" w14:paraId="7B2AAAA3" w14:textId="77777777" w:rsidTr="00825D78"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71416EFE" w14:textId="77777777" w:rsidR="00E029EE" w:rsidRPr="0051179A" w:rsidRDefault="00E029EE" w:rsidP="00825D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764BF3BE" w14:textId="77777777" w:rsidR="00E029EE" w:rsidRPr="0051179A" w:rsidRDefault="00E029EE" w:rsidP="00825D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=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5AD2A866" w14:textId="77777777" w:rsidR="00E029EE" w:rsidRPr="0051179A" w:rsidRDefault="00E029EE" w:rsidP="00825D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5E932BF1" w14:textId="77777777" w:rsidR="00E029EE" w:rsidRPr="0051179A" w:rsidRDefault="00E029EE" w:rsidP="00825D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+</w:t>
            </w:r>
          </w:p>
          <w:p w14:paraId="4F09A30D" w14:textId="77777777" w:rsidR="00E029EE" w:rsidRPr="0051179A" w:rsidRDefault="00E029EE" w:rsidP="00825D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–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3FC11625" w14:textId="77777777" w:rsidR="00E029EE" w:rsidRPr="0051179A" w:rsidRDefault="00E029EE" w:rsidP="00825D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Chênh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lệch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do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thay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đổi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6D7B5CE9" w14:textId="77777777" w:rsidR="00E029EE" w:rsidRPr="0051179A" w:rsidRDefault="00E029EE" w:rsidP="00825D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+</w:t>
            </w:r>
          </w:p>
          <w:p w14:paraId="30A83DD2" w14:textId="77777777" w:rsidR="00E029EE" w:rsidRPr="0051179A" w:rsidRDefault="00E029EE" w:rsidP="00825D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–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41587FC6" w14:textId="77777777" w:rsidR="00E029EE" w:rsidRPr="0051179A" w:rsidRDefault="00E029EE" w:rsidP="00825D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Chênh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lệch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do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thoát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</w:t>
            </w:r>
            <w:proofErr w:type="spellEnd"/>
          </w:p>
        </w:tc>
      </w:tr>
    </w:tbl>
    <w:p w14:paraId="2EE13C02" w14:textId="77777777" w:rsidR="00E029EE" w:rsidRPr="0051179A" w:rsidRDefault="00E029EE" w:rsidP="00E029E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-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thay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mức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14:paraId="11C7D7E5" w14:textId="77777777" w:rsidR="00E029EE" w:rsidRPr="0051179A" w:rsidRDefault="00E029EE" w:rsidP="00E029E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+ Do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trang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thiết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3AB22463" w14:textId="77777777" w:rsidR="00E029EE" w:rsidRPr="0051179A" w:rsidRDefault="00E029EE" w:rsidP="00E029E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5F2ACCA5" w14:textId="77777777" w:rsidR="00E029EE" w:rsidRPr="0051179A" w:rsidRDefault="00E029EE" w:rsidP="00E029E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chức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733B20C3" w14:textId="77777777" w:rsidR="002B1A87" w:rsidRPr="0051179A" w:rsidRDefault="002B1A87" w:rsidP="0081307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proofErr w:type="spellStart"/>
      <w:r w:rsidRPr="0051179A">
        <w:rPr>
          <w:sz w:val="26"/>
          <w:szCs w:val="26"/>
        </w:rPr>
        <w:lastRenderedPageBreak/>
        <w:t>Phương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pháp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này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áp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dụng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cho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các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doanh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nghiệp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đã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xây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dựng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được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hệ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thống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định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mức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tiên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tiến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chính</w:t>
      </w:r>
      <w:proofErr w:type="spellEnd"/>
      <w:r w:rsidRPr="0051179A">
        <w:rPr>
          <w:sz w:val="26"/>
          <w:szCs w:val="26"/>
        </w:rPr>
        <w:t xml:space="preserve"> </w:t>
      </w:r>
      <w:proofErr w:type="spellStart"/>
      <w:r w:rsidRPr="0051179A">
        <w:rPr>
          <w:sz w:val="26"/>
          <w:szCs w:val="26"/>
        </w:rPr>
        <w:t>xác</w:t>
      </w:r>
      <w:proofErr w:type="spellEnd"/>
      <w:r w:rsidRPr="0051179A">
        <w:rPr>
          <w:sz w:val="26"/>
          <w:szCs w:val="26"/>
        </w:rPr>
        <w:t>.</w:t>
      </w:r>
    </w:p>
    <w:p w14:paraId="3DCA8E09" w14:textId="4967B89D" w:rsidR="002B1A87" w:rsidRPr="0051179A" w:rsidRDefault="002B1A87" w:rsidP="0081307A">
      <w:pPr>
        <w:pStyle w:val="Heading3"/>
        <w:shd w:val="clear" w:color="auto" w:fill="FFFFFF"/>
        <w:spacing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51179A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rFonts w:ascii="Times New Roman" w:hAnsi="Times New Roman"/>
          <w:b w:val="0"/>
          <w:bCs w:val="0"/>
          <w:sz w:val="26"/>
          <w:szCs w:val="26"/>
        </w:rPr>
        <w:t>Ưu</w:t>
      </w:r>
      <w:proofErr w:type="spellEnd"/>
      <w:r w:rsidRPr="0051179A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rFonts w:ascii="Times New Roman" w:hAnsi="Times New Roman"/>
          <w:b w:val="0"/>
          <w:bCs w:val="0"/>
          <w:sz w:val="26"/>
          <w:szCs w:val="26"/>
        </w:rPr>
        <w:t>điểm</w:t>
      </w:r>
      <w:proofErr w:type="spellEnd"/>
      <w:r w:rsidR="0081307A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: </w:t>
      </w:r>
      <w:proofErr w:type="spellStart"/>
      <w:r w:rsidRPr="0051179A">
        <w:rPr>
          <w:rFonts w:ascii="Times New Roman" w:hAnsi="Times New Roman"/>
          <w:sz w:val="26"/>
          <w:szCs w:val="26"/>
        </w:rPr>
        <w:t>Phương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pháp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này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tính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toán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đơn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giản</w:t>
      </w:r>
      <w:proofErr w:type="spellEnd"/>
      <w:r w:rsidRPr="0051179A">
        <w:rPr>
          <w:rFonts w:ascii="Times New Roman" w:hAnsi="Times New Roman"/>
          <w:sz w:val="26"/>
          <w:szCs w:val="26"/>
        </w:rPr>
        <w:t>.</w:t>
      </w:r>
    </w:p>
    <w:p w14:paraId="0D1258AE" w14:textId="404D60AE" w:rsidR="002B1A87" w:rsidRPr="0051179A" w:rsidRDefault="002B1A87" w:rsidP="0081307A">
      <w:pPr>
        <w:pStyle w:val="Heading3"/>
        <w:shd w:val="clear" w:color="auto" w:fill="FFFFFF"/>
        <w:spacing w:line="360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51179A">
        <w:rPr>
          <w:rStyle w:val="Strong"/>
          <w:rFonts w:ascii="Times New Roman" w:hAnsi="Times New Roman"/>
          <w:b w:val="0"/>
          <w:bCs w:val="0"/>
          <w:sz w:val="26"/>
          <w:szCs w:val="26"/>
        </w:rPr>
        <w:t>Nhược</w:t>
      </w:r>
      <w:proofErr w:type="spellEnd"/>
      <w:r w:rsidRPr="0051179A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51179A">
        <w:rPr>
          <w:rStyle w:val="Strong"/>
          <w:rFonts w:ascii="Times New Roman" w:hAnsi="Times New Roman"/>
          <w:b w:val="0"/>
          <w:bCs w:val="0"/>
          <w:sz w:val="26"/>
          <w:szCs w:val="26"/>
        </w:rPr>
        <w:t>điểm</w:t>
      </w:r>
      <w:proofErr w:type="spellEnd"/>
      <w:r w:rsidR="0081307A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: </w:t>
      </w:r>
      <w:proofErr w:type="spellStart"/>
      <w:r w:rsidRPr="0051179A">
        <w:rPr>
          <w:rFonts w:ascii="Times New Roman" w:hAnsi="Times New Roman"/>
          <w:sz w:val="26"/>
          <w:szCs w:val="26"/>
        </w:rPr>
        <w:t>Mức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độ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chính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xác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không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cao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vì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hAnsi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không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thể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đúng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bằng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hAnsi="Times New Roman"/>
          <w:sz w:val="26"/>
          <w:szCs w:val="26"/>
        </w:rPr>
        <w:t>phí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định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mức</w:t>
      </w:r>
      <w:proofErr w:type="spellEnd"/>
      <w:r w:rsidRPr="00511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hAnsi="Times New Roman"/>
          <w:sz w:val="26"/>
          <w:szCs w:val="26"/>
        </w:rPr>
        <w:t>được</w:t>
      </w:r>
      <w:proofErr w:type="spellEnd"/>
      <w:r w:rsidRPr="0051179A">
        <w:rPr>
          <w:rFonts w:ascii="Times New Roman" w:hAnsi="Times New Roman"/>
          <w:sz w:val="26"/>
          <w:szCs w:val="26"/>
        </w:rPr>
        <w:t>.</w:t>
      </w:r>
    </w:p>
    <w:p w14:paraId="694863BB" w14:textId="27A0F186" w:rsidR="002B1A87" w:rsidRPr="0051179A" w:rsidRDefault="0081307A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8.3.5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Phương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pháp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giá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thành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theo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phương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pháp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tỷ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lệ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6B04610" w14:textId="2DC89728" w:rsidR="002B1A87" w:rsidRPr="0051179A" w:rsidRDefault="002B1A87" w:rsidP="0081307A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337C9B12" w14:textId="77777777" w:rsidR="002B1A87" w:rsidRPr="0051179A" w:rsidRDefault="002B1A87" w:rsidP="0081307A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nghệ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4E55D169" w14:textId="77777777" w:rsidR="002B1A87" w:rsidRPr="0051179A" w:rsidRDefault="002B1A87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-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tự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14:paraId="4D4F9B1C" w14:textId="77777777" w:rsidR="002B1A87" w:rsidRPr="0051179A" w:rsidRDefault="002B1A87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Đầu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01FE6594" w14:textId="19675720" w:rsidR="002B1A87" w:rsidRPr="0051179A" w:rsidRDefault="002B1A87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tỷ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="004921BC"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</w:t>
      </w: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cứ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mức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tbl>
      <w:tblPr>
        <w:tblW w:w="88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379"/>
        <w:gridCol w:w="2551"/>
        <w:gridCol w:w="408"/>
        <w:gridCol w:w="2994"/>
        <w:gridCol w:w="470"/>
        <w:gridCol w:w="990"/>
      </w:tblGrid>
      <w:tr w:rsidR="0051179A" w:rsidRPr="0051179A" w14:paraId="644BFBBD" w14:textId="77777777" w:rsidTr="004921BC"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62C08BD0" w14:textId="0CF0FD2B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Tỷ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lệ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0FC09E41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=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6B83E878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toàn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bộ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3E7A4106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/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731D5FB7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theo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kế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hoạch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(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48EDD5D5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67312B03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100     </w:t>
            </w:r>
          </w:p>
        </w:tc>
      </w:tr>
    </w:tbl>
    <w:p w14:paraId="52055FD8" w14:textId="77777777" w:rsidR="002B1A87" w:rsidRPr="0051179A" w:rsidRDefault="002B1A87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cách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kích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cỡ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cấp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cơ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sở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tỷ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14:paraId="333AC7AC" w14:textId="79B3AF4B" w:rsidR="002B1A87" w:rsidRPr="0051179A" w:rsidRDefault="002B1A87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    = 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hoạch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              x              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tỷ</w:t>
      </w:r>
      <w:proofErr w:type="spellEnd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lệ</w:t>
      </w:r>
      <w:proofErr w:type="spellEnd"/>
    </w:p>
    <w:p w14:paraId="69BE7143" w14:textId="77777777" w:rsidR="00E029EE" w:rsidRDefault="008E2F73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8.3.6</w:t>
      </w:r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Phương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pháp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giá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thành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theo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phương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pháp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E029E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hệ</w:t>
      </w:r>
      <w:proofErr w:type="spellEnd"/>
      <w:r w:rsidR="00E029E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E029E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số</w:t>
      </w:r>
      <w:proofErr w:type="spellEnd"/>
    </w:p>
    <w:p w14:paraId="6C2FB5DB" w14:textId="7FBF521F" w:rsidR="002B1A87" w:rsidRPr="0051179A" w:rsidRDefault="002B1A87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+  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chu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riêng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D607C0E" w14:textId="77777777" w:rsidR="002B1A87" w:rsidRPr="0051179A" w:rsidRDefault="002B1A87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58"/>
        <w:gridCol w:w="5253"/>
      </w:tblGrid>
      <w:tr w:rsidR="0051179A" w:rsidRPr="0051179A" w14:paraId="6F02F5DA" w14:textId="77777777" w:rsidTr="004921BC">
        <w:tc>
          <w:tcPr>
            <w:tcW w:w="3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79841BB2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tiêu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chuẩn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5C276A2F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=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6F2163EA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Tổng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cả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loại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</w:p>
        </w:tc>
      </w:tr>
      <w:tr w:rsidR="0051179A" w:rsidRPr="0051179A" w14:paraId="48CCA9AD" w14:textId="77777777" w:rsidTr="004921BC"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E911F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245E0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60AF86A1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Tổng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gốc</w:t>
            </w:r>
            <w:proofErr w:type="spellEnd"/>
          </w:p>
        </w:tc>
      </w:tr>
    </w:tbl>
    <w:p w14:paraId="6E962DDB" w14:textId="77777777" w:rsidR="002B1A87" w:rsidRPr="0051179A" w:rsidRDefault="002B1A87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đổi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588"/>
        <w:gridCol w:w="2670"/>
        <w:gridCol w:w="568"/>
        <w:gridCol w:w="2268"/>
      </w:tblGrid>
      <w:tr w:rsidR="0051179A" w:rsidRPr="0051179A" w14:paraId="6669C826" w14:textId="77777777" w:rsidTr="004921BC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126A2CDD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tiêu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chuẩn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0E47C8F8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=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72F58BC9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từng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loại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510098FA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1EF98B82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Hệ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quy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đổi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từng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loại</w:t>
            </w:r>
            <w:proofErr w:type="spellEnd"/>
          </w:p>
        </w:tc>
      </w:tr>
    </w:tbl>
    <w:p w14:paraId="0330566A" w14:textId="77777777" w:rsidR="002B1A87" w:rsidRPr="0051179A" w:rsidRDefault="002B1A87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tbl>
      <w:tblPr>
        <w:tblW w:w="93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488"/>
        <w:gridCol w:w="3055"/>
        <w:gridCol w:w="567"/>
        <w:gridCol w:w="2552"/>
      </w:tblGrid>
      <w:tr w:rsidR="0051179A" w:rsidRPr="0051179A" w14:paraId="00579948" w14:textId="77777777" w:rsidTr="004921BC">
        <w:trPr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706FD69A" w14:textId="77777777" w:rsidR="002B1A87" w:rsidRPr="0051179A" w:rsidRDefault="002B1A87" w:rsidP="0051179A">
            <w:pPr>
              <w:spacing w:line="360" w:lineRule="auto"/>
              <w:ind w:firstLine="2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Tổng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xuất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0D88D7B3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=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55C79AE9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lượng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tiêu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chuẩn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từng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loại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658EAEEA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2DD931C8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vị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tiêu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chuẩn</w:t>
            </w:r>
            <w:proofErr w:type="spellEnd"/>
          </w:p>
        </w:tc>
      </w:tr>
    </w:tbl>
    <w:p w14:paraId="3BA0078B" w14:textId="77777777" w:rsidR="002B1A87" w:rsidRPr="0051179A" w:rsidRDefault="002B1A87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14:paraId="0875A5C3" w14:textId="7FF9B47B" w:rsidR="002B1A87" w:rsidRPr="0051179A" w:rsidRDefault="00E029EE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8.3.7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Cách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giá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thành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sản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phẩm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theo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phương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pháp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giản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đơn</w:t>
      </w:r>
      <w:proofErr w:type="spellEnd"/>
    </w:p>
    <w:p w14:paraId="2464EA0E" w14:textId="0FB07538" w:rsidR="002B1A87" w:rsidRPr="0051179A" w:rsidRDefault="002B1A87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75002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ab/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 hay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gọi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chu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ngắn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quặng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51179A">
        <w:rPr>
          <w:rFonts w:ascii="Times New Roman" w:eastAsia="Times New Roman" w:hAnsi="Times New Roman" w:cs="Times New Roman"/>
          <w:sz w:val="26"/>
          <w:szCs w:val="26"/>
        </w:rPr>
        <w:t>than</w:t>
      </w:r>
      <w:proofErr w:type="gram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gỗ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…).</w:t>
      </w:r>
    </w:p>
    <w:p w14:paraId="4E73E81D" w14:textId="77777777" w:rsidR="002B1A87" w:rsidRPr="0051179A" w:rsidRDefault="002B1A87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F9C6FE2" w14:textId="77777777" w:rsidR="002B1A87" w:rsidRPr="0051179A" w:rsidRDefault="002B1A87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:</w:t>
      </w:r>
    </w:p>
    <w:tbl>
      <w:tblPr>
        <w:tblpPr w:leftFromText="45" w:rightFromText="45" w:vertAnchor="text"/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8"/>
        <w:gridCol w:w="2630"/>
        <w:gridCol w:w="488"/>
        <w:gridCol w:w="1496"/>
        <w:gridCol w:w="470"/>
        <w:gridCol w:w="2224"/>
      </w:tblGrid>
      <w:tr w:rsidR="0051179A" w:rsidRPr="0051179A" w14:paraId="7B8987FD" w14:textId="77777777" w:rsidTr="009D6939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3F7D18A7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Tổng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</w:p>
          <w:p w14:paraId="3D27998E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xuất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333AC317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=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705B0F69" w14:textId="06D2E478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xuất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kinh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dở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dang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đầu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kỳ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706B28FA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+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5A0FE625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xuất</w:t>
            </w:r>
            <w:proofErr w:type="spellEnd"/>
          </w:p>
          <w:p w14:paraId="2EFD05DD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kỳ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3BD6C2C1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–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38FA4D4A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Chi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phí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xuất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kinh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doanh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 </w:t>
            </w:r>
          </w:p>
          <w:p w14:paraId="7573EE4A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dở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dang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cuối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kỳ</w:t>
            </w:r>
            <w:proofErr w:type="spellEnd"/>
          </w:p>
        </w:tc>
      </w:tr>
    </w:tbl>
    <w:p w14:paraId="6632DF88" w14:textId="77777777" w:rsidR="002B1A87" w:rsidRPr="0051179A" w:rsidRDefault="002B1A87" w:rsidP="005117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86"/>
        <w:gridCol w:w="5693"/>
      </w:tblGrid>
      <w:tr w:rsidR="0051179A" w:rsidRPr="0051179A" w14:paraId="09071C4F" w14:textId="77777777" w:rsidTr="009D6939">
        <w:tc>
          <w:tcPr>
            <w:tcW w:w="2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48B65087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đơn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chiếc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153C2902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=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3FFDDCA9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Tổng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xuất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</w:p>
        </w:tc>
      </w:tr>
      <w:tr w:rsidR="0051179A" w:rsidRPr="0051179A" w14:paraId="4F8F4A8D" w14:textId="77777777" w:rsidTr="009D6939">
        <w:tc>
          <w:tcPr>
            <w:tcW w:w="2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5BF2A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39E80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32B4723D" w14:textId="77777777" w:rsidR="002B1A87" w:rsidRPr="0051179A" w:rsidRDefault="002B1A87" w:rsidP="00511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lượng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hoàn</w:t>
            </w:r>
            <w:proofErr w:type="spellEnd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117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</w:p>
        </w:tc>
      </w:tr>
    </w:tbl>
    <w:p w14:paraId="3F81F959" w14:textId="1EAE3787" w:rsidR="009D6939" w:rsidRPr="00750027" w:rsidRDefault="00750027" w:rsidP="00750027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8.3.8</w:t>
      </w:r>
      <w:r w:rsidR="002B1A87" w:rsidRPr="0075002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proofErr w:type="spellStart"/>
      <w:r w:rsidR="009D6939" w:rsidRPr="0075002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  <w:r w:rsidR="009D6939" w:rsidRPr="0075002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D6939" w:rsidRPr="0075002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giá</w:t>
      </w:r>
      <w:proofErr w:type="spellEnd"/>
      <w:r w:rsidR="009D6939" w:rsidRPr="0075002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D6939" w:rsidRPr="0075002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thành</w:t>
      </w:r>
      <w:proofErr w:type="spellEnd"/>
      <w:r w:rsidR="009D6939" w:rsidRPr="0075002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D6939" w:rsidRPr="0075002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theo</w:t>
      </w:r>
      <w:proofErr w:type="spellEnd"/>
      <w:r w:rsidR="009D6939" w:rsidRPr="0075002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D6939" w:rsidRPr="0075002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đơn</w:t>
      </w:r>
      <w:proofErr w:type="spellEnd"/>
      <w:r w:rsidR="009D6939" w:rsidRPr="0075002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D6939" w:rsidRPr="0075002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đặt</w:t>
      </w:r>
      <w:proofErr w:type="spellEnd"/>
      <w:r w:rsidR="009D6939" w:rsidRPr="0075002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9D6939" w:rsidRPr="0075002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hàng</w:t>
      </w:r>
      <w:proofErr w:type="spellEnd"/>
    </w:p>
    <w:p w14:paraId="7847ADEF" w14:textId="77777777" w:rsidR="009D6939" w:rsidRPr="0051179A" w:rsidRDefault="009D6939" w:rsidP="00750027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phức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song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0E8AB86" w14:textId="77777777" w:rsidR="009D6939" w:rsidRPr="0051179A" w:rsidRDefault="009D6939" w:rsidP="00750027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Đặc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điểm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trình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biến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kiểu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song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song</w:t>
      </w:r>
      <w:proofErr w:type="spellEnd"/>
    </w:p>
    <w:p w14:paraId="1A8705B2" w14:textId="77777777" w:rsidR="00750027" w:rsidRDefault="009D6939" w:rsidP="00750027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độc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lắp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rắp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ản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chiếc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 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sữa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…).</w:t>
      </w:r>
    </w:p>
    <w:p w14:paraId="490F54FD" w14:textId="77777777" w:rsidR="00750027" w:rsidRDefault="009D6939" w:rsidP="00750027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1394D4" w14:textId="77777777" w:rsidR="00750027" w:rsidRDefault="009D6939" w:rsidP="00750027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tỷ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…).</w:t>
      </w:r>
    </w:p>
    <w:p w14:paraId="29091DB4" w14:textId="7F418F6F" w:rsidR="009D6939" w:rsidRPr="0051179A" w:rsidRDefault="009D6939" w:rsidP="00750027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C39B695" w14:textId="77777777" w:rsidR="00750027" w:rsidRPr="00750027" w:rsidRDefault="009D6939" w:rsidP="00750027">
      <w:pPr>
        <w:pStyle w:val="ListParagraph"/>
        <w:shd w:val="clear" w:color="auto" w:fill="FFFFFF"/>
        <w:spacing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*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</w:p>
    <w:p w14:paraId="56560020" w14:textId="77777777" w:rsidR="005148BF" w:rsidRDefault="009D6939" w:rsidP="00750027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lastRenderedPageBreak/>
        <w:t>nhiều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thẳng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DC55D21" w14:textId="3C4FAADC" w:rsidR="009D6939" w:rsidRPr="0051179A" w:rsidRDefault="009D6939" w:rsidP="00750027">
      <w:pPr>
        <w:pStyle w:val="ListParagraph"/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140C53F" w14:textId="77777777" w:rsidR="00750027" w:rsidRDefault="0075002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8.4</w:t>
      </w:r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.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Tài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khoản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sử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dụng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và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Cách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hạch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toán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và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tập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hợp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giá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thành</w:t>
      </w:r>
      <w:proofErr w:type="spellEnd"/>
    </w:p>
    <w:p w14:paraId="6FDE3140" w14:textId="4CDBC71F" w:rsidR="002B1A87" w:rsidRPr="0051179A" w:rsidRDefault="0075002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8.4</w:t>
      </w:r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.1.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Tài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khoản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sử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dụng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14:paraId="1BCEA3FC" w14:textId="77777777" w:rsidR="00750027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TK 621: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</w:p>
    <w:p w14:paraId="46D518EE" w14:textId="77777777" w:rsidR="00750027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TK 622: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</w:p>
    <w:p w14:paraId="71DA7409" w14:textId="77777777" w:rsidR="00750027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TK 627: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</w:p>
    <w:p w14:paraId="1F2A4C0A" w14:textId="77777777" w:rsidR="00750027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TK 154: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dang</w:t>
      </w:r>
    </w:p>
    <w:p w14:paraId="3A1467C0" w14:textId="34B3EB22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TK 155: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</w:p>
    <w:p w14:paraId="3BDD0233" w14:textId="77777777" w:rsidR="002B1A87" w:rsidRPr="0051179A" w:rsidRDefault="002B1A87" w:rsidP="00614EC7">
      <w:pPr>
        <w:numPr>
          <w:ilvl w:val="0"/>
          <w:numId w:val="89"/>
        </w:numPr>
        <w:spacing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TK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621: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 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</w:p>
    <w:p w14:paraId="28AA2303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: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</w:p>
    <w:p w14:paraId="23AC88F8" w14:textId="77777777" w:rsidR="00750027" w:rsidRPr="00AF5EB0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proofErr w:type="spellStart"/>
      <w:r w:rsidRPr="00AF5E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Chứng</w:t>
      </w:r>
      <w:proofErr w:type="spellEnd"/>
      <w:r w:rsidRPr="00AF5E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5E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từ</w:t>
      </w:r>
      <w:proofErr w:type="spellEnd"/>
      <w:r w:rsidRPr="00AF5E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5E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để</w:t>
      </w:r>
      <w:proofErr w:type="spellEnd"/>
      <w:r w:rsidRPr="00AF5E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5E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ghi</w:t>
      </w:r>
      <w:proofErr w:type="spellEnd"/>
      <w:r w:rsidRPr="00AF5E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5E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vào</w:t>
      </w:r>
      <w:proofErr w:type="spellEnd"/>
      <w:r w:rsidRPr="00AF5E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5E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bên</w:t>
      </w:r>
      <w:proofErr w:type="spellEnd"/>
      <w:r w:rsidRPr="00AF5E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5E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nợ</w:t>
      </w:r>
      <w:proofErr w:type="spellEnd"/>
      <w:r w:rsidRPr="00AF5E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621:</w:t>
      </w:r>
    </w:p>
    <w:p w14:paraId="220E04AE" w14:textId="0EB9A055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br/>
        <w:t xml:space="preserve">•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tồn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</w:t>
      </w:r>
      <w:proofErr w:type="spellEnd"/>
      <w:r w:rsidR="0075002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63FC0FE" w14:textId="77777777" w:rsidR="006B2333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</w:pP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:</w:t>
      </w:r>
    </w:p>
    <w:p w14:paraId="49AB00C3" w14:textId="77777777" w:rsidR="006B2333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154 “Chi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dang”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23862FE" w14:textId="77777777" w:rsidR="006B2333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632;</w:t>
      </w:r>
    </w:p>
    <w:p w14:paraId="11571F30" w14:textId="77777777" w:rsidR="006B2333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ED651D8" w14:textId="56542A03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-TK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F0E7BA6" w14:textId="77777777" w:rsidR="002B1A87" w:rsidRPr="0051179A" w:rsidRDefault="002B1A87" w:rsidP="00614EC7">
      <w:pPr>
        <w:numPr>
          <w:ilvl w:val="0"/>
          <w:numId w:val="90"/>
        </w:numPr>
        <w:spacing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622: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 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9AA6146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:</w:t>
      </w:r>
      <w:r w:rsidRPr="005117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862AFB2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B233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Chứng</w:t>
      </w:r>
      <w:proofErr w:type="spellEnd"/>
      <w:r w:rsidRPr="006B233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từ</w:t>
      </w:r>
      <w:proofErr w:type="spellEnd"/>
      <w:r w:rsidRPr="006B233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sử</w:t>
      </w:r>
      <w:proofErr w:type="spellEnd"/>
      <w:r w:rsidRPr="006B233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dụng</w:t>
      </w:r>
      <w:proofErr w:type="spellEnd"/>
      <w:r w:rsidRPr="006B233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6B233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lao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cac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</w:p>
    <w:p w14:paraId="28A93A8A" w14:textId="77777777" w:rsidR="006B2333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</w:pP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:</w:t>
      </w:r>
    </w:p>
    <w:p w14:paraId="7B167BE8" w14:textId="77777777" w:rsidR="006B2333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154 “Chi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dang”</w:t>
      </w:r>
    </w:p>
    <w:p w14:paraId="63947393" w14:textId="77777777" w:rsidR="006B2333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632.</w:t>
      </w:r>
    </w:p>
    <w:p w14:paraId="1CFAFD7B" w14:textId="5122B32E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-Tk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dư</w:t>
      </w:r>
      <w:proofErr w:type="spellEnd"/>
    </w:p>
    <w:p w14:paraId="63DB2BE7" w14:textId="77777777" w:rsidR="002B1A87" w:rsidRPr="0051179A" w:rsidRDefault="002B1A87" w:rsidP="00614EC7">
      <w:pPr>
        <w:numPr>
          <w:ilvl w:val="0"/>
          <w:numId w:val="91"/>
        </w:numPr>
        <w:spacing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627: 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 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</w:p>
    <w:p w14:paraId="6A301D0C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</w:p>
    <w:p w14:paraId="40AACF97" w14:textId="77777777" w:rsidR="006B2333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14:paraId="52D75749" w14:textId="73EAB26A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1179A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…)</w:t>
      </w:r>
    </w:p>
    <w:p w14:paraId="2A3C6403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B233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Chứng</w:t>
      </w:r>
      <w:proofErr w:type="spellEnd"/>
      <w:r w:rsidRPr="006B233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từ</w:t>
      </w:r>
      <w:proofErr w:type="spellEnd"/>
      <w:r w:rsidRPr="006B233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sử</w:t>
      </w:r>
      <w:proofErr w:type="spellEnd"/>
      <w:r w:rsidRPr="006B233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dụng</w:t>
      </w:r>
      <w:proofErr w:type="spellEnd"/>
      <w:r w:rsidRPr="006B233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6B2333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hao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B2333">
        <w:rPr>
          <w:rFonts w:ascii="Times New Roman" w:eastAsia="Times New Roman" w:hAnsi="Times New Roman" w:cs="Times New Roman"/>
          <w:sz w:val="26"/>
          <w:szCs w:val="26"/>
        </w:rPr>
        <w:t>cố</w:t>
      </w:r>
      <w:proofErr w:type="spellEnd"/>
      <w:r w:rsidRPr="006B2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….</w:t>
      </w:r>
    </w:p>
    <w:p w14:paraId="507566D1" w14:textId="77777777" w:rsidR="006B2333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14:paraId="1AA0421B" w14:textId="77777777" w:rsidR="006B2333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-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154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SXC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SXC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69D58E6B" w14:textId="1114BFE2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-Tk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dư</w:t>
      </w:r>
      <w:proofErr w:type="spellEnd"/>
    </w:p>
    <w:p w14:paraId="40C59C14" w14:textId="77777777" w:rsidR="002B1A87" w:rsidRPr="0051179A" w:rsidRDefault="002B1A87" w:rsidP="00614EC7">
      <w:pPr>
        <w:numPr>
          <w:ilvl w:val="0"/>
          <w:numId w:val="92"/>
        </w:numPr>
        <w:spacing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TK 154: chi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SX KD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dang</w:t>
      </w:r>
    </w:p>
    <w:p w14:paraId="780172BE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: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621,622,627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Z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…).</w:t>
      </w:r>
    </w:p>
    <w:p w14:paraId="6A9BEE2A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Bên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: 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Tuy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</w:t>
      </w:r>
    </w:p>
    <w:p w14:paraId="1E905292" w14:textId="77777777" w:rsidR="006B2333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>+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7B0CA6EF" w14:textId="21BC73DF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>+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dang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dang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Cty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F6D0B52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số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dư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51179A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dang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dang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4B16F28" w14:textId="692CAB85" w:rsidR="006B2333" w:rsidRDefault="006B2333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8.4</w:t>
      </w:r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2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Cách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hạch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toán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và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tập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hợp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chi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phí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giá</w:t>
      </w:r>
      <w:proofErr w:type="spellEnd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A87" w:rsidRPr="005117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thành</w:t>
      </w:r>
      <w:proofErr w:type="spellEnd"/>
    </w:p>
    <w:p w14:paraId="0558233B" w14:textId="13E0FF9E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63A3DED" w14:textId="77777777" w:rsidR="0075069B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621: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</w:p>
    <w:p w14:paraId="214C4B21" w14:textId="13668F08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152: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VL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</w:p>
    <w:p w14:paraId="06EAE96A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5B85B81" w14:textId="77777777" w:rsidR="0075069B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621: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</w:p>
    <w:p w14:paraId="50A35B16" w14:textId="77777777" w:rsidR="0075069B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1331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7D09325D" w14:textId="25EA465E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1111,1121, 331</w:t>
      </w:r>
    </w:p>
    <w:p w14:paraId="64DE1617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VL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4011387" w14:textId="77777777" w:rsidR="0075069B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152: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</w:p>
    <w:p w14:paraId="37025762" w14:textId="1856FB36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621: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</w:p>
    <w:p w14:paraId="6FDF1B12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13A724E" w14:textId="77777777" w:rsidR="0075069B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627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</w:p>
    <w:p w14:paraId="5D1E84E3" w14:textId="5A3FE530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152 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6DCE256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NVL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0E0C313" w14:textId="77777777" w:rsidR="0075069B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154: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dang</w:t>
      </w:r>
    </w:p>
    <w:p w14:paraId="12E3F056" w14:textId="59A87FED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621: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</w:p>
    <w:p w14:paraId="4D87C6B8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593C961" w14:textId="77777777" w:rsidR="0075069B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622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</w:p>
    <w:p w14:paraId="745AC528" w14:textId="77777777" w:rsidR="0075069B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6271-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</w:p>
    <w:p w14:paraId="6CDF5283" w14:textId="594A9311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334 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CNV.</w:t>
      </w:r>
    </w:p>
    <w:p w14:paraId="4E6D6B58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y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Cty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2000B8E" w14:textId="77777777" w:rsidR="0075069B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622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</w:p>
    <w:p w14:paraId="4FD02312" w14:textId="77777777" w:rsidR="0075069B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6271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</w:p>
    <w:p w14:paraId="56BBDD45" w14:textId="7EDE59EE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338 (3382;3383;3384;3389) 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2472CB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hảo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y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hiểm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D3F9232" w14:textId="77777777" w:rsidR="0075069B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334 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CNV</w:t>
      </w:r>
    </w:p>
    <w:p w14:paraId="1154773E" w14:textId="6AD88165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338 (3383;3384;3389) 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06F406A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B128CED" w14:textId="77777777" w:rsidR="0075069B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6273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</w:p>
    <w:p w14:paraId="7707283C" w14:textId="31B51273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153 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89F7045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719A4E8" w14:textId="1DD83053" w:rsidR="0075069B" w:rsidRPr="0075069B" w:rsidRDefault="002B1A87" w:rsidP="00614EC7">
      <w:pPr>
        <w:pStyle w:val="ListParagraph"/>
        <w:numPr>
          <w:ilvl w:val="1"/>
          <w:numId w:val="81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5069B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75069B">
        <w:rPr>
          <w:rFonts w:ascii="Times New Roman" w:eastAsia="Times New Roman" w:hAnsi="Times New Roman" w:cs="Times New Roman"/>
          <w:sz w:val="26"/>
          <w:szCs w:val="26"/>
        </w:rPr>
        <w:t xml:space="preserve"> TK</w:t>
      </w:r>
      <w:r w:rsidR="0075069B" w:rsidRPr="007506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069B">
        <w:rPr>
          <w:rFonts w:ascii="Times New Roman" w:eastAsia="Times New Roman" w:hAnsi="Times New Roman" w:cs="Times New Roman"/>
          <w:sz w:val="26"/>
          <w:szCs w:val="26"/>
        </w:rPr>
        <w:t xml:space="preserve">242 – Chi </w:t>
      </w:r>
      <w:proofErr w:type="spellStart"/>
      <w:r w:rsidRPr="0075069B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7506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69B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7506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69B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7506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69B">
        <w:rPr>
          <w:rFonts w:ascii="Times New Roman" w:eastAsia="Times New Roman" w:hAnsi="Times New Roman" w:cs="Times New Roman"/>
          <w:sz w:val="26"/>
          <w:szCs w:val="26"/>
        </w:rPr>
        <w:t>ngắn</w:t>
      </w:r>
      <w:proofErr w:type="spellEnd"/>
      <w:r w:rsidRPr="007506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69B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7506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69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75069B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75069B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7506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69B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7506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69B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7506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69B"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 w:rsidRPr="007506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69B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</w:p>
    <w:p w14:paraId="483304CE" w14:textId="6448837D" w:rsidR="0075069B" w:rsidRPr="008A7B67" w:rsidRDefault="002B1A87" w:rsidP="008A7B67">
      <w:pPr>
        <w:shd w:val="clear" w:color="auto" w:fill="FFFFFF"/>
        <w:spacing w:line="36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lastRenderedPageBreak/>
        <w:t>Có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 TK 153 –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 (100%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2DE524C7" w14:textId="4AC0B4E4" w:rsidR="008A7B67" w:rsidRPr="008A7B67" w:rsidRDefault="002B1A87" w:rsidP="008A7B67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(2)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 TK 6273 – Chi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</w:p>
    <w:p w14:paraId="47A2E540" w14:textId="45A3969D" w:rsidR="002B1A87" w:rsidRPr="008A7B67" w:rsidRDefault="002B1A87" w:rsidP="008A7B67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 TK 242 – Chi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ngắn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A7B67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8A7B6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F41AE74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TSCĐ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CB6F352" w14:textId="77777777" w:rsidR="008A7B67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6274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</w:p>
    <w:p w14:paraId="25CE68B1" w14:textId="51A16861" w:rsidR="002B1A87" w:rsidRPr="0051179A" w:rsidRDefault="002B1A87" w:rsidP="008A7B67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2141 – Hao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mòn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TSCĐ.</w:t>
      </w:r>
    </w:p>
    <w:p w14:paraId="7A930BE3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9BF57EC" w14:textId="77777777" w:rsidR="008A7B67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627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</w:p>
    <w:p w14:paraId="14280708" w14:textId="5EA26BB0" w:rsidR="008A7B67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1331 -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GTGT</w:t>
      </w:r>
    </w:p>
    <w:p w14:paraId="763C0F81" w14:textId="180A181B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111, 112, 331.</w:t>
      </w:r>
    </w:p>
    <w:p w14:paraId="792BB46E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nghỉ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90C331B" w14:textId="77777777" w:rsidR="008A7B67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622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NC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</w:p>
    <w:p w14:paraId="5B90AF13" w14:textId="77777777" w:rsidR="008A7B67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627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SX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</w:p>
    <w:p w14:paraId="1CB5E7CF" w14:textId="5899624A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335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98AAFD1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cố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C372D65" w14:textId="77777777" w:rsidR="008A7B67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627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</w:p>
    <w:p w14:paraId="2887A092" w14:textId="1BD56591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335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627CAFE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sang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SXKD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dang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7D18120" w14:textId="77777777" w:rsidR="008A7B67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154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SXKD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dang</w:t>
      </w:r>
    </w:p>
    <w:p w14:paraId="71A933E5" w14:textId="3E075722" w:rsidR="008A7B67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621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NVL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</w:p>
    <w:p w14:paraId="348DC690" w14:textId="3AA69582" w:rsidR="008A7B67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622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NC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</w:p>
    <w:p w14:paraId="6FA356D3" w14:textId="23C2741F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627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846D3DC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hồi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3360C11" w14:textId="77777777" w:rsidR="008A7B67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155-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</w:p>
    <w:p w14:paraId="45E489DA" w14:textId="6B895D10" w:rsidR="008A7B67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152 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</w:p>
    <w:p w14:paraId="003A9ED4" w14:textId="0FC42C19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154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SXKD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dang.</w:t>
      </w:r>
    </w:p>
    <w:p w14:paraId="63EBE0D0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8D54947" w14:textId="77777777" w:rsidR="008A7B67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155 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</w:p>
    <w:p w14:paraId="6B1C756F" w14:textId="59690EEB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154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SXKD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dang.</w:t>
      </w:r>
    </w:p>
    <w:p w14:paraId="3DD224CD" w14:textId="77777777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1179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1179A">
        <w:rPr>
          <w:rFonts w:ascii="Times New Roman" w:eastAsia="Times New Roman" w:hAnsi="Times New Roman" w:cs="Times New Roman"/>
          <w:sz w:val="26"/>
          <w:szCs w:val="26"/>
        </w:rPr>
        <w:t>thành.không</w:t>
      </w:r>
      <w:proofErr w:type="spellEnd"/>
      <w:proofErr w:type="gram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ngay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xưởng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6330E23" w14:textId="77777777" w:rsidR="008A7B67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632 –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vốn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</w:p>
    <w:p w14:paraId="41DAA184" w14:textId="7FB23A04" w:rsidR="002B1A87" w:rsidRPr="0051179A" w:rsidRDefault="002B1A87" w:rsidP="005117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TK 154 – Chi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SXKD </w:t>
      </w:r>
      <w:proofErr w:type="spellStart"/>
      <w:r w:rsidRPr="0051179A">
        <w:rPr>
          <w:rFonts w:ascii="Times New Roman" w:eastAsia="Times New Roman" w:hAnsi="Times New Roman" w:cs="Times New Roman"/>
          <w:sz w:val="26"/>
          <w:szCs w:val="26"/>
        </w:rPr>
        <w:t>dở</w:t>
      </w:r>
      <w:proofErr w:type="spellEnd"/>
      <w:r w:rsidRPr="0051179A">
        <w:rPr>
          <w:rFonts w:ascii="Times New Roman" w:eastAsia="Times New Roman" w:hAnsi="Times New Roman" w:cs="Times New Roman"/>
          <w:sz w:val="26"/>
          <w:szCs w:val="26"/>
        </w:rPr>
        <w:t xml:space="preserve"> dang.</w:t>
      </w:r>
    </w:p>
    <w:sectPr w:rsidR="002B1A87" w:rsidRPr="0051179A" w:rsidSect="00A21433">
      <w:type w:val="continuous"/>
      <w:pgSz w:w="11900" w:h="16840"/>
      <w:pgMar w:top="699" w:right="1124" w:bottom="174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NtimesNewRomanBold">
    <w:altName w:val="Cambria"/>
    <w:panose1 w:val="00000000000000000000"/>
    <w:charset w:val="00"/>
    <w:family w:val="roman"/>
    <w:notTrueType/>
    <w:pitch w:val="default"/>
  </w:font>
  <w:font w:name="VNtimesNewRoman">
    <w:altName w:val="Cambria"/>
    <w:panose1 w:val="00000000000000000000"/>
    <w:charset w:val="00"/>
    <w:family w:val="roman"/>
    <w:notTrueType/>
    <w:pitch w:val="default"/>
  </w:font>
  <w:font w:name="VNtimesNewRomanItalic">
    <w:altName w:val="Cambria"/>
    <w:panose1 w:val="00000000000000000000"/>
    <w:charset w:val="00"/>
    <w:family w:val="roman"/>
    <w:notTrueType/>
    <w:pitch w:val="default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76AE0F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0"/>
    <w:multiLevelType w:val="hybridMultilevel"/>
    <w:tmpl w:val="5C482A96"/>
    <w:lvl w:ilvl="0" w:tplc="FFFFFFFF">
      <w:start w:val="1"/>
      <w:numFmt w:val="bullet"/>
      <w:lvlText w:val=" 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2463B9EA"/>
    <w:lvl w:ilvl="0" w:tplc="FFFFFFFF">
      <w:start w:val="1"/>
      <w:numFmt w:val="bullet"/>
      <w:lvlText w:val=" 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5E884AD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3"/>
    <w:multiLevelType w:val="hybridMultilevel"/>
    <w:tmpl w:val="51EAD36A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2D517796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5"/>
    <w:multiLevelType w:val="hybridMultilevel"/>
    <w:tmpl w:val="580BD78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6"/>
    <w:multiLevelType w:val="hybridMultilevel"/>
    <w:tmpl w:val="153EA438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7"/>
    <w:multiLevelType w:val="hybridMultilevel"/>
    <w:tmpl w:val="17180B0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 w15:restartNumberingAfterBreak="0">
    <w:nsid w:val="00000018"/>
    <w:multiLevelType w:val="hybridMultilevel"/>
    <w:tmpl w:val="70A64E2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9"/>
    <w:multiLevelType w:val="hybridMultilevel"/>
    <w:tmpl w:val="6A2342E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A"/>
    <w:multiLevelType w:val="hybridMultilevel"/>
    <w:tmpl w:val="2A487CB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B"/>
    <w:multiLevelType w:val="hybridMultilevel"/>
    <w:tmpl w:val="1D4ED43A"/>
    <w:lvl w:ilvl="0" w:tplc="FFFFFFFF">
      <w:start w:val="1"/>
      <w:numFmt w:val="bullet"/>
      <w:lvlText w:val=" 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C"/>
    <w:multiLevelType w:val="hybridMultilevel"/>
    <w:tmpl w:val="725A06F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D"/>
    <w:multiLevelType w:val="hybridMultilevel"/>
    <w:tmpl w:val="2CD89A3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E"/>
    <w:multiLevelType w:val="hybridMultilevel"/>
    <w:tmpl w:val="57E4CCA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6226D2E"/>
    <w:multiLevelType w:val="multilevel"/>
    <w:tmpl w:val="8D884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9460476"/>
    <w:multiLevelType w:val="multilevel"/>
    <w:tmpl w:val="83027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95C4EBA"/>
    <w:multiLevelType w:val="multilevel"/>
    <w:tmpl w:val="0098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A5755B1"/>
    <w:multiLevelType w:val="multilevel"/>
    <w:tmpl w:val="6890C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CEE3337"/>
    <w:multiLevelType w:val="multilevel"/>
    <w:tmpl w:val="045E0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2F209B3"/>
    <w:multiLevelType w:val="multilevel"/>
    <w:tmpl w:val="8E340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D21F71"/>
    <w:multiLevelType w:val="multilevel"/>
    <w:tmpl w:val="BEB26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56E400C"/>
    <w:multiLevelType w:val="multilevel"/>
    <w:tmpl w:val="90A6C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653337B"/>
    <w:multiLevelType w:val="multilevel"/>
    <w:tmpl w:val="582CF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7001BF6"/>
    <w:multiLevelType w:val="multilevel"/>
    <w:tmpl w:val="CED67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92E2328"/>
    <w:multiLevelType w:val="multilevel"/>
    <w:tmpl w:val="1712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A933A69"/>
    <w:multiLevelType w:val="multilevel"/>
    <w:tmpl w:val="1298A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BF3012F"/>
    <w:multiLevelType w:val="multilevel"/>
    <w:tmpl w:val="2B34F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DC66276"/>
    <w:multiLevelType w:val="multilevel"/>
    <w:tmpl w:val="236C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1E927382"/>
    <w:multiLevelType w:val="multilevel"/>
    <w:tmpl w:val="40741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F9421F5"/>
    <w:multiLevelType w:val="multilevel"/>
    <w:tmpl w:val="F08E3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0CE3460"/>
    <w:multiLevelType w:val="multilevel"/>
    <w:tmpl w:val="E808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1BB33C6"/>
    <w:multiLevelType w:val="multilevel"/>
    <w:tmpl w:val="F5429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571241C"/>
    <w:multiLevelType w:val="multilevel"/>
    <w:tmpl w:val="171CE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76C0A78"/>
    <w:multiLevelType w:val="multilevel"/>
    <w:tmpl w:val="AF386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9A26793"/>
    <w:multiLevelType w:val="multilevel"/>
    <w:tmpl w:val="8350F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A1062F8"/>
    <w:multiLevelType w:val="multilevel"/>
    <w:tmpl w:val="05CCC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B6B5BEA"/>
    <w:multiLevelType w:val="multilevel"/>
    <w:tmpl w:val="B44EA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0916596"/>
    <w:multiLevelType w:val="multilevel"/>
    <w:tmpl w:val="E454F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1083893"/>
    <w:multiLevelType w:val="multilevel"/>
    <w:tmpl w:val="4880E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12522EC"/>
    <w:multiLevelType w:val="multilevel"/>
    <w:tmpl w:val="E46CA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258135C"/>
    <w:multiLevelType w:val="multilevel"/>
    <w:tmpl w:val="E5F47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3A46707"/>
    <w:multiLevelType w:val="multilevel"/>
    <w:tmpl w:val="9D569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42E18C0"/>
    <w:multiLevelType w:val="multilevel"/>
    <w:tmpl w:val="5894A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50420B8"/>
    <w:multiLevelType w:val="multilevel"/>
    <w:tmpl w:val="C160F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524521B"/>
    <w:multiLevelType w:val="multilevel"/>
    <w:tmpl w:val="3AF8A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6132CDE"/>
    <w:multiLevelType w:val="multilevel"/>
    <w:tmpl w:val="E9B8E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B0E5306"/>
    <w:multiLevelType w:val="multilevel"/>
    <w:tmpl w:val="82CE7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B4F72FA"/>
    <w:multiLevelType w:val="multilevel"/>
    <w:tmpl w:val="4F5A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BC06AEA"/>
    <w:multiLevelType w:val="multilevel"/>
    <w:tmpl w:val="D0B2D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E9C17E7"/>
    <w:multiLevelType w:val="multilevel"/>
    <w:tmpl w:val="37F08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2840D74"/>
    <w:multiLevelType w:val="multilevel"/>
    <w:tmpl w:val="1384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2F7359F"/>
    <w:multiLevelType w:val="multilevel"/>
    <w:tmpl w:val="B2D4E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3B65AB7"/>
    <w:multiLevelType w:val="multilevel"/>
    <w:tmpl w:val="EC367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7BD4E92"/>
    <w:multiLevelType w:val="multilevel"/>
    <w:tmpl w:val="14488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89D785F"/>
    <w:multiLevelType w:val="multilevel"/>
    <w:tmpl w:val="6046C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B6D67D6"/>
    <w:multiLevelType w:val="multilevel"/>
    <w:tmpl w:val="BA58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B95537B"/>
    <w:multiLevelType w:val="multilevel"/>
    <w:tmpl w:val="ADD09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BAB18B7"/>
    <w:multiLevelType w:val="multilevel"/>
    <w:tmpl w:val="D65AF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D1B5000"/>
    <w:multiLevelType w:val="multilevel"/>
    <w:tmpl w:val="B1348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D8365F8"/>
    <w:multiLevelType w:val="multilevel"/>
    <w:tmpl w:val="539C0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E056DC7"/>
    <w:multiLevelType w:val="multilevel"/>
    <w:tmpl w:val="8936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4E3B7616"/>
    <w:multiLevelType w:val="multilevel"/>
    <w:tmpl w:val="1906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E834130"/>
    <w:multiLevelType w:val="multilevel"/>
    <w:tmpl w:val="447EE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EF37507"/>
    <w:multiLevelType w:val="multilevel"/>
    <w:tmpl w:val="E1D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18D499B"/>
    <w:multiLevelType w:val="multilevel"/>
    <w:tmpl w:val="18027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1A02235"/>
    <w:multiLevelType w:val="multilevel"/>
    <w:tmpl w:val="0A5CB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4191577"/>
    <w:multiLevelType w:val="multilevel"/>
    <w:tmpl w:val="3D9C0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71C08F4"/>
    <w:multiLevelType w:val="multilevel"/>
    <w:tmpl w:val="580C4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79370EF"/>
    <w:multiLevelType w:val="multilevel"/>
    <w:tmpl w:val="C10A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59015743"/>
    <w:multiLevelType w:val="multilevel"/>
    <w:tmpl w:val="FBDCF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9555C44"/>
    <w:multiLevelType w:val="multilevel"/>
    <w:tmpl w:val="F1EC7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9C93897"/>
    <w:multiLevelType w:val="multilevel"/>
    <w:tmpl w:val="53B47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ABC38A7"/>
    <w:multiLevelType w:val="multilevel"/>
    <w:tmpl w:val="2F16D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DF84F16"/>
    <w:multiLevelType w:val="multilevel"/>
    <w:tmpl w:val="94B09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0A90931"/>
    <w:multiLevelType w:val="multilevel"/>
    <w:tmpl w:val="84E0F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1CD387E"/>
    <w:multiLevelType w:val="multilevel"/>
    <w:tmpl w:val="17D00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8717AA7"/>
    <w:multiLevelType w:val="multilevel"/>
    <w:tmpl w:val="3A16B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A691246"/>
    <w:multiLevelType w:val="multilevel"/>
    <w:tmpl w:val="5D32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BD5277E"/>
    <w:multiLevelType w:val="multilevel"/>
    <w:tmpl w:val="A6964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D0D64EE"/>
    <w:multiLevelType w:val="multilevel"/>
    <w:tmpl w:val="B914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6E5453DF"/>
    <w:multiLevelType w:val="multilevel"/>
    <w:tmpl w:val="B42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F137BA2"/>
    <w:multiLevelType w:val="multilevel"/>
    <w:tmpl w:val="A65E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F987975"/>
    <w:multiLevelType w:val="multilevel"/>
    <w:tmpl w:val="BF5EF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2F02514"/>
    <w:multiLevelType w:val="multilevel"/>
    <w:tmpl w:val="4F44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73874C1C"/>
    <w:multiLevelType w:val="multilevel"/>
    <w:tmpl w:val="4942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54B074B"/>
    <w:multiLevelType w:val="multilevel"/>
    <w:tmpl w:val="D7543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7B0676C"/>
    <w:multiLevelType w:val="multilevel"/>
    <w:tmpl w:val="E20A2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7DD1A63"/>
    <w:multiLevelType w:val="multilevel"/>
    <w:tmpl w:val="0AACB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891371B"/>
    <w:multiLevelType w:val="multilevel"/>
    <w:tmpl w:val="AF886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D87728F"/>
    <w:multiLevelType w:val="multilevel"/>
    <w:tmpl w:val="3A6A4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86"/>
  </w:num>
  <w:num w:numId="16">
    <w:abstractNumId w:val="63"/>
  </w:num>
  <w:num w:numId="17">
    <w:abstractNumId w:val="32"/>
  </w:num>
  <w:num w:numId="18">
    <w:abstractNumId w:val="18"/>
  </w:num>
  <w:num w:numId="19">
    <w:abstractNumId w:val="0"/>
  </w:num>
  <w:num w:numId="20">
    <w:abstractNumId w:val="8"/>
  </w:num>
  <w:num w:numId="21">
    <w:abstractNumId w:val="83"/>
  </w:num>
  <w:num w:numId="22">
    <w:abstractNumId w:val="49"/>
  </w:num>
  <w:num w:numId="23">
    <w:abstractNumId w:val="27"/>
  </w:num>
  <w:num w:numId="24">
    <w:abstractNumId w:val="65"/>
  </w:num>
  <w:num w:numId="25">
    <w:abstractNumId w:val="82"/>
  </w:num>
  <w:num w:numId="26">
    <w:abstractNumId w:val="79"/>
  </w:num>
  <w:num w:numId="27">
    <w:abstractNumId w:val="67"/>
  </w:num>
  <w:num w:numId="28">
    <w:abstractNumId w:val="61"/>
  </w:num>
  <w:num w:numId="29">
    <w:abstractNumId w:val="89"/>
  </w:num>
  <w:num w:numId="30">
    <w:abstractNumId w:val="51"/>
  </w:num>
  <w:num w:numId="31">
    <w:abstractNumId w:val="71"/>
  </w:num>
  <w:num w:numId="32">
    <w:abstractNumId w:val="56"/>
  </w:num>
  <w:num w:numId="33">
    <w:abstractNumId w:val="91"/>
  </w:num>
  <w:num w:numId="34">
    <w:abstractNumId w:val="34"/>
  </w:num>
  <w:num w:numId="35">
    <w:abstractNumId w:val="84"/>
  </w:num>
  <w:num w:numId="36">
    <w:abstractNumId w:val="25"/>
  </w:num>
  <w:num w:numId="37">
    <w:abstractNumId w:val="39"/>
  </w:num>
  <w:num w:numId="38">
    <w:abstractNumId w:val="38"/>
  </w:num>
  <w:num w:numId="39">
    <w:abstractNumId w:val="68"/>
  </w:num>
  <w:num w:numId="40">
    <w:abstractNumId w:val="23"/>
  </w:num>
  <w:num w:numId="41">
    <w:abstractNumId w:val="20"/>
  </w:num>
  <w:num w:numId="42">
    <w:abstractNumId w:val="50"/>
  </w:num>
  <w:num w:numId="43">
    <w:abstractNumId w:val="43"/>
  </w:num>
  <w:num w:numId="44">
    <w:abstractNumId w:val="75"/>
  </w:num>
  <w:num w:numId="45">
    <w:abstractNumId w:val="66"/>
  </w:num>
  <w:num w:numId="46">
    <w:abstractNumId w:val="73"/>
  </w:num>
  <w:num w:numId="47">
    <w:abstractNumId w:val="76"/>
  </w:num>
  <w:num w:numId="48">
    <w:abstractNumId w:val="78"/>
  </w:num>
  <w:num w:numId="49">
    <w:abstractNumId w:val="42"/>
  </w:num>
  <w:num w:numId="50">
    <w:abstractNumId w:val="22"/>
  </w:num>
  <w:num w:numId="51">
    <w:abstractNumId w:val="45"/>
  </w:num>
  <w:num w:numId="52">
    <w:abstractNumId w:val="40"/>
  </w:num>
  <w:num w:numId="53">
    <w:abstractNumId w:val="31"/>
  </w:num>
  <w:num w:numId="54">
    <w:abstractNumId w:val="28"/>
  </w:num>
  <w:num w:numId="55">
    <w:abstractNumId w:val="46"/>
  </w:num>
  <w:num w:numId="56">
    <w:abstractNumId w:val="44"/>
  </w:num>
  <w:num w:numId="57">
    <w:abstractNumId w:val="74"/>
  </w:num>
  <w:num w:numId="58">
    <w:abstractNumId w:val="17"/>
  </w:num>
  <w:num w:numId="59">
    <w:abstractNumId w:val="88"/>
  </w:num>
  <w:num w:numId="60">
    <w:abstractNumId w:val="64"/>
  </w:num>
  <w:num w:numId="61">
    <w:abstractNumId w:val="55"/>
  </w:num>
  <w:num w:numId="62">
    <w:abstractNumId w:val="16"/>
  </w:num>
  <w:num w:numId="63">
    <w:abstractNumId w:val="37"/>
  </w:num>
  <w:num w:numId="64">
    <w:abstractNumId w:val="72"/>
  </w:num>
  <w:num w:numId="65">
    <w:abstractNumId w:val="33"/>
  </w:num>
  <w:num w:numId="66">
    <w:abstractNumId w:val="21"/>
  </w:num>
  <w:num w:numId="67">
    <w:abstractNumId w:val="35"/>
  </w:num>
  <w:num w:numId="68">
    <w:abstractNumId w:val="24"/>
  </w:num>
  <w:num w:numId="69">
    <w:abstractNumId w:val="30"/>
  </w:num>
  <w:num w:numId="70">
    <w:abstractNumId w:val="41"/>
  </w:num>
  <w:num w:numId="71">
    <w:abstractNumId w:val="58"/>
  </w:num>
  <w:num w:numId="72">
    <w:abstractNumId w:val="80"/>
  </w:num>
  <w:num w:numId="73">
    <w:abstractNumId w:val="36"/>
  </w:num>
  <w:num w:numId="74">
    <w:abstractNumId w:val="87"/>
  </w:num>
  <w:num w:numId="75">
    <w:abstractNumId w:val="69"/>
  </w:num>
  <w:num w:numId="76">
    <w:abstractNumId w:val="59"/>
  </w:num>
  <w:num w:numId="77">
    <w:abstractNumId w:val="77"/>
  </w:num>
  <w:num w:numId="78">
    <w:abstractNumId w:val="54"/>
  </w:num>
  <w:num w:numId="79">
    <w:abstractNumId w:val="60"/>
  </w:num>
  <w:num w:numId="80">
    <w:abstractNumId w:val="47"/>
  </w:num>
  <w:num w:numId="81">
    <w:abstractNumId w:val="52"/>
  </w:num>
  <w:num w:numId="82">
    <w:abstractNumId w:val="85"/>
  </w:num>
  <w:num w:numId="83">
    <w:abstractNumId w:val="57"/>
  </w:num>
  <w:num w:numId="84">
    <w:abstractNumId w:val="81"/>
  </w:num>
  <w:num w:numId="85">
    <w:abstractNumId w:val="26"/>
  </w:num>
  <w:num w:numId="86">
    <w:abstractNumId w:val="70"/>
  </w:num>
  <w:num w:numId="87">
    <w:abstractNumId w:val="29"/>
  </w:num>
  <w:num w:numId="88">
    <w:abstractNumId w:val="62"/>
  </w:num>
  <w:num w:numId="89">
    <w:abstractNumId w:val="48"/>
  </w:num>
  <w:num w:numId="90">
    <w:abstractNumId w:val="19"/>
  </w:num>
  <w:num w:numId="91">
    <w:abstractNumId w:val="53"/>
  </w:num>
  <w:num w:numId="92">
    <w:abstractNumId w:val="9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B5"/>
    <w:rsid w:val="00021FFF"/>
    <w:rsid w:val="000311E3"/>
    <w:rsid w:val="00042C59"/>
    <w:rsid w:val="00056B58"/>
    <w:rsid w:val="00077B04"/>
    <w:rsid w:val="00085FC9"/>
    <w:rsid w:val="0009405C"/>
    <w:rsid w:val="000B78B6"/>
    <w:rsid w:val="000D61ED"/>
    <w:rsid w:val="00104DCB"/>
    <w:rsid w:val="0010551E"/>
    <w:rsid w:val="00144326"/>
    <w:rsid w:val="00151600"/>
    <w:rsid w:val="001A2EB4"/>
    <w:rsid w:val="001B081E"/>
    <w:rsid w:val="001B5786"/>
    <w:rsid w:val="001E555E"/>
    <w:rsid w:val="001F2B15"/>
    <w:rsid w:val="002067BB"/>
    <w:rsid w:val="00232E8C"/>
    <w:rsid w:val="002463C1"/>
    <w:rsid w:val="0025295F"/>
    <w:rsid w:val="002B1A87"/>
    <w:rsid w:val="002B7327"/>
    <w:rsid w:val="002C2A33"/>
    <w:rsid w:val="002E1D61"/>
    <w:rsid w:val="002F2365"/>
    <w:rsid w:val="002F25E4"/>
    <w:rsid w:val="002F2969"/>
    <w:rsid w:val="002F3C24"/>
    <w:rsid w:val="003034CC"/>
    <w:rsid w:val="00354B81"/>
    <w:rsid w:val="00391559"/>
    <w:rsid w:val="00391825"/>
    <w:rsid w:val="003A0531"/>
    <w:rsid w:val="003A28AF"/>
    <w:rsid w:val="003A2B3E"/>
    <w:rsid w:val="003B172A"/>
    <w:rsid w:val="003B56A1"/>
    <w:rsid w:val="003C358D"/>
    <w:rsid w:val="003E4591"/>
    <w:rsid w:val="003E5CCF"/>
    <w:rsid w:val="00414818"/>
    <w:rsid w:val="00421384"/>
    <w:rsid w:val="00435AA2"/>
    <w:rsid w:val="00445D37"/>
    <w:rsid w:val="00455694"/>
    <w:rsid w:val="00465AE7"/>
    <w:rsid w:val="004777EB"/>
    <w:rsid w:val="004876B5"/>
    <w:rsid w:val="004921BC"/>
    <w:rsid w:val="00492F87"/>
    <w:rsid w:val="004C3495"/>
    <w:rsid w:val="004D75BE"/>
    <w:rsid w:val="004F31BB"/>
    <w:rsid w:val="004F6461"/>
    <w:rsid w:val="0051179A"/>
    <w:rsid w:val="005148BF"/>
    <w:rsid w:val="005525B2"/>
    <w:rsid w:val="00576DFE"/>
    <w:rsid w:val="005B40FD"/>
    <w:rsid w:val="005C01D0"/>
    <w:rsid w:val="005C0418"/>
    <w:rsid w:val="005C771A"/>
    <w:rsid w:val="005D7CF3"/>
    <w:rsid w:val="00614EC7"/>
    <w:rsid w:val="00623604"/>
    <w:rsid w:val="006566D3"/>
    <w:rsid w:val="00662B44"/>
    <w:rsid w:val="00663D5D"/>
    <w:rsid w:val="00665F63"/>
    <w:rsid w:val="0069122C"/>
    <w:rsid w:val="00693140"/>
    <w:rsid w:val="00694CFE"/>
    <w:rsid w:val="006B2333"/>
    <w:rsid w:val="006B3A1D"/>
    <w:rsid w:val="006D3879"/>
    <w:rsid w:val="006E591F"/>
    <w:rsid w:val="006E7522"/>
    <w:rsid w:val="0070593D"/>
    <w:rsid w:val="00732653"/>
    <w:rsid w:val="0074612B"/>
    <w:rsid w:val="00750027"/>
    <w:rsid w:val="0075069B"/>
    <w:rsid w:val="00760CFA"/>
    <w:rsid w:val="007A672A"/>
    <w:rsid w:val="007A779C"/>
    <w:rsid w:val="007B2077"/>
    <w:rsid w:val="007E651E"/>
    <w:rsid w:val="0081307A"/>
    <w:rsid w:val="00825D78"/>
    <w:rsid w:val="008335AF"/>
    <w:rsid w:val="00842845"/>
    <w:rsid w:val="00846A2C"/>
    <w:rsid w:val="00846ACC"/>
    <w:rsid w:val="008668DE"/>
    <w:rsid w:val="00870DF4"/>
    <w:rsid w:val="0087713E"/>
    <w:rsid w:val="008771D7"/>
    <w:rsid w:val="00887EBE"/>
    <w:rsid w:val="008A7B67"/>
    <w:rsid w:val="008B06DD"/>
    <w:rsid w:val="008B5889"/>
    <w:rsid w:val="008D1E5E"/>
    <w:rsid w:val="008E2F73"/>
    <w:rsid w:val="008F7306"/>
    <w:rsid w:val="008F76B9"/>
    <w:rsid w:val="00902657"/>
    <w:rsid w:val="009035FE"/>
    <w:rsid w:val="00914591"/>
    <w:rsid w:val="00921523"/>
    <w:rsid w:val="009253B3"/>
    <w:rsid w:val="009460E3"/>
    <w:rsid w:val="00951321"/>
    <w:rsid w:val="00957CD6"/>
    <w:rsid w:val="009805EB"/>
    <w:rsid w:val="009850A2"/>
    <w:rsid w:val="00995FE7"/>
    <w:rsid w:val="009A57B1"/>
    <w:rsid w:val="009D6939"/>
    <w:rsid w:val="009E2EFF"/>
    <w:rsid w:val="00A21433"/>
    <w:rsid w:val="00A45E8F"/>
    <w:rsid w:val="00A533A2"/>
    <w:rsid w:val="00A607D8"/>
    <w:rsid w:val="00A73C95"/>
    <w:rsid w:val="00A84C51"/>
    <w:rsid w:val="00A94DF9"/>
    <w:rsid w:val="00AB3040"/>
    <w:rsid w:val="00AE2912"/>
    <w:rsid w:val="00AF5EB0"/>
    <w:rsid w:val="00AF68D7"/>
    <w:rsid w:val="00B05B33"/>
    <w:rsid w:val="00B2134E"/>
    <w:rsid w:val="00B643E1"/>
    <w:rsid w:val="00B81D6D"/>
    <w:rsid w:val="00BA41A2"/>
    <w:rsid w:val="00BB4F64"/>
    <w:rsid w:val="00BB52BE"/>
    <w:rsid w:val="00C0722A"/>
    <w:rsid w:val="00C25E55"/>
    <w:rsid w:val="00C300D6"/>
    <w:rsid w:val="00C46EF2"/>
    <w:rsid w:val="00C5182C"/>
    <w:rsid w:val="00C61EEC"/>
    <w:rsid w:val="00C737A8"/>
    <w:rsid w:val="00CB2EEB"/>
    <w:rsid w:val="00CB6820"/>
    <w:rsid w:val="00CD1945"/>
    <w:rsid w:val="00CE631A"/>
    <w:rsid w:val="00D125D6"/>
    <w:rsid w:val="00D33086"/>
    <w:rsid w:val="00D61459"/>
    <w:rsid w:val="00D61D03"/>
    <w:rsid w:val="00D72F10"/>
    <w:rsid w:val="00DA3633"/>
    <w:rsid w:val="00DB16D2"/>
    <w:rsid w:val="00DB64E9"/>
    <w:rsid w:val="00DF396E"/>
    <w:rsid w:val="00E029EE"/>
    <w:rsid w:val="00E075B8"/>
    <w:rsid w:val="00E24F26"/>
    <w:rsid w:val="00E26F7D"/>
    <w:rsid w:val="00E50176"/>
    <w:rsid w:val="00E66B48"/>
    <w:rsid w:val="00EF7496"/>
    <w:rsid w:val="00F070CF"/>
    <w:rsid w:val="00F56485"/>
    <w:rsid w:val="00F7082A"/>
    <w:rsid w:val="00F7277B"/>
    <w:rsid w:val="00F74FDC"/>
    <w:rsid w:val="00F959DB"/>
    <w:rsid w:val="00F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4E3B"/>
  <w15:chartTrackingRefBased/>
  <w15:docId w15:val="{5BF360F6-B89A-44BC-9862-C7D0C8C4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6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76B5"/>
    <w:pPr>
      <w:keepNext/>
      <w:jc w:val="center"/>
      <w:outlineLvl w:val="0"/>
    </w:pPr>
    <w:rPr>
      <w:rFonts w:ascii=".VnArial NarrowH" w:eastAsia="Times New Roman" w:hAnsi=".VnArial NarrowH" w:cs="Times New Roman"/>
      <w:b/>
      <w:sz w:val="28"/>
    </w:rPr>
  </w:style>
  <w:style w:type="paragraph" w:styleId="Heading2">
    <w:name w:val="heading 2"/>
    <w:basedOn w:val="Normal"/>
    <w:link w:val="Heading2Char"/>
    <w:uiPriority w:val="9"/>
    <w:qFormat/>
    <w:rsid w:val="004876B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876B5"/>
    <w:pPr>
      <w:keepNext/>
      <w:ind w:left="720" w:right="-29" w:firstLine="720"/>
      <w:jc w:val="both"/>
      <w:outlineLvl w:val="2"/>
    </w:pPr>
    <w:rPr>
      <w:rFonts w:ascii=".VnTime" w:eastAsia="Times New Roman" w:hAnsi=".VnTime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876B5"/>
    <w:pPr>
      <w:keepNext/>
      <w:jc w:val="both"/>
      <w:outlineLvl w:val="3"/>
    </w:pPr>
    <w:rPr>
      <w:rFonts w:ascii=".VnTime" w:eastAsia="Times New Roman" w:hAnsi=".VnTime" w:cs="Times New Roman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4876B5"/>
    <w:pPr>
      <w:keepNext/>
      <w:ind w:left="720" w:firstLine="700"/>
      <w:jc w:val="both"/>
      <w:outlineLvl w:val="4"/>
    </w:pPr>
    <w:rPr>
      <w:rFonts w:ascii=".VnTime" w:eastAsia="Times New Roman" w:hAnsi=".VnTime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1"/>
    <w:qFormat/>
    <w:rsid w:val="004876B5"/>
    <w:pPr>
      <w:keepNext/>
      <w:jc w:val="center"/>
      <w:outlineLvl w:val="5"/>
    </w:pPr>
    <w:rPr>
      <w:rFonts w:ascii="Times New Roman" w:eastAsia="Times New Roman" w:hAnsi="Times New Roman" w:cs="Times New Roman"/>
      <w:b/>
      <w:sz w:val="26"/>
      <w:lang w:val="nl-NL"/>
    </w:rPr>
  </w:style>
  <w:style w:type="paragraph" w:styleId="Heading7">
    <w:name w:val="heading 7"/>
    <w:basedOn w:val="Normal"/>
    <w:next w:val="Normal"/>
    <w:link w:val="Heading7Char"/>
    <w:qFormat/>
    <w:rsid w:val="004876B5"/>
    <w:pPr>
      <w:keepNext/>
      <w:spacing w:before="120" w:after="120"/>
      <w:ind w:firstLine="700"/>
      <w:jc w:val="both"/>
      <w:outlineLvl w:val="6"/>
    </w:pPr>
    <w:rPr>
      <w:rFonts w:ascii=".VnTime" w:eastAsia="Times New Roman" w:hAnsi=".VnTime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876B5"/>
    <w:pPr>
      <w:keepNext/>
      <w:jc w:val="both"/>
      <w:outlineLvl w:val="7"/>
    </w:pPr>
    <w:rPr>
      <w:rFonts w:ascii=".VnTime" w:eastAsia="Times New Roman" w:hAnsi=".VnTime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4876B5"/>
    <w:pPr>
      <w:keepNext/>
      <w:ind w:left="1440" w:firstLine="720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6B5"/>
    <w:rPr>
      <w:rFonts w:ascii=".VnArial NarrowH" w:eastAsia="Times New Roman" w:hAnsi=".VnArial Narrow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876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876B5"/>
    <w:rPr>
      <w:rFonts w:ascii=".VnTime" w:eastAsia="Times New Roman" w:hAnsi=".VnTime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876B5"/>
    <w:rPr>
      <w:rFonts w:ascii=".VnTime" w:eastAsia="Times New Roman" w:hAnsi=".VnTime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876B5"/>
    <w:rPr>
      <w:rFonts w:ascii=".VnTime" w:eastAsia="Times New Roman" w:hAnsi=".VnTime" w:cs="Times New Roman"/>
      <w:sz w:val="28"/>
      <w:szCs w:val="28"/>
    </w:rPr>
  </w:style>
  <w:style w:type="character" w:customStyle="1" w:styleId="Heading6Char1">
    <w:name w:val="Heading 6 Char1"/>
    <w:link w:val="Heading6"/>
    <w:rsid w:val="004876B5"/>
    <w:rPr>
      <w:rFonts w:ascii="Times New Roman" w:eastAsia="Times New Roman" w:hAnsi="Times New Roman" w:cs="Times New Roman"/>
      <w:b/>
      <w:sz w:val="26"/>
      <w:szCs w:val="20"/>
      <w:lang w:val="nl-NL"/>
    </w:rPr>
  </w:style>
  <w:style w:type="character" w:customStyle="1" w:styleId="Heading7Char">
    <w:name w:val="Heading 7 Char"/>
    <w:basedOn w:val="DefaultParagraphFont"/>
    <w:link w:val="Heading7"/>
    <w:rsid w:val="004876B5"/>
    <w:rPr>
      <w:rFonts w:ascii=".VnTime" w:eastAsia="Times New Roman" w:hAnsi=".VnTime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4876B5"/>
    <w:rPr>
      <w:rFonts w:ascii=".VnTime" w:eastAsia="Times New Roman" w:hAnsi=".VnTime" w:cs="Times New Roman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4876B5"/>
    <w:rPr>
      <w:rFonts w:ascii="Times New Roman" w:eastAsia="Times New Roman" w:hAnsi="Times New Roman" w:cs="Times New Roman"/>
      <w:b/>
      <w:bCs/>
      <w:color w:val="000000"/>
      <w:sz w:val="26"/>
      <w:szCs w:val="26"/>
      <w:lang w:val="nl-NL"/>
    </w:rPr>
  </w:style>
  <w:style w:type="character" w:customStyle="1" w:styleId="Heading6Char">
    <w:name w:val="Heading 6 Char"/>
    <w:basedOn w:val="DefaultParagraphFont"/>
    <w:uiPriority w:val="9"/>
    <w:semiHidden/>
    <w:rsid w:val="004876B5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4876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6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76B5"/>
    <w:rPr>
      <w:i/>
      <w:iCs/>
    </w:rPr>
  </w:style>
  <w:style w:type="character" w:styleId="Strong">
    <w:name w:val="Strong"/>
    <w:basedOn w:val="DefaultParagraphFont"/>
    <w:uiPriority w:val="22"/>
    <w:qFormat/>
    <w:rsid w:val="004876B5"/>
    <w:rPr>
      <w:b/>
      <w:bCs/>
    </w:rPr>
  </w:style>
  <w:style w:type="character" w:styleId="Hyperlink">
    <w:name w:val="Hyperlink"/>
    <w:basedOn w:val="DefaultParagraphFont"/>
    <w:uiPriority w:val="99"/>
    <w:unhideWhenUsed/>
    <w:rsid w:val="004876B5"/>
    <w:rPr>
      <w:color w:val="0000FF"/>
      <w:u w:val="single"/>
    </w:rPr>
  </w:style>
  <w:style w:type="paragraph" w:customStyle="1" w:styleId="normalpara">
    <w:name w:val="normalpara"/>
    <w:basedOn w:val="Normal"/>
    <w:rsid w:val="004876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4876B5"/>
    <w:rPr>
      <w:rFonts w:ascii="VNtimesNewRomanBold" w:hAnsi="VNtimesNewRoman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876B5"/>
    <w:rPr>
      <w:rFonts w:ascii="VNtimesNewRoman" w:hAnsi="VN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876B5"/>
    <w:rPr>
      <w:rFonts w:ascii="VNtimesNewRomanItalic" w:hAnsi="VNtimesNewRomanItalic" w:hint="default"/>
      <w:b w:val="0"/>
      <w:bCs w:val="0"/>
      <w:i/>
      <w:i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76B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4876B5"/>
    <w:pPr>
      <w:autoSpaceDE w:val="0"/>
      <w:autoSpaceDN w:val="0"/>
      <w:jc w:val="center"/>
    </w:pPr>
    <w:rPr>
      <w:rFonts w:ascii=".VnTime" w:eastAsia="Times New Roman" w:hAnsi=".VnTime" w:cs=".VnTime"/>
      <w:b/>
      <w:b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4876B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0000F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876B5"/>
    <w:rPr>
      <w:rFonts w:ascii="Times New Roman" w:eastAsia="Times New Roman" w:hAnsi="Times New Roman" w:cs="Times New Roman"/>
      <w:color w:val="0000FF"/>
      <w:sz w:val="28"/>
      <w:szCs w:val="28"/>
    </w:rPr>
  </w:style>
  <w:style w:type="character" w:styleId="PageNumber">
    <w:name w:val="page number"/>
    <w:basedOn w:val="DefaultParagraphFont"/>
    <w:rsid w:val="004876B5"/>
  </w:style>
  <w:style w:type="paragraph" w:styleId="Header">
    <w:name w:val="header"/>
    <w:basedOn w:val="Normal"/>
    <w:link w:val="HeaderChar"/>
    <w:rsid w:val="004876B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0000FF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4876B5"/>
    <w:rPr>
      <w:rFonts w:ascii="Times New Roman" w:eastAsia="Times New Roman" w:hAnsi="Times New Roman" w:cs="Times New Roman"/>
      <w:color w:val="0000FF"/>
      <w:sz w:val="28"/>
      <w:szCs w:val="28"/>
    </w:rPr>
  </w:style>
  <w:style w:type="paragraph" w:customStyle="1" w:styleId="2dongcach">
    <w:name w:val="2 dong cach"/>
    <w:basedOn w:val="Normal"/>
    <w:rsid w:val="004876B5"/>
    <w:pPr>
      <w:widowControl w:val="0"/>
      <w:overflowPunct w:val="0"/>
      <w:adjustRightInd w:val="0"/>
      <w:jc w:val="center"/>
    </w:pPr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styleId="Title">
    <w:name w:val="Title"/>
    <w:aliases w:val="Title Char Char"/>
    <w:basedOn w:val="Normal"/>
    <w:link w:val="TitleChar1"/>
    <w:qFormat/>
    <w:rsid w:val="004876B5"/>
    <w:pPr>
      <w:keepNext/>
      <w:overflowPunct w:val="0"/>
      <w:autoSpaceDE w:val="0"/>
      <w:autoSpaceDN w:val="0"/>
      <w:adjustRightInd w:val="0"/>
      <w:spacing w:before="120" w:after="320"/>
      <w:jc w:val="center"/>
      <w:textAlignment w:val="baseline"/>
    </w:pPr>
    <w:rPr>
      <w:rFonts w:ascii=".VnCentury Schoolbook" w:eastAsia="Times New Roman" w:hAnsi=".VnCentury Schoolbook" w:cs="Times New Roman"/>
      <w:b/>
      <w:color w:val="000000"/>
      <w:spacing w:val="24"/>
      <w:sz w:val="22"/>
      <w:szCs w:val="24"/>
    </w:rPr>
  </w:style>
  <w:style w:type="character" w:customStyle="1" w:styleId="TitleChar1">
    <w:name w:val="Title Char1"/>
    <w:aliases w:val="Title Char Char Char1"/>
    <w:link w:val="Title"/>
    <w:rsid w:val="004876B5"/>
    <w:rPr>
      <w:rFonts w:ascii=".VnCentury Schoolbook" w:eastAsia="Times New Roman" w:hAnsi=".VnCentury Schoolbook" w:cs="Times New Roman"/>
      <w:b/>
      <w:color w:val="000000"/>
      <w:spacing w:val="24"/>
      <w:szCs w:val="24"/>
    </w:rPr>
  </w:style>
  <w:style w:type="character" w:customStyle="1" w:styleId="TitleChar">
    <w:name w:val="Title Char"/>
    <w:basedOn w:val="DefaultParagraphFont"/>
    <w:uiPriority w:val="10"/>
    <w:rsid w:val="004876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chinhtrangChar">
    <w:name w:val="1 chinh trang Char"/>
    <w:basedOn w:val="Normal"/>
    <w:link w:val="1chinhtrangCharChar"/>
    <w:rsid w:val="004876B5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sz w:val="22"/>
      <w:szCs w:val="22"/>
    </w:rPr>
  </w:style>
  <w:style w:type="character" w:customStyle="1" w:styleId="1chinhtrangCharChar">
    <w:name w:val="1 chinh trang Char Char"/>
    <w:link w:val="1chinhtrangChar"/>
    <w:rsid w:val="004876B5"/>
    <w:rPr>
      <w:rFonts w:ascii=".VnCentury Schoolbook" w:eastAsia="Times New Roman" w:hAnsi=".VnCentury Schoolbook" w:cs="Times New Roman"/>
      <w:color w:val="000000"/>
    </w:rPr>
  </w:style>
  <w:style w:type="paragraph" w:styleId="BodyText">
    <w:name w:val="Body Text"/>
    <w:aliases w:val="Body Text Char Char Char,Body Text Char Char"/>
    <w:basedOn w:val="Normal"/>
    <w:link w:val="BodyTextChar"/>
    <w:rsid w:val="004876B5"/>
    <w:pPr>
      <w:jc w:val="both"/>
    </w:pPr>
    <w:rPr>
      <w:rFonts w:ascii=".VnTime" w:eastAsia="Times New Roman" w:hAnsi=".VnTime" w:cs="Times New Roman"/>
      <w:sz w:val="28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rsid w:val="004876B5"/>
    <w:rPr>
      <w:rFonts w:ascii=".VnTime" w:eastAsia="Times New Roman" w:hAnsi=".VnTime" w:cs="Times New Roman"/>
      <w:sz w:val="28"/>
      <w:szCs w:val="20"/>
    </w:rPr>
  </w:style>
  <w:style w:type="paragraph" w:customStyle="1" w:styleId="2dongcachCharCharChar">
    <w:name w:val="2 dong cach Char Char Char"/>
    <w:basedOn w:val="Normal"/>
    <w:link w:val="2dongcachCharCharCharChar"/>
    <w:rsid w:val="004876B5"/>
    <w:pPr>
      <w:widowControl w:val="0"/>
      <w:overflowPunct w:val="0"/>
      <w:adjustRightInd w:val="0"/>
      <w:jc w:val="center"/>
    </w:pPr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character" w:customStyle="1" w:styleId="2dongcachCharCharCharChar">
    <w:name w:val="2 dong cach Char Char Char Char"/>
    <w:link w:val="2dongcachCharCharChar"/>
    <w:rsid w:val="004876B5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3sochuongCharChar">
    <w:name w:val="3 so chuong Char Char"/>
    <w:basedOn w:val="Normal"/>
    <w:link w:val="3sochuongCharCharChar"/>
    <w:rsid w:val="004876B5"/>
    <w:pPr>
      <w:widowControl w:val="0"/>
      <w:jc w:val="center"/>
    </w:pPr>
    <w:rPr>
      <w:rFonts w:ascii=".VnArial" w:eastAsia="Times New Roman" w:hAnsi=".VnArial" w:cs="Times New Roman"/>
      <w:b/>
      <w:color w:val="000000"/>
      <w:sz w:val="22"/>
      <w:szCs w:val="22"/>
    </w:rPr>
  </w:style>
  <w:style w:type="character" w:customStyle="1" w:styleId="3sochuongCharCharChar">
    <w:name w:val="3 so chuong Char Char Char"/>
    <w:link w:val="3sochuongCharChar"/>
    <w:rsid w:val="004876B5"/>
    <w:rPr>
      <w:rFonts w:ascii=".VnArial" w:eastAsia="Times New Roman" w:hAnsi=".VnArial" w:cs="Times New Roman"/>
      <w:b/>
      <w:color w:val="000000"/>
    </w:rPr>
  </w:style>
  <w:style w:type="paragraph" w:customStyle="1" w:styleId="6tenmucphanCharCharChar">
    <w:name w:val="6 ten muc phan Char Char Char"/>
    <w:basedOn w:val="Normal"/>
    <w:link w:val="6tenmucphanCharCharCharChar"/>
    <w:rsid w:val="004876B5"/>
    <w:pPr>
      <w:widowControl w:val="0"/>
      <w:jc w:val="center"/>
    </w:pPr>
    <w:rPr>
      <w:rFonts w:ascii=".VnCentury SchoolbookH" w:eastAsia="Times New Roman" w:hAnsi=".VnCentury SchoolbookH" w:cs="Times New Roman"/>
      <w:b/>
      <w:color w:val="000000"/>
      <w:sz w:val="22"/>
      <w:szCs w:val="22"/>
    </w:rPr>
  </w:style>
  <w:style w:type="character" w:customStyle="1" w:styleId="6tenmucphanCharCharCharChar">
    <w:name w:val="6 ten muc phan Char Char Char Char"/>
    <w:link w:val="6tenmucphanCharCharChar"/>
    <w:rsid w:val="004876B5"/>
    <w:rPr>
      <w:rFonts w:ascii=".VnCentury SchoolbookH" w:eastAsia="Times New Roman" w:hAnsi=".VnCentury SchoolbookH" w:cs="Times New Roman"/>
      <w:b/>
      <w:color w:val="000000"/>
    </w:rPr>
  </w:style>
  <w:style w:type="paragraph" w:customStyle="1" w:styleId="11chucdanhnguoiky-co11CharChar">
    <w:name w:val="11 chuc danh nguoi ky-co 11 Char Char"/>
    <w:basedOn w:val="Normal"/>
    <w:link w:val="11chucdanhnguoiky-co11CharCharChar"/>
    <w:rsid w:val="004876B5"/>
    <w:pPr>
      <w:widowControl w:val="0"/>
      <w:jc w:val="center"/>
    </w:pPr>
    <w:rPr>
      <w:rFonts w:ascii=".VnAvantH" w:eastAsia="Times New Roman" w:hAnsi=".VnAvantH" w:cs="Times New Roman"/>
      <w:b/>
      <w:color w:val="000000"/>
      <w:sz w:val="22"/>
      <w:szCs w:val="22"/>
    </w:rPr>
  </w:style>
  <w:style w:type="character" w:customStyle="1" w:styleId="11chucdanhnguoiky-co11CharCharChar">
    <w:name w:val="11 chuc danh nguoi ky-co 11 Char Char Char"/>
    <w:link w:val="11chucdanhnguoiky-co11CharChar"/>
    <w:rsid w:val="004876B5"/>
    <w:rPr>
      <w:rFonts w:ascii=".VnAvantH" w:eastAsia="Times New Roman" w:hAnsi=".VnAvantH" w:cs="Times New Roman"/>
      <w:b/>
      <w:color w:val="000000"/>
    </w:rPr>
  </w:style>
  <w:style w:type="paragraph" w:customStyle="1" w:styleId="1chinhtrangCharChar1CharCharChar">
    <w:name w:val="1 chinh trang Char Char1 Char Char Char"/>
    <w:basedOn w:val="Normal"/>
    <w:link w:val="1chinhtrangCharChar1CharCharCharChar"/>
    <w:rsid w:val="004876B5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sz w:val="22"/>
      <w:szCs w:val="22"/>
    </w:rPr>
  </w:style>
  <w:style w:type="character" w:customStyle="1" w:styleId="1chinhtrangCharChar1CharCharCharChar">
    <w:name w:val="1 chinh trang Char Char1 Char Char Char Char"/>
    <w:link w:val="1chinhtrangCharChar1CharCharChar"/>
    <w:rsid w:val="004876B5"/>
    <w:rPr>
      <w:rFonts w:ascii=".VnCentury Schoolbook" w:eastAsia="Times New Roman" w:hAnsi=".VnCentury Schoolbook" w:cs="Times New Roman"/>
      <w:color w:val="000000"/>
    </w:rPr>
  </w:style>
  <w:style w:type="paragraph" w:customStyle="1" w:styleId="eCharChar">
    <w:name w:val="e Char Char"/>
    <w:basedOn w:val="Normal"/>
    <w:link w:val="eCharCharChar"/>
    <w:rsid w:val="004876B5"/>
    <w:pPr>
      <w:widowControl w:val="0"/>
      <w:jc w:val="center"/>
    </w:pPr>
    <w:rPr>
      <w:rFonts w:ascii=".VnAvantH" w:eastAsia="Times New Roman" w:hAnsi=".VnAvantH" w:cs="Times New Roman"/>
      <w:b/>
      <w:i/>
      <w:color w:val="000000"/>
      <w:sz w:val="22"/>
      <w:szCs w:val="22"/>
    </w:rPr>
  </w:style>
  <w:style w:type="character" w:customStyle="1" w:styleId="eCharCharChar">
    <w:name w:val="e Char Char Char"/>
    <w:link w:val="eCharChar"/>
    <w:rsid w:val="004876B5"/>
    <w:rPr>
      <w:rFonts w:ascii=".VnAvantH" w:eastAsia="Times New Roman" w:hAnsi=".VnAvantH" w:cs="Times New Roman"/>
      <w:b/>
      <w:i/>
      <w:color w:val="000000"/>
    </w:rPr>
  </w:style>
  <w:style w:type="paragraph" w:customStyle="1" w:styleId="1chinhtrangCharCharChar">
    <w:name w:val="1 chinh trang Char Char Char"/>
    <w:basedOn w:val="Normal"/>
    <w:link w:val="1chinhtrangCharCharCharChar"/>
    <w:rsid w:val="004876B5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sz w:val="22"/>
      <w:szCs w:val="22"/>
    </w:rPr>
  </w:style>
  <w:style w:type="character" w:customStyle="1" w:styleId="1chinhtrangCharCharCharChar">
    <w:name w:val="1 chinh trang Char Char Char Char"/>
    <w:link w:val="1chinhtrangCharCharChar"/>
    <w:rsid w:val="004876B5"/>
    <w:rPr>
      <w:rFonts w:ascii=".VnCentury Schoolbook" w:eastAsia="Times New Roman" w:hAnsi=".VnCentury Schoolbook" w:cs="Times New Roman"/>
      <w:color w:val="000000"/>
    </w:rPr>
  </w:style>
  <w:style w:type="paragraph" w:styleId="BodyTextIndent3">
    <w:name w:val="Body Text Indent 3"/>
    <w:basedOn w:val="Normal"/>
    <w:link w:val="BodyTextIndent3Char"/>
    <w:rsid w:val="004876B5"/>
    <w:pPr>
      <w:spacing w:before="120"/>
      <w:ind w:left="1026" w:hanging="708"/>
      <w:jc w:val="both"/>
    </w:pPr>
    <w:rPr>
      <w:rFonts w:ascii=".VnTime" w:eastAsia="Times New Roman" w:hAnsi=".VnTime" w:cs="Times New Roman"/>
      <w:b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4876B5"/>
    <w:rPr>
      <w:rFonts w:ascii=".VnTime" w:eastAsia="Times New Roman" w:hAnsi=".VnTime" w:cs="Times New Roman"/>
      <w:b/>
      <w:sz w:val="26"/>
      <w:szCs w:val="20"/>
    </w:rPr>
  </w:style>
  <w:style w:type="paragraph" w:styleId="BodyTextIndent">
    <w:name w:val="Body Text Indent"/>
    <w:basedOn w:val="Normal"/>
    <w:link w:val="BodyTextIndentChar"/>
    <w:rsid w:val="004876B5"/>
    <w:pPr>
      <w:ind w:left="720"/>
      <w:jc w:val="both"/>
    </w:pPr>
    <w:rPr>
      <w:rFonts w:ascii=".VnTime" w:eastAsia="Times New Roman" w:hAnsi=".VnTime" w:cs="Times New Roman"/>
      <w:b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4876B5"/>
    <w:rPr>
      <w:rFonts w:ascii=".VnTime" w:eastAsia="Times New Roman" w:hAnsi=".VnTime" w:cs="Times New Roman"/>
      <w:b/>
      <w:sz w:val="26"/>
      <w:szCs w:val="26"/>
    </w:rPr>
  </w:style>
  <w:style w:type="paragraph" w:customStyle="1" w:styleId="b">
    <w:name w:val="b"/>
    <w:basedOn w:val="Normal"/>
    <w:rsid w:val="004876B5"/>
    <w:pPr>
      <w:widowControl w:val="0"/>
      <w:spacing w:before="120"/>
      <w:jc w:val="center"/>
    </w:pPr>
    <w:rPr>
      <w:rFonts w:ascii=".VnHelvetInsH" w:eastAsia="Times New Roman" w:hAnsi=".VnHelvetInsH" w:cs="Times New Roman"/>
      <w:color w:val="000000"/>
      <w:sz w:val="26"/>
      <w:szCs w:val="26"/>
    </w:rPr>
  </w:style>
  <w:style w:type="paragraph" w:customStyle="1" w:styleId="5somuc">
    <w:name w:val="5 so muc"/>
    <w:aliases w:val="phan,5 so muc Char"/>
    <w:basedOn w:val="Normal"/>
    <w:rsid w:val="004876B5"/>
    <w:pPr>
      <w:widowControl w:val="0"/>
      <w:jc w:val="center"/>
    </w:pPr>
    <w:rPr>
      <w:rFonts w:ascii=".VnCentury Schoolbook" w:eastAsia="Times New Roman" w:hAnsi=".VnCentury Schoolbook" w:cs="Times New Roman"/>
      <w:b/>
      <w:color w:val="000000"/>
      <w:sz w:val="22"/>
      <w:szCs w:val="22"/>
    </w:rPr>
  </w:style>
  <w:style w:type="paragraph" w:customStyle="1" w:styleId="11chucdanhnguoiky-co11Char">
    <w:name w:val="11 chuc danh nguoi ky-co 11 Char"/>
    <w:basedOn w:val="Normal"/>
    <w:rsid w:val="004876B5"/>
    <w:pPr>
      <w:widowControl w:val="0"/>
      <w:jc w:val="center"/>
    </w:pPr>
    <w:rPr>
      <w:rFonts w:ascii=".VnAvantH" w:eastAsia="Times New Roman" w:hAnsi=".VnAvantH" w:cs="Times New Roman"/>
      <w:b/>
      <w:color w:val="000000"/>
      <w:sz w:val="22"/>
      <w:szCs w:val="22"/>
    </w:rPr>
  </w:style>
  <w:style w:type="paragraph" w:customStyle="1" w:styleId="2dongcachCharChar">
    <w:name w:val="2 dong cach Char Char"/>
    <w:basedOn w:val="Normal"/>
    <w:rsid w:val="004876B5"/>
    <w:pPr>
      <w:widowControl w:val="0"/>
      <w:overflowPunct w:val="0"/>
      <w:adjustRightInd w:val="0"/>
      <w:jc w:val="center"/>
    </w:pPr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6tenmucphanCharChar">
    <w:name w:val="6 ten muc phan Char Char"/>
    <w:basedOn w:val="Normal"/>
    <w:rsid w:val="004876B5"/>
    <w:pPr>
      <w:widowControl w:val="0"/>
      <w:jc w:val="center"/>
    </w:pPr>
    <w:rPr>
      <w:rFonts w:ascii=".VnCentury SchoolbookH" w:eastAsia="Times New Roman" w:hAnsi=".VnCentury SchoolbookH" w:cs="Times New Roman"/>
      <w:b/>
      <w:color w:val="00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4876B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4876B5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876B5"/>
    <w:rPr>
      <w:rFonts w:ascii="Segoe UI" w:eastAsia="Calibri" w:hAnsi="Segoe UI" w:cs="Segoe UI"/>
      <w:sz w:val="18"/>
      <w:szCs w:val="18"/>
    </w:rPr>
  </w:style>
  <w:style w:type="paragraph" w:customStyle="1" w:styleId="n-dieund">
    <w:name w:val="n-dieund"/>
    <w:basedOn w:val="Normal"/>
    <w:rsid w:val="004876B5"/>
    <w:pPr>
      <w:spacing w:after="120"/>
      <w:ind w:firstLine="709"/>
      <w:jc w:val="both"/>
    </w:pPr>
    <w:rPr>
      <w:rFonts w:ascii=".VnTime" w:eastAsia="Times New Roman" w:hAnsi=".VnTime" w:cs="Times New Roman"/>
      <w:sz w:val="28"/>
    </w:rPr>
  </w:style>
  <w:style w:type="paragraph" w:customStyle="1" w:styleId="THAN">
    <w:name w:val="THAN"/>
    <w:basedOn w:val="Normal"/>
    <w:rsid w:val="004876B5"/>
    <w:pPr>
      <w:spacing w:before="120" w:line="400" w:lineRule="exact"/>
      <w:ind w:firstLine="720"/>
      <w:jc w:val="both"/>
    </w:pPr>
    <w:rPr>
      <w:rFonts w:ascii=".VnTime" w:eastAsia="Times New Roman" w:hAnsi=".VnTime" w:cs="Times New Roman"/>
      <w:sz w:val="28"/>
    </w:rPr>
  </w:style>
  <w:style w:type="paragraph" w:styleId="BodyText2">
    <w:name w:val="Body Text 2"/>
    <w:basedOn w:val="Normal"/>
    <w:link w:val="BodyText2Char"/>
    <w:rsid w:val="004876B5"/>
    <w:pPr>
      <w:jc w:val="both"/>
    </w:pPr>
    <w:rPr>
      <w:rFonts w:ascii=".VnTime" w:eastAsia="Times New Roman" w:hAnsi=".VnTime" w:cs="Times New Roman"/>
      <w:sz w:val="26"/>
    </w:rPr>
  </w:style>
  <w:style w:type="character" w:customStyle="1" w:styleId="BodyText2Char">
    <w:name w:val="Body Text 2 Char"/>
    <w:basedOn w:val="DefaultParagraphFont"/>
    <w:link w:val="BodyText2"/>
    <w:rsid w:val="004876B5"/>
    <w:rPr>
      <w:rFonts w:ascii=".VnTime" w:eastAsia="Times New Roman" w:hAnsi=".VnTime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4876B5"/>
    <w:pPr>
      <w:jc w:val="both"/>
    </w:pPr>
    <w:rPr>
      <w:rFonts w:ascii=".VnTime" w:eastAsia="Times New Roman" w:hAnsi=".VnTime" w:cs="Times New Roman"/>
      <w:b/>
      <w:sz w:val="26"/>
    </w:rPr>
  </w:style>
  <w:style w:type="character" w:customStyle="1" w:styleId="BodyText3Char">
    <w:name w:val="Body Text 3 Char"/>
    <w:basedOn w:val="DefaultParagraphFont"/>
    <w:link w:val="BodyText3"/>
    <w:rsid w:val="004876B5"/>
    <w:rPr>
      <w:rFonts w:ascii=".VnTime" w:eastAsia="Times New Roman" w:hAnsi=".VnTime" w:cs="Times New Roman"/>
      <w:b/>
      <w:sz w:val="26"/>
      <w:szCs w:val="20"/>
    </w:rPr>
  </w:style>
  <w:style w:type="paragraph" w:styleId="BodyTextIndent2">
    <w:name w:val="Body Text Indent 2"/>
    <w:basedOn w:val="Normal"/>
    <w:link w:val="BodyTextIndent2Char"/>
    <w:rsid w:val="004876B5"/>
    <w:pPr>
      <w:ind w:left="312"/>
      <w:jc w:val="both"/>
    </w:pPr>
    <w:rPr>
      <w:rFonts w:ascii=".VnTime" w:eastAsia="Times New Roman" w:hAnsi=".VnTime" w:cs="Times New Roman"/>
      <w:b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4876B5"/>
    <w:rPr>
      <w:rFonts w:ascii=".VnTime" w:eastAsia="Times New Roman" w:hAnsi=".VnTime" w:cs="Times New Roman"/>
      <w:b/>
      <w:sz w:val="26"/>
      <w:szCs w:val="26"/>
    </w:rPr>
  </w:style>
  <w:style w:type="paragraph" w:customStyle="1" w:styleId="1chinhtrangChar1CharCharChar">
    <w:name w:val="1 chinh trang Char1 Char Char Char"/>
    <w:basedOn w:val="Normal"/>
    <w:rsid w:val="004876B5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sz w:val="22"/>
      <w:szCs w:val="22"/>
    </w:rPr>
  </w:style>
  <w:style w:type="character" w:customStyle="1" w:styleId="1chinhtrangChar1CharCharCharChar">
    <w:name w:val="1 chinh trang Char1 Char Char Char Char"/>
    <w:rsid w:val="004876B5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1chinhtrangChar1CharCharCharCharChar">
    <w:name w:val="1 chinh trang Char1 Char Char Char Char Char"/>
    <w:rsid w:val="004876B5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cChar1CharCharCharChar">
    <w:name w:val="c Char1 Char Char Char Char"/>
    <w:basedOn w:val="Normal"/>
    <w:rsid w:val="004876B5"/>
    <w:pPr>
      <w:widowControl w:val="0"/>
      <w:spacing w:before="60" w:after="60" w:line="264" w:lineRule="auto"/>
      <w:ind w:left="2438" w:hanging="1361"/>
      <w:jc w:val="both"/>
    </w:pPr>
    <w:rPr>
      <w:rFonts w:ascii=".VnCentury Schoolbook" w:eastAsia="Times New Roman" w:hAnsi=".VnCentury Schoolbook" w:cs="Times New Roman"/>
      <w:color w:val="000000"/>
      <w:sz w:val="22"/>
      <w:szCs w:val="22"/>
    </w:rPr>
  </w:style>
  <w:style w:type="character" w:customStyle="1" w:styleId="cChar1CharCharCharCharChar">
    <w:name w:val="c Char1 Char Char Char Char Char"/>
    <w:rsid w:val="004876B5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cChar1CharCharCharCharCharChar">
    <w:name w:val="c Char1 Char Char Char Char Char Char"/>
    <w:rsid w:val="004876B5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nCharCharChar">
    <w:name w:val="n Char Char Char"/>
    <w:basedOn w:val="1chinhtrangChar1CharCharChar"/>
    <w:rsid w:val="004876B5"/>
    <w:pPr>
      <w:ind w:left="1928" w:hanging="1361"/>
    </w:pPr>
  </w:style>
  <w:style w:type="character" w:customStyle="1" w:styleId="nCharCharCharChar">
    <w:name w:val="n Char Char Char Char"/>
    <w:rsid w:val="004876B5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nCharCharCharCharChar">
    <w:name w:val="n Char Char Char Char Char"/>
    <w:rsid w:val="004876B5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tu1">
    <w:name w:val="tu1"/>
    <w:basedOn w:val="Normal"/>
    <w:rsid w:val="004876B5"/>
    <w:pPr>
      <w:tabs>
        <w:tab w:val="left" w:pos="567"/>
      </w:tabs>
      <w:ind w:left="426" w:hanging="426"/>
      <w:jc w:val="both"/>
    </w:pPr>
    <w:rPr>
      <w:rFonts w:ascii=".VnTime" w:eastAsia="Times New Roman" w:hAnsi=".VnTime" w:cs="Times New Roman"/>
      <w:sz w:val="22"/>
      <w:lang w:val="en-GB"/>
    </w:rPr>
  </w:style>
  <w:style w:type="paragraph" w:customStyle="1" w:styleId="1chinhtrangChar1CharChar">
    <w:name w:val="1 chinh trang Char1 Char Char"/>
    <w:basedOn w:val="Normal"/>
    <w:rsid w:val="004876B5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sz w:val="22"/>
      <w:szCs w:val="22"/>
    </w:rPr>
  </w:style>
  <w:style w:type="paragraph" w:customStyle="1" w:styleId="cChar1CharCharChar">
    <w:name w:val="c Char1 Char Char Char"/>
    <w:basedOn w:val="Normal"/>
    <w:rsid w:val="004876B5"/>
    <w:pPr>
      <w:widowControl w:val="0"/>
      <w:spacing w:before="60" w:after="60" w:line="264" w:lineRule="auto"/>
      <w:ind w:left="2438" w:hanging="1361"/>
      <w:jc w:val="both"/>
    </w:pPr>
    <w:rPr>
      <w:rFonts w:ascii=".VnCentury Schoolbook" w:eastAsia="Times New Roman" w:hAnsi=".VnCentury Schoolbook" w:cs="Times New Roman"/>
      <w:color w:val="000000"/>
      <w:sz w:val="22"/>
      <w:szCs w:val="22"/>
    </w:rPr>
  </w:style>
  <w:style w:type="paragraph" w:customStyle="1" w:styleId="nCharChar">
    <w:name w:val="n Char Char"/>
    <w:basedOn w:val="1chinhtrangChar1CharChar"/>
    <w:rsid w:val="004876B5"/>
    <w:pPr>
      <w:ind w:left="1928" w:hanging="1361"/>
    </w:pPr>
  </w:style>
  <w:style w:type="character" w:customStyle="1" w:styleId="TitleCharCharChar">
    <w:name w:val="Title Char Char Char"/>
    <w:rsid w:val="004876B5"/>
    <w:rPr>
      <w:rFonts w:ascii=".VnCentury Schoolbook" w:hAnsi=".VnCentury Schoolbook"/>
      <w:b/>
      <w:color w:val="000000"/>
      <w:spacing w:val="24"/>
      <w:sz w:val="22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65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1055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ft-in-viewport">
    <w:name w:val="swift-in-viewport"/>
    <w:basedOn w:val="Normal"/>
    <w:rsid w:val="00465A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z-toc-title">
    <w:name w:val="ez-toc-title"/>
    <w:basedOn w:val="Normal"/>
    <w:rsid w:val="00465A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8">
    <w:name w:val="h8"/>
    <w:basedOn w:val="Normal"/>
    <w:rsid w:val="002B1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0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9940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7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067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2024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hyperlink" Target="http://www.cimaglobal.com/" TargetMode="External"/><Relationship Id="rId42" Type="http://schemas.openxmlformats.org/officeDocument/2006/relationships/hyperlink" Target="http://ketoanthienung.net/cach-hach-toan-hang-hoa-tk-156.htm" TargetMode="External"/><Relationship Id="rId47" Type="http://schemas.openxmlformats.org/officeDocument/2006/relationships/hyperlink" Target="http://ketoanthienung.net/cach-hach-toan-tai-san-co-dinh-huu-hinh-tk-211.htm" TargetMode="External"/><Relationship Id="rId63" Type="http://schemas.openxmlformats.org/officeDocument/2006/relationships/hyperlink" Target="http://ketoanthienung.net/cach-hach-toan-chi-phi-phai-tra-tk-335.htm" TargetMode="External"/><Relationship Id="rId68" Type="http://schemas.openxmlformats.org/officeDocument/2006/relationships/hyperlink" Target="http://ketoanthienung.net/cach-hach-toan-trai-phieu-phat-hanh-tk-343.htm" TargetMode="External"/><Relationship Id="rId84" Type="http://schemas.openxmlformats.org/officeDocument/2006/relationships/hyperlink" Target="http://ketoanthienung.net/cach-hach-toan-nguon-kinh-phi-su-nghiep-tk-461.htm" TargetMode="External"/><Relationship Id="rId89" Type="http://schemas.openxmlformats.org/officeDocument/2006/relationships/hyperlink" Target="http://ketoanthienung.net/cach-dinh-khoan-hach-toan-mua-hang-tk-61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iia.org/" TargetMode="External"/><Relationship Id="rId29" Type="http://schemas.openxmlformats.org/officeDocument/2006/relationships/hyperlink" Target="http://ketoanthienung.net/ca-ch-ha-ch-toa-n-tie-n-dang-chuye-n-tk-113.htm" TargetMode="External"/><Relationship Id="rId107" Type="http://schemas.openxmlformats.org/officeDocument/2006/relationships/image" Target="media/image14.gif"/><Relationship Id="rId11" Type="http://schemas.openxmlformats.org/officeDocument/2006/relationships/image" Target="media/image7.jpeg"/><Relationship Id="rId24" Type="http://schemas.openxmlformats.org/officeDocument/2006/relationships/hyperlink" Target="http://www.vaa.vn/" TargetMode="External"/><Relationship Id="rId32" Type="http://schemas.openxmlformats.org/officeDocument/2006/relationships/hyperlink" Target="http://ketoanthienung.net/ca-ch-ha-ch-toa-n-pha-i-thu-cu-a-kha-ch-ha-ng-tk-131.htm" TargetMode="External"/><Relationship Id="rId37" Type="http://schemas.openxmlformats.org/officeDocument/2006/relationships/hyperlink" Target="http://ketoanthienung.net/cach-hach-toan-hang-mua-dang-di-duong-tk-151.htm" TargetMode="External"/><Relationship Id="rId40" Type="http://schemas.openxmlformats.org/officeDocument/2006/relationships/hyperlink" Target="http://ketoanthienung.net/cach-hach-toan-chi-phi-san-xuat-kinh-doanh-do-dang-tk-154.htm" TargetMode="External"/><Relationship Id="rId45" Type="http://schemas.openxmlformats.org/officeDocument/2006/relationships/hyperlink" Target="http://ketoanthienung.net/cach-hach-toan-chi-su-nghiep-tk-161.htm" TargetMode="External"/><Relationship Id="rId53" Type="http://schemas.openxmlformats.org/officeDocument/2006/relationships/hyperlink" Target="http://ketoanthienung.net/cach-hach-toan-von-gop-lien-doanh-tk-222.htm" TargetMode="External"/><Relationship Id="rId58" Type="http://schemas.openxmlformats.org/officeDocument/2006/relationships/hyperlink" Target="http://ketoanthienung.net/cach-hach-toan-tai-san-thue-thu-nhap-hoan-lai-tk-243.htm" TargetMode="External"/><Relationship Id="rId66" Type="http://schemas.openxmlformats.org/officeDocument/2006/relationships/hyperlink" Target="http://ketoanthienung.net/cach-hach-toan-phai-tra-phai-nop-khac-tk-338.htm" TargetMode="External"/><Relationship Id="rId74" Type="http://schemas.openxmlformats.org/officeDocument/2006/relationships/hyperlink" Target="http://ketoanthienung.net/cach-hach-toan-quy-binh-on-gia-tai-khoan-357.htm" TargetMode="External"/><Relationship Id="rId79" Type="http://schemas.openxmlformats.org/officeDocument/2006/relationships/hyperlink" Target="http://ketoanthienung.net/cach-hach-toan-quy-ho-tro-sap-xep-doanh-nghiep.htm" TargetMode="External"/><Relationship Id="rId87" Type="http://schemas.openxmlformats.org/officeDocument/2006/relationships/hyperlink" Target="http://ketoanthienung.net/cach-hach-toan-doanh-thu-hoat-dong-tai-chinh-tk-515.htm" TargetMode="External"/><Relationship Id="rId102" Type="http://schemas.openxmlformats.org/officeDocument/2006/relationships/hyperlink" Target="http://ketoanthienung.net/cach-hach-toan-xac-dinh-ket-qua-kinh-doanh-tk-911.htm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ketoanthienung.net/cach-hach-toan-thue-va-cac-khoan-phai-nop-nha-nuoc-tk-333.htm" TargetMode="External"/><Relationship Id="rId82" Type="http://schemas.openxmlformats.org/officeDocument/2006/relationships/hyperlink" Target="http://ketoanthienung.net/cach-hach-toan-loi-nhuan-chua-phan-phoi-tk-421.htm" TargetMode="External"/><Relationship Id="rId90" Type="http://schemas.openxmlformats.org/officeDocument/2006/relationships/hyperlink" Target="http://ketoanthienung.net/cach-hach-toan-chi-phi-nguyen-lieu-vat-lieu-truc-tiep-tk-621.htm" TargetMode="External"/><Relationship Id="rId95" Type="http://schemas.openxmlformats.org/officeDocument/2006/relationships/hyperlink" Target="http://ketoanthienung.net/cach-hach-toan-gia-von-ban-hang-tai-khoan-632.htm" TargetMode="External"/><Relationship Id="rId19" Type="http://schemas.openxmlformats.org/officeDocument/2006/relationships/hyperlink" Target="http://www.icaew.com/" TargetMode="External"/><Relationship Id="rId14" Type="http://schemas.openxmlformats.org/officeDocument/2006/relationships/image" Target="media/image10.jpeg"/><Relationship Id="rId22" Type="http://schemas.openxmlformats.org/officeDocument/2006/relationships/hyperlink" Target="http://www.cpaaustralia.com.au/" TargetMode="External"/><Relationship Id="rId27" Type="http://schemas.openxmlformats.org/officeDocument/2006/relationships/hyperlink" Target="http://ketoanthienung.net/ca-ch-ha-ch-toa-n-tie-n-ma-t-tk-111.htm" TargetMode="External"/><Relationship Id="rId30" Type="http://schemas.openxmlformats.org/officeDocument/2006/relationships/hyperlink" Target="http://ketoanthienung.net/ca-ch-ha-ch-toa-n-da-u-tu-chu-ng-khoa-n-nga-n-ha-n-tk-121.htm" TargetMode="External"/><Relationship Id="rId35" Type="http://schemas.openxmlformats.org/officeDocument/2006/relationships/hyperlink" Target="http://ketoanthienung.net/cach-hach-toan-phai-thu-khac-tk-138.htm" TargetMode="External"/><Relationship Id="rId43" Type="http://schemas.openxmlformats.org/officeDocument/2006/relationships/hyperlink" Target="http://ketoanthienung.net/cach-hach-toan-hang-gui-di-ban-tk-157.htm" TargetMode="External"/><Relationship Id="rId48" Type="http://schemas.openxmlformats.org/officeDocument/2006/relationships/hyperlink" Target="http://ketoanthienung.net/cach-hach-toan-tai-san-co-dinh-thue-tai-chinh-tk-212.htm" TargetMode="External"/><Relationship Id="rId56" Type="http://schemas.openxmlformats.org/officeDocument/2006/relationships/hyperlink" Target="http://ketoanthienung.net/cach-hach-toan-xay-dung-co-ban-do-dang-tk-241.htm" TargetMode="External"/><Relationship Id="rId64" Type="http://schemas.openxmlformats.org/officeDocument/2006/relationships/hyperlink" Target="http://ketoanthienung.net/cach-hach-toan-phai-tra-noi-bo-tk-336.htm" TargetMode="External"/><Relationship Id="rId69" Type="http://schemas.openxmlformats.org/officeDocument/2006/relationships/hyperlink" Target="http://ketoanthienung.net/cach-hach-toan-nhat-ky-quy-ky-cuoc-dai-han-tk-344.htm" TargetMode="External"/><Relationship Id="rId77" Type="http://schemas.openxmlformats.org/officeDocument/2006/relationships/hyperlink" Target="http://ketoanthienung.net/cach-hach-toan-chenh-lech-ty-gia-hoi-doai-tk-413.htm" TargetMode="External"/><Relationship Id="rId100" Type="http://schemas.openxmlformats.org/officeDocument/2006/relationships/hyperlink" Target="http://ketoanthienung.net/cach-hach-toan-chi-phi-khac-tk-811.htm" TargetMode="External"/><Relationship Id="rId105" Type="http://schemas.openxmlformats.org/officeDocument/2006/relationships/hyperlink" Target="http://www.ketoanthue.vn/index.php/thuat-ngu-ke-toan/1888-chung-tu-ke-toan-la-gi.html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://ketoanthienung.net/cach-hach-toan-bat-dong-san-dau-tu-tk-217.htm" TargetMode="External"/><Relationship Id="rId72" Type="http://schemas.openxmlformats.org/officeDocument/2006/relationships/hyperlink" Target="http://ketoanthienung.net/cach-hach-toan-quy-khen-thuong-phuc-loi-tai-khoan-353.htm" TargetMode="External"/><Relationship Id="rId80" Type="http://schemas.openxmlformats.org/officeDocument/2006/relationships/hyperlink" Target="http://ketoanthienung.net/cach-hach-toan-cac-quy-khac-thuoc-von-chu-so-huu-tk-418.htm" TargetMode="External"/><Relationship Id="rId85" Type="http://schemas.openxmlformats.org/officeDocument/2006/relationships/hyperlink" Target="http://ketoanthienung.net/cach-ha-ch-toan-tai-khoan-466-theo-tt-200.htm" TargetMode="External"/><Relationship Id="rId93" Type="http://schemas.openxmlformats.org/officeDocument/2006/relationships/hyperlink" Target="http://ketoanthienung.net/cach-hach-toan-chi-phi-san-xuat-chung-tk-627.htm" TargetMode="External"/><Relationship Id="rId98" Type="http://schemas.openxmlformats.org/officeDocument/2006/relationships/hyperlink" Target="http://ketoanthienung.net/cach-hach-toan-chi-phi-quan-ly-doanh-nghiep-tk-642.ht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hyperlink" Target="http://www.imanet.org/ima" TargetMode="External"/><Relationship Id="rId25" Type="http://schemas.openxmlformats.org/officeDocument/2006/relationships/hyperlink" Target="http://www.vacpa.org.vn/" TargetMode="External"/><Relationship Id="rId33" Type="http://schemas.openxmlformats.org/officeDocument/2006/relationships/hyperlink" Target="http://ketoanthienung.net/ca-ch-ha-ch-toa-n-thue-gia-tri-gia-tang-duo-c-kha-u-tru-tk-133.htm" TargetMode="External"/><Relationship Id="rId38" Type="http://schemas.openxmlformats.org/officeDocument/2006/relationships/hyperlink" Target="http://ketoanthienung.net/cach-hach-toan-nguyen-lieu-vat-lieu-tk-152.htm" TargetMode="External"/><Relationship Id="rId46" Type="http://schemas.openxmlformats.org/officeDocument/2006/relationships/hyperlink" Target="http://ketoanthienung.net/cach-hach-toan-giao-dich-mua-ban-lai-trai-phieu-chinh-phu.htm" TargetMode="External"/><Relationship Id="rId59" Type="http://schemas.openxmlformats.org/officeDocument/2006/relationships/hyperlink" Target="http://ketoanthienung.net/cach-hach-toan-ky-quy-ky-cuoc-dai-han-tk-244.htm" TargetMode="External"/><Relationship Id="rId67" Type="http://schemas.openxmlformats.org/officeDocument/2006/relationships/hyperlink" Target="http://ketoanthienung.net/cach-hach-toan-vay-dai-han-tai-khoan-341.htm" TargetMode="External"/><Relationship Id="rId103" Type="http://schemas.openxmlformats.org/officeDocument/2006/relationships/image" Target="media/image12.png"/><Relationship Id="rId108" Type="http://schemas.openxmlformats.org/officeDocument/2006/relationships/fontTable" Target="fontTable.xml"/><Relationship Id="rId20" Type="http://schemas.openxmlformats.org/officeDocument/2006/relationships/hyperlink" Target="http://www.icas.org.uk/" TargetMode="External"/><Relationship Id="rId41" Type="http://schemas.openxmlformats.org/officeDocument/2006/relationships/hyperlink" Target="http://ketoanthienung.net/cach-hach-toan-thanh-pham-tk-155.htm" TargetMode="External"/><Relationship Id="rId54" Type="http://schemas.openxmlformats.org/officeDocument/2006/relationships/hyperlink" Target="http://ketoanthienung.net/cach-hach-toan-dau-tu-dai-han-tk-228.htm" TargetMode="External"/><Relationship Id="rId62" Type="http://schemas.openxmlformats.org/officeDocument/2006/relationships/hyperlink" Target="http://ketoanthienung.net/cach-hach-toan-phai-tra-nguoi-lao-dong-tk-334.htm" TargetMode="External"/><Relationship Id="rId70" Type="http://schemas.openxmlformats.org/officeDocument/2006/relationships/hyperlink" Target="http://ketoanthienung.net/cach-tinh-thue-thu-nhap-hoan-lai-phai-tra-tk-347.htm" TargetMode="External"/><Relationship Id="rId75" Type="http://schemas.openxmlformats.org/officeDocument/2006/relationships/hyperlink" Target="http://ketoanthienung.net/cach-hach-toan-nguon-von-kinh-doanh-tk-411.htm" TargetMode="External"/><Relationship Id="rId83" Type="http://schemas.openxmlformats.org/officeDocument/2006/relationships/hyperlink" Target="http://ketoanthienung.net/cach-hach-toan-nguon-von-dau-tu-xay-dung-co-ban-tk-441.htm" TargetMode="External"/><Relationship Id="rId88" Type="http://schemas.openxmlformats.org/officeDocument/2006/relationships/hyperlink" Target="http://ketoanthienung.net/cach-hach-toan-chiet-khau-thuong-mai-tk-521.htm" TargetMode="External"/><Relationship Id="rId91" Type="http://schemas.openxmlformats.org/officeDocument/2006/relationships/hyperlink" Target="http://ketoanthienung.net/cach-hach-toan-chi-phi-nhan-cong-truc-tiep-tk-622.htm" TargetMode="External"/><Relationship Id="rId96" Type="http://schemas.openxmlformats.org/officeDocument/2006/relationships/hyperlink" Target="http://ketoanthienung.net/cach-hach-toan-chi-phi-tai-chinh-tk-635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www.aicpa.org/" TargetMode="External"/><Relationship Id="rId23" Type="http://schemas.openxmlformats.org/officeDocument/2006/relationships/hyperlink" Target="http://www.ifacnet.com/" TargetMode="External"/><Relationship Id="rId28" Type="http://schemas.openxmlformats.org/officeDocument/2006/relationships/hyperlink" Target="http://ketoanthienung.net/ca-ch-ha-ch-toa-n-tie-n-gu-i-ngan-ha-ng-tk-112.htm" TargetMode="External"/><Relationship Id="rId36" Type="http://schemas.openxmlformats.org/officeDocument/2006/relationships/hyperlink" Target="http://ketoanthienung.net/cach-hach-toan-tam-ung-tk-141.htm" TargetMode="External"/><Relationship Id="rId49" Type="http://schemas.openxmlformats.org/officeDocument/2006/relationships/hyperlink" Target="http://ketoanthienung.net/cach-hach-toan-tai-san-co-dinh-vo-hinh-tk-213.htm" TargetMode="External"/><Relationship Id="rId57" Type="http://schemas.openxmlformats.org/officeDocument/2006/relationships/hyperlink" Target="http://ketoanthienung.net/cach-hach-toan-chi-phi-tra-truoc-dai-han-tk-242.htm" TargetMode="External"/><Relationship Id="rId106" Type="http://schemas.openxmlformats.org/officeDocument/2006/relationships/hyperlink" Target="https://dailythuecongminh.com/thong-tu-200-btc" TargetMode="External"/><Relationship Id="rId10" Type="http://schemas.openxmlformats.org/officeDocument/2006/relationships/image" Target="media/image6.jpeg"/><Relationship Id="rId31" Type="http://schemas.openxmlformats.org/officeDocument/2006/relationships/hyperlink" Target="http://ketoanthienung.net/ca-ch-ha-ch-toa-n-da-u-tu-nga-n-ha-n-kha-c-tk-128.htm" TargetMode="External"/><Relationship Id="rId44" Type="http://schemas.openxmlformats.org/officeDocument/2006/relationships/hyperlink" Target="http://ketoanthienung.net/cach-hach-toan-hang-hoa-kho-bao-thue-tk-158.htm" TargetMode="External"/><Relationship Id="rId52" Type="http://schemas.openxmlformats.org/officeDocument/2006/relationships/hyperlink" Target="http://ketoanthienung.net/cach-hach-toan-dau-tu-vao-cong-ty-con-tk-221.htm" TargetMode="External"/><Relationship Id="rId60" Type="http://schemas.openxmlformats.org/officeDocument/2006/relationships/hyperlink" Target="http://ketoanthienung.net/cach-hach-toan-phai-tra-cho-nguoi-ban-tk-331.htm" TargetMode="External"/><Relationship Id="rId65" Type="http://schemas.openxmlformats.org/officeDocument/2006/relationships/hyperlink" Target="http://ketoanthienung.net/cach-hach-toan-thanh-toan-theo-tien-do-ke-hoach-hdxd-tk-337.htm" TargetMode="External"/><Relationship Id="rId73" Type="http://schemas.openxmlformats.org/officeDocument/2006/relationships/hyperlink" Target="http://ketoanthienung.net/cach-hach-toan-quy-phat-trien-khoa-hoc-va-cong-nghe-tai-khoan-356.htm" TargetMode="External"/><Relationship Id="rId78" Type="http://schemas.openxmlformats.org/officeDocument/2006/relationships/hyperlink" Target="http://ketoanthienung.net/cach-hach-toan-quy-dau-tu-phat-trien-tk-414.htm" TargetMode="External"/><Relationship Id="rId81" Type="http://schemas.openxmlformats.org/officeDocument/2006/relationships/hyperlink" Target="http://ketoanthienung.net/cach-hach-toan-co-phieu-quy-tai-khoan-419.htm" TargetMode="External"/><Relationship Id="rId86" Type="http://schemas.openxmlformats.org/officeDocument/2006/relationships/hyperlink" Target="http://ketoanthienung.net/cach-hach-toan-doanh-thu-ban-hang-va-cung-cap-dich-vu-tk-511.htm" TargetMode="External"/><Relationship Id="rId94" Type="http://schemas.openxmlformats.org/officeDocument/2006/relationships/hyperlink" Target="http://ketoanthienung.net/cach-hach-toan-gia-thanh-san-xuat-tk-631.htm" TargetMode="External"/><Relationship Id="rId99" Type="http://schemas.openxmlformats.org/officeDocument/2006/relationships/hyperlink" Target="http://ketoanthienung.net/cach-hach-toan-thu-nhap-khac-tk-711.htm" TargetMode="External"/><Relationship Id="rId101" Type="http://schemas.openxmlformats.org/officeDocument/2006/relationships/hyperlink" Target="http://ketoanthienung.net/cach-hach-toan-chi-phi-thue-tndn-tk-821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hyperlink" Target="http://www.accaglobal.com/" TargetMode="External"/><Relationship Id="rId39" Type="http://schemas.openxmlformats.org/officeDocument/2006/relationships/hyperlink" Target="http://ketoanthienung.net/cach-hach-toan-cong-cu-dung-cu-tk-153.htm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ketoanthienung.net/ca-ch-ha-ch-toa-n-pha-i-thu-no-i-bo-ta-i-khoa-n-136.htm" TargetMode="External"/><Relationship Id="rId50" Type="http://schemas.openxmlformats.org/officeDocument/2006/relationships/hyperlink" Target="http://ketoanthienung.net/cach-hach-toan-hao-mon-tai-san-co-dinh-tk-214.htm" TargetMode="External"/><Relationship Id="rId55" Type="http://schemas.openxmlformats.org/officeDocument/2006/relationships/hyperlink" Target="http://ketoanthienung.net/cach-hach-toan-du-phong-giam-gia-dau-tu-dai-han-tk-229.htm" TargetMode="External"/><Relationship Id="rId76" Type="http://schemas.openxmlformats.org/officeDocument/2006/relationships/hyperlink" Target="http://ketoanthienung.net/cach-hach-toan-chenh-lech-danh-gia-lai-tai-san-tk-412.htm" TargetMode="External"/><Relationship Id="rId97" Type="http://schemas.openxmlformats.org/officeDocument/2006/relationships/hyperlink" Target="http://ketoanthienung.net/cach-hach-toan-chi-phi-ban-hang-tai-khoan-641.htm" TargetMode="External"/><Relationship Id="rId104" Type="http://schemas.openxmlformats.org/officeDocument/2006/relationships/image" Target="media/image13.png"/><Relationship Id="rId7" Type="http://schemas.openxmlformats.org/officeDocument/2006/relationships/image" Target="media/image3.wmf"/><Relationship Id="rId71" Type="http://schemas.openxmlformats.org/officeDocument/2006/relationships/hyperlink" Target="http://ketoanthienung.net/cach-hach-toan-du-phong-phai-tra-tk-352.htm" TargetMode="External"/><Relationship Id="rId92" Type="http://schemas.openxmlformats.org/officeDocument/2006/relationships/hyperlink" Target="http://ketoanthienung.net/cach-hach-toan-chi-phi-su-dung-may-thi-cong-tk-62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168</Pages>
  <Words>48452</Words>
  <Characters>276177</Characters>
  <Application>Microsoft Office Word</Application>
  <DocSecurity>0</DocSecurity>
  <Lines>2301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2020-04-22T05:08:00Z</dcterms:created>
  <dcterms:modified xsi:type="dcterms:W3CDTF">2020-04-22T05:08:00Z</dcterms:modified>
</cp:coreProperties>
</file>